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sldx" ContentType="application/vnd.openxmlformats-officedocument.presentationml.slide"/>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A8D34" w14:textId="328F810D" w:rsidR="00CF059D" w:rsidRPr="0056046C" w:rsidRDefault="00CF059D" w:rsidP="00CF059D">
      <w:pPr>
        <w:tabs>
          <w:tab w:val="left" w:pos="900"/>
          <w:tab w:val="left" w:pos="1350"/>
        </w:tabs>
        <w:spacing w:line="240" w:lineRule="auto"/>
        <w:jc w:val="center"/>
        <w:rPr>
          <w:b/>
          <w:sz w:val="72"/>
          <w:szCs w:val="80"/>
        </w:rPr>
      </w:pPr>
      <w:bookmarkStart w:id="0" w:name="_GoBack"/>
      <w:bookmarkEnd w:id="0"/>
      <w:r w:rsidRPr="0056046C">
        <w:rPr>
          <w:b/>
          <w:sz w:val="72"/>
          <w:szCs w:val="80"/>
        </w:rPr>
        <w:t>CAMPAIGN PLANNING</w:t>
      </w:r>
    </w:p>
    <w:p w14:paraId="51D55D3C" w14:textId="1307F004" w:rsidR="00CF059D" w:rsidRPr="0056046C" w:rsidRDefault="00CF059D" w:rsidP="00CF059D">
      <w:pPr>
        <w:tabs>
          <w:tab w:val="left" w:pos="900"/>
          <w:tab w:val="left" w:pos="1350"/>
        </w:tabs>
        <w:spacing w:line="240" w:lineRule="auto"/>
        <w:jc w:val="center"/>
        <w:rPr>
          <w:b/>
          <w:sz w:val="72"/>
          <w:szCs w:val="80"/>
        </w:rPr>
      </w:pPr>
      <w:r w:rsidRPr="0056046C">
        <w:rPr>
          <w:b/>
          <w:sz w:val="72"/>
          <w:szCs w:val="80"/>
        </w:rPr>
        <w:t>HANDBOOK</w:t>
      </w:r>
    </w:p>
    <w:p w14:paraId="01669DCC" w14:textId="03660250" w:rsidR="00CF059D" w:rsidRPr="00CF059D" w:rsidRDefault="0050692E" w:rsidP="00CF059D">
      <w:pPr>
        <w:tabs>
          <w:tab w:val="left" w:pos="900"/>
          <w:tab w:val="left" w:pos="1350"/>
        </w:tabs>
        <w:spacing w:line="240" w:lineRule="auto"/>
        <w:jc w:val="center"/>
        <w:rPr>
          <w:sz w:val="24"/>
          <w:szCs w:val="24"/>
        </w:rPr>
      </w:pPr>
      <w:r>
        <w:rPr>
          <w:noProof/>
        </w:rPr>
        <w:drawing>
          <wp:inline distT="0" distB="0" distL="0" distR="0" wp14:anchorId="641FC4EF" wp14:editId="3DC11674">
            <wp:extent cx="5486400" cy="306768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6400" cy="3067685"/>
                    </a:xfrm>
                    <a:prstGeom prst="rect">
                      <a:avLst/>
                    </a:prstGeom>
                  </pic:spPr>
                </pic:pic>
              </a:graphicData>
            </a:graphic>
          </wp:inline>
        </w:drawing>
      </w:r>
    </w:p>
    <w:p w14:paraId="58C03ACE" w14:textId="40ED900C" w:rsidR="00CF059D" w:rsidRPr="00CF059D" w:rsidRDefault="00CF059D" w:rsidP="00CF059D">
      <w:pPr>
        <w:tabs>
          <w:tab w:val="left" w:pos="900"/>
          <w:tab w:val="left" w:pos="1350"/>
        </w:tabs>
        <w:spacing w:line="240" w:lineRule="auto"/>
        <w:jc w:val="center"/>
        <w:rPr>
          <w:sz w:val="24"/>
          <w:szCs w:val="24"/>
        </w:rPr>
      </w:pPr>
    </w:p>
    <w:p w14:paraId="619CC44E" w14:textId="6B59A4BC" w:rsidR="00CF059D" w:rsidRPr="00CF059D" w:rsidRDefault="00CF059D" w:rsidP="00CF059D">
      <w:pPr>
        <w:tabs>
          <w:tab w:val="left" w:pos="900"/>
          <w:tab w:val="left" w:pos="1350"/>
        </w:tabs>
        <w:spacing w:line="240" w:lineRule="auto"/>
        <w:jc w:val="center"/>
        <w:rPr>
          <w:sz w:val="24"/>
          <w:szCs w:val="24"/>
        </w:rPr>
      </w:pPr>
    </w:p>
    <w:p w14:paraId="5623D6FA" w14:textId="09BA51FD" w:rsidR="00CF059D" w:rsidRPr="0056046C" w:rsidRDefault="00306EAD" w:rsidP="00CF059D">
      <w:pPr>
        <w:tabs>
          <w:tab w:val="left" w:pos="900"/>
          <w:tab w:val="left" w:pos="1350"/>
        </w:tabs>
        <w:spacing w:line="240" w:lineRule="auto"/>
        <w:jc w:val="center"/>
        <w:rPr>
          <w:b/>
          <w:szCs w:val="24"/>
        </w:rPr>
      </w:pPr>
      <w:r>
        <w:rPr>
          <w:b/>
          <w:sz w:val="72"/>
          <w:szCs w:val="80"/>
        </w:rPr>
        <w:t>Academic Year 2016</w:t>
      </w:r>
      <w:r w:rsidR="00CF059D" w:rsidRPr="0056046C">
        <w:rPr>
          <w:b/>
          <w:sz w:val="72"/>
          <w:szCs w:val="80"/>
        </w:rPr>
        <w:cr/>
      </w:r>
    </w:p>
    <w:p w14:paraId="37FB0B37" w14:textId="0088FCCC" w:rsidR="00CF059D" w:rsidRDefault="00CF059D" w:rsidP="00CF059D">
      <w:pPr>
        <w:tabs>
          <w:tab w:val="left" w:pos="900"/>
          <w:tab w:val="left" w:pos="1350"/>
        </w:tabs>
        <w:spacing w:line="240" w:lineRule="auto"/>
        <w:jc w:val="center"/>
        <w:rPr>
          <w:sz w:val="24"/>
          <w:szCs w:val="24"/>
        </w:rPr>
      </w:pPr>
    </w:p>
    <w:p w14:paraId="36C20DA6" w14:textId="70355135" w:rsidR="0056046C" w:rsidRPr="00CF059D" w:rsidRDefault="0056046C" w:rsidP="00CF059D">
      <w:pPr>
        <w:tabs>
          <w:tab w:val="left" w:pos="900"/>
          <w:tab w:val="left" w:pos="1350"/>
        </w:tabs>
        <w:spacing w:line="240" w:lineRule="auto"/>
        <w:jc w:val="center"/>
        <w:rPr>
          <w:sz w:val="24"/>
          <w:szCs w:val="24"/>
        </w:rPr>
      </w:pPr>
    </w:p>
    <w:p w14:paraId="34EA0104" w14:textId="12367A87" w:rsidR="00CF059D" w:rsidRPr="00CF059D" w:rsidRDefault="00CF059D" w:rsidP="00CF059D">
      <w:pPr>
        <w:tabs>
          <w:tab w:val="left" w:pos="900"/>
          <w:tab w:val="left" w:pos="1350"/>
        </w:tabs>
        <w:spacing w:line="240" w:lineRule="auto"/>
        <w:jc w:val="center"/>
        <w:rPr>
          <w:sz w:val="24"/>
          <w:szCs w:val="24"/>
        </w:rPr>
      </w:pPr>
    </w:p>
    <w:p w14:paraId="347E3062" w14:textId="5229205E" w:rsidR="0056046C" w:rsidRDefault="002E0A46" w:rsidP="00CF059D">
      <w:pPr>
        <w:tabs>
          <w:tab w:val="left" w:pos="900"/>
          <w:tab w:val="left" w:pos="1350"/>
        </w:tabs>
        <w:spacing w:after="0" w:line="240" w:lineRule="auto"/>
        <w:rPr>
          <w:b/>
          <w:sz w:val="24"/>
          <w:szCs w:val="24"/>
        </w:rPr>
      </w:pPr>
      <w:r w:rsidRPr="0056046C">
        <w:rPr>
          <w:noProof/>
          <w:sz w:val="24"/>
          <w:szCs w:val="24"/>
        </w:rPr>
        <w:drawing>
          <wp:anchor distT="0" distB="0" distL="114300" distR="114300" simplePos="0" relativeHeight="251656704" behindDoc="0" locked="0" layoutInCell="1" allowOverlap="1" wp14:anchorId="19A80E66" wp14:editId="1B1FA253">
            <wp:simplePos x="0" y="0"/>
            <wp:positionH relativeFrom="column">
              <wp:posOffset>4636135</wp:posOffset>
            </wp:positionH>
            <wp:positionV relativeFrom="paragraph">
              <wp:posOffset>7379</wp:posOffset>
            </wp:positionV>
            <wp:extent cx="640080" cy="694944"/>
            <wp:effectExtent l="0" t="0" r="7620" b="0"/>
            <wp:wrapSquare wrapText="left"/>
            <wp:docPr id="23" name="Picture 22" descr="Brand for PPT 2 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Brand for PPT 2 aug.jpg"/>
                    <pic:cNvPicPr>
                      <a:picLocks noChangeAspect="1"/>
                    </pic:cNvPicPr>
                  </pic:nvPicPr>
                  <pic:blipFill rotWithShape="1">
                    <a:blip r:embed="rId13" cstate="print">
                      <a:extLst>
                        <a:ext uri="{28A0092B-C50C-407E-A947-70E740481C1C}">
                          <a14:useLocalDpi xmlns:a14="http://schemas.microsoft.com/office/drawing/2010/main" val="0"/>
                        </a:ext>
                      </a:extLst>
                    </a:blip>
                    <a:srcRect l="88013" r="2097" b="85641"/>
                    <a:stretch/>
                  </pic:blipFill>
                  <pic:spPr bwMode="auto">
                    <a:xfrm>
                      <a:off x="0" y="0"/>
                      <a:ext cx="640080" cy="694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046C">
        <w:rPr>
          <w:b/>
          <w:noProof/>
          <w:sz w:val="24"/>
          <w:szCs w:val="24"/>
        </w:rPr>
        <w:drawing>
          <wp:anchor distT="0" distB="0" distL="114300" distR="114300" simplePos="0" relativeHeight="251655680" behindDoc="0" locked="0" layoutInCell="1" allowOverlap="1" wp14:anchorId="44200C3A" wp14:editId="27A30C51">
            <wp:simplePos x="0" y="0"/>
            <wp:positionH relativeFrom="margin">
              <wp:posOffset>5309126</wp:posOffset>
            </wp:positionH>
            <wp:positionV relativeFrom="paragraph">
              <wp:posOffset>136656</wp:posOffset>
            </wp:positionV>
            <wp:extent cx="640080" cy="557530"/>
            <wp:effectExtent l="0" t="0" r="7620" b="0"/>
            <wp:wrapSquare wrapText="left"/>
            <wp:docPr id="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 cy="557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E15011" w14:textId="3FA5AEA1" w:rsidR="002E0A46" w:rsidRDefault="00CF059D" w:rsidP="0056046C">
      <w:pPr>
        <w:tabs>
          <w:tab w:val="left" w:pos="900"/>
          <w:tab w:val="left" w:pos="1350"/>
        </w:tabs>
        <w:spacing w:after="0" w:line="240" w:lineRule="auto"/>
        <w:rPr>
          <w:b/>
          <w:sz w:val="24"/>
          <w:szCs w:val="24"/>
        </w:rPr>
      </w:pPr>
      <w:r w:rsidRPr="00CF059D">
        <w:rPr>
          <w:b/>
          <w:sz w:val="24"/>
          <w:szCs w:val="24"/>
        </w:rPr>
        <w:t>United States Army War College</w:t>
      </w:r>
    </w:p>
    <w:p w14:paraId="7B1D2392" w14:textId="66D9D91C" w:rsidR="00CF059D" w:rsidRPr="00CF059D" w:rsidRDefault="00CF059D" w:rsidP="0056046C">
      <w:pPr>
        <w:tabs>
          <w:tab w:val="left" w:pos="900"/>
          <w:tab w:val="left" w:pos="1350"/>
        </w:tabs>
        <w:spacing w:after="0" w:line="240" w:lineRule="auto"/>
        <w:rPr>
          <w:b/>
          <w:sz w:val="24"/>
          <w:szCs w:val="24"/>
        </w:rPr>
      </w:pPr>
      <w:r w:rsidRPr="00CF059D">
        <w:rPr>
          <w:b/>
          <w:sz w:val="24"/>
          <w:szCs w:val="24"/>
        </w:rPr>
        <w:t>Department of Military Strategy, Planning, and Operations</w:t>
      </w:r>
    </w:p>
    <w:p w14:paraId="6166B629" w14:textId="77777777" w:rsidR="00F90D11" w:rsidRDefault="00CF059D" w:rsidP="0056046C">
      <w:pPr>
        <w:tabs>
          <w:tab w:val="left" w:pos="900"/>
          <w:tab w:val="left" w:pos="1350"/>
        </w:tabs>
        <w:spacing w:after="0" w:line="240" w:lineRule="auto"/>
        <w:rPr>
          <w:b/>
          <w:sz w:val="24"/>
          <w:szCs w:val="24"/>
        </w:rPr>
        <w:sectPr w:rsidR="00F90D11" w:rsidSect="00F90D11">
          <w:headerReference w:type="default" r:id="rId15"/>
          <w:footerReference w:type="default" r:id="rId16"/>
          <w:pgSz w:w="12240" w:h="15840"/>
          <w:pgMar w:top="1440" w:right="1800" w:bottom="1440" w:left="1800" w:header="720" w:footer="720" w:gutter="0"/>
          <w:pgNumType w:start="1"/>
          <w:cols w:space="720"/>
          <w:docGrid w:linePitch="360"/>
        </w:sectPr>
      </w:pPr>
      <w:r w:rsidRPr="00CF059D">
        <w:rPr>
          <w:b/>
          <w:sz w:val="24"/>
          <w:szCs w:val="24"/>
        </w:rPr>
        <w:t>Carlisle Barracks, Pennsylvania  17013-5242</w:t>
      </w:r>
    </w:p>
    <w:p w14:paraId="71BD239A" w14:textId="24C369D7" w:rsidR="00B80B6A" w:rsidRPr="00B80B6A" w:rsidRDefault="00B80B6A" w:rsidP="00B80B6A">
      <w:pPr>
        <w:jc w:val="center"/>
        <w:rPr>
          <w:rFonts w:eastAsia="Times New Roman" w:cs="Arial"/>
          <w:b/>
          <w:sz w:val="24"/>
          <w:szCs w:val="24"/>
        </w:rPr>
      </w:pPr>
      <w:r w:rsidRPr="00B80B6A">
        <w:rPr>
          <w:rFonts w:eastAsia="Times New Roman" w:cs="Arial"/>
          <w:b/>
          <w:sz w:val="24"/>
          <w:szCs w:val="24"/>
        </w:rPr>
        <w:lastRenderedPageBreak/>
        <w:t>Middle States Accreditation</w:t>
      </w:r>
    </w:p>
    <w:p w14:paraId="5C4A077C" w14:textId="77777777" w:rsidR="00B80B6A" w:rsidRPr="00B80B6A" w:rsidRDefault="00B80B6A" w:rsidP="00B80B6A">
      <w:pPr>
        <w:spacing w:after="0" w:line="240" w:lineRule="auto"/>
        <w:rPr>
          <w:rFonts w:eastAsia="Times New Roman" w:cs="Arial"/>
          <w:b/>
          <w:sz w:val="24"/>
          <w:szCs w:val="24"/>
        </w:rPr>
      </w:pPr>
      <w:r w:rsidRPr="00B80B6A">
        <w:rPr>
          <w:rFonts w:eastAsia="Times New Roman" w:cs="Arial"/>
          <w:b/>
          <w:sz w:val="24"/>
          <w:szCs w:val="24"/>
        </w:rPr>
        <w:t xml:space="preserve">The U.S. Army War College is accredited by the Middle States Commission on Higher Education (MSCHE), 3624 Market Street, Philadelphia, Pennsylvania, 19104, (267) 284-5000.  MSCHE is an institutional accrediting agency recognized by the U.S. Secretary of Education and the Council for Higher Education Accreditation.  Initial accreditation was granted in 2004. </w:t>
      </w:r>
    </w:p>
    <w:p w14:paraId="7FE83FAC" w14:textId="6A2D9C08" w:rsidR="004C7DED" w:rsidRPr="00C13C53" w:rsidRDefault="004C7DED" w:rsidP="00DB21A5">
      <w:pPr>
        <w:pStyle w:val="BodyText"/>
        <w:rPr>
          <w:color w:val="auto"/>
          <w:szCs w:val="24"/>
        </w:rPr>
      </w:pPr>
    </w:p>
    <w:p w14:paraId="0BDFB873" w14:textId="77777777" w:rsidR="000B64FE" w:rsidRPr="00C13C53" w:rsidRDefault="000B64FE">
      <w:pPr>
        <w:sectPr w:rsidR="000B64FE" w:rsidRPr="00C13C53" w:rsidSect="00F90D11">
          <w:pgSz w:w="12240" w:h="15840"/>
          <w:pgMar w:top="1440" w:right="1800" w:bottom="1440" w:left="1800" w:header="720" w:footer="720" w:gutter="0"/>
          <w:pgNumType w:start="1"/>
          <w:cols w:space="720"/>
          <w:vAlign w:val="bottom"/>
          <w:docGrid w:linePitch="360"/>
        </w:sectPr>
      </w:pPr>
    </w:p>
    <w:p w14:paraId="20B3DD22" w14:textId="77777777" w:rsidR="000B64FE" w:rsidRDefault="000B64FE" w:rsidP="005D122F">
      <w:pPr>
        <w:spacing w:after="240" w:line="240" w:lineRule="auto"/>
        <w:jc w:val="center"/>
        <w:rPr>
          <w:sz w:val="28"/>
          <w:szCs w:val="24"/>
        </w:rPr>
      </w:pPr>
      <w:r w:rsidRPr="00C13C53">
        <w:rPr>
          <w:b/>
          <w:sz w:val="28"/>
          <w:szCs w:val="24"/>
        </w:rPr>
        <w:lastRenderedPageBreak/>
        <w:t>T</w:t>
      </w:r>
      <w:r w:rsidR="007210A8" w:rsidRPr="00C13C53">
        <w:rPr>
          <w:b/>
          <w:sz w:val="28"/>
          <w:szCs w:val="24"/>
        </w:rPr>
        <w:t>able of Contents</w:t>
      </w:r>
    </w:p>
    <w:p w14:paraId="5B83EBF4" w14:textId="106649A1" w:rsidR="00B80B6A" w:rsidRPr="00CD6723" w:rsidRDefault="00B80B6A" w:rsidP="00B80B6A">
      <w:pPr>
        <w:spacing w:after="240" w:line="240" w:lineRule="auto"/>
        <w:rPr>
          <w:sz w:val="23"/>
          <w:szCs w:val="23"/>
          <w:u w:val="single"/>
        </w:rPr>
      </w:pPr>
      <w:r w:rsidRPr="00CD6723">
        <w:rPr>
          <w:sz w:val="23"/>
          <w:szCs w:val="23"/>
        </w:rPr>
        <w:t xml:space="preserve">                                                                                                         </w:t>
      </w:r>
      <w:r w:rsidR="003D4B98" w:rsidRPr="00CD6723">
        <w:rPr>
          <w:sz w:val="23"/>
          <w:szCs w:val="23"/>
        </w:rPr>
        <w:t xml:space="preserve">                  </w:t>
      </w:r>
      <w:r w:rsidR="00CD6723" w:rsidRPr="00CD6723">
        <w:rPr>
          <w:sz w:val="23"/>
          <w:szCs w:val="23"/>
        </w:rPr>
        <w:t xml:space="preserve">        </w:t>
      </w:r>
      <w:r w:rsidR="00CD6723">
        <w:rPr>
          <w:sz w:val="23"/>
          <w:szCs w:val="23"/>
        </w:rPr>
        <w:t xml:space="preserve"> </w:t>
      </w:r>
      <w:r w:rsidR="00CD6723" w:rsidRPr="00CD6723">
        <w:rPr>
          <w:sz w:val="23"/>
          <w:szCs w:val="23"/>
        </w:rPr>
        <w:t xml:space="preserve">   </w:t>
      </w:r>
      <w:r w:rsidR="003D4B98" w:rsidRPr="00CD6723">
        <w:rPr>
          <w:sz w:val="23"/>
          <w:szCs w:val="23"/>
        </w:rPr>
        <w:t xml:space="preserve"> </w:t>
      </w:r>
      <w:r w:rsidRPr="00CD6723">
        <w:rPr>
          <w:sz w:val="23"/>
          <w:szCs w:val="23"/>
          <w:u w:val="single"/>
        </w:rPr>
        <w:t>Page</w:t>
      </w:r>
    </w:p>
    <w:p w14:paraId="2F373486" w14:textId="77777777" w:rsidR="000B64FE" w:rsidRPr="00CD6723" w:rsidRDefault="00471939" w:rsidP="003C3802">
      <w:pPr>
        <w:tabs>
          <w:tab w:val="right" w:leader="dot" w:pos="9000"/>
        </w:tabs>
        <w:spacing w:after="0" w:line="240" w:lineRule="auto"/>
        <w:rPr>
          <w:sz w:val="23"/>
          <w:szCs w:val="23"/>
        </w:rPr>
      </w:pPr>
      <w:r w:rsidRPr="00CD6723">
        <w:rPr>
          <w:sz w:val="23"/>
          <w:szCs w:val="23"/>
        </w:rPr>
        <w:t>INTRODUCTION</w:t>
      </w:r>
      <w:r w:rsidR="003C3802" w:rsidRPr="00CD6723">
        <w:rPr>
          <w:sz w:val="23"/>
          <w:szCs w:val="23"/>
        </w:rPr>
        <w:tab/>
      </w:r>
      <w:r w:rsidR="000B64FE" w:rsidRPr="00CD6723">
        <w:rPr>
          <w:sz w:val="23"/>
          <w:szCs w:val="23"/>
        </w:rPr>
        <w:t>1</w:t>
      </w:r>
    </w:p>
    <w:p w14:paraId="73E6C3FB" w14:textId="77777777" w:rsidR="000B64FE" w:rsidRPr="00CD6723" w:rsidRDefault="000B64FE" w:rsidP="00963DA5">
      <w:pPr>
        <w:tabs>
          <w:tab w:val="left" w:pos="8730"/>
          <w:tab w:val="left" w:leader="dot" w:pos="9000"/>
        </w:tabs>
        <w:spacing w:before="60" w:after="0" w:line="240" w:lineRule="auto"/>
        <w:rPr>
          <w:sz w:val="23"/>
          <w:szCs w:val="23"/>
        </w:rPr>
      </w:pPr>
      <w:r w:rsidRPr="00CD6723">
        <w:rPr>
          <w:sz w:val="23"/>
          <w:szCs w:val="23"/>
        </w:rPr>
        <w:t xml:space="preserve">CHAPTER 1:    National Strategic </w:t>
      </w:r>
      <w:r w:rsidR="00924368" w:rsidRPr="00CD6723">
        <w:rPr>
          <w:sz w:val="23"/>
          <w:szCs w:val="23"/>
        </w:rPr>
        <w:t xml:space="preserve">Direction and </w:t>
      </w:r>
      <w:r w:rsidRPr="00CD6723">
        <w:rPr>
          <w:sz w:val="23"/>
          <w:szCs w:val="23"/>
        </w:rPr>
        <w:t xml:space="preserve">Guidance  </w:t>
      </w:r>
    </w:p>
    <w:p w14:paraId="76F96313" w14:textId="77777777" w:rsidR="000B64FE" w:rsidRPr="00CD6723" w:rsidRDefault="000B64FE" w:rsidP="003C3802">
      <w:pPr>
        <w:numPr>
          <w:ilvl w:val="0"/>
          <w:numId w:val="1"/>
        </w:numPr>
        <w:tabs>
          <w:tab w:val="left" w:pos="648"/>
          <w:tab w:val="right" w:leader="dot" w:pos="9000"/>
        </w:tabs>
        <w:spacing w:after="0" w:line="240" w:lineRule="auto"/>
        <w:rPr>
          <w:sz w:val="23"/>
          <w:szCs w:val="23"/>
        </w:rPr>
      </w:pPr>
      <w:r w:rsidRPr="00CD6723">
        <w:rPr>
          <w:sz w:val="23"/>
          <w:szCs w:val="23"/>
        </w:rPr>
        <w:t>Strategic Direction</w:t>
      </w:r>
      <w:r w:rsidR="003C3802" w:rsidRPr="00CD6723">
        <w:rPr>
          <w:sz w:val="23"/>
          <w:szCs w:val="23"/>
        </w:rPr>
        <w:tab/>
      </w:r>
      <w:r w:rsidR="00285513" w:rsidRPr="00CD6723">
        <w:rPr>
          <w:sz w:val="23"/>
          <w:szCs w:val="23"/>
        </w:rPr>
        <w:t>3</w:t>
      </w:r>
    </w:p>
    <w:p w14:paraId="585AC983" w14:textId="77777777" w:rsidR="000B64FE" w:rsidRPr="00CD6723" w:rsidRDefault="00285513" w:rsidP="003C3802">
      <w:pPr>
        <w:numPr>
          <w:ilvl w:val="0"/>
          <w:numId w:val="1"/>
        </w:numPr>
        <w:tabs>
          <w:tab w:val="left" w:pos="648"/>
          <w:tab w:val="right" w:leader="dot" w:pos="9000"/>
        </w:tabs>
        <w:spacing w:after="0" w:line="240" w:lineRule="auto"/>
        <w:rPr>
          <w:sz w:val="23"/>
          <w:szCs w:val="23"/>
        </w:rPr>
      </w:pPr>
      <w:r w:rsidRPr="00CD6723">
        <w:rPr>
          <w:sz w:val="23"/>
          <w:szCs w:val="23"/>
        </w:rPr>
        <w:t>National Military Guidance</w:t>
      </w:r>
      <w:r w:rsidR="003C3802" w:rsidRPr="00CD6723">
        <w:rPr>
          <w:sz w:val="23"/>
          <w:szCs w:val="23"/>
        </w:rPr>
        <w:tab/>
      </w:r>
      <w:r w:rsidR="00F24ADC" w:rsidRPr="00CD6723">
        <w:rPr>
          <w:sz w:val="23"/>
          <w:szCs w:val="23"/>
        </w:rPr>
        <w:t>4</w:t>
      </w:r>
    </w:p>
    <w:p w14:paraId="2DF178F0" w14:textId="0BE58F93" w:rsidR="006D14FC" w:rsidRPr="00CD6723" w:rsidRDefault="000B64FE" w:rsidP="00963DA5">
      <w:pPr>
        <w:pStyle w:val="ListParagraph"/>
        <w:tabs>
          <w:tab w:val="left" w:leader="dot" w:pos="9000"/>
        </w:tabs>
        <w:spacing w:before="60" w:after="0" w:line="240" w:lineRule="auto"/>
        <w:ind w:left="0"/>
        <w:contextualSpacing w:val="0"/>
        <w:rPr>
          <w:sz w:val="23"/>
          <w:szCs w:val="23"/>
        </w:rPr>
      </w:pPr>
      <w:r w:rsidRPr="00CD6723">
        <w:rPr>
          <w:sz w:val="23"/>
          <w:szCs w:val="23"/>
        </w:rPr>
        <w:t>CHAPTER 2:    Joint Operation Planning</w:t>
      </w:r>
    </w:p>
    <w:p w14:paraId="23B95A91" w14:textId="77777777" w:rsidR="000B64FE" w:rsidRPr="00CD6723" w:rsidRDefault="00EF4599" w:rsidP="00D8662F">
      <w:pPr>
        <w:pStyle w:val="ListParagraph"/>
        <w:numPr>
          <w:ilvl w:val="0"/>
          <w:numId w:val="53"/>
        </w:numPr>
        <w:tabs>
          <w:tab w:val="left" w:pos="630"/>
          <w:tab w:val="right" w:leader="dot" w:pos="9000"/>
        </w:tabs>
        <w:spacing w:after="0" w:line="240" w:lineRule="auto"/>
        <w:contextualSpacing w:val="0"/>
        <w:rPr>
          <w:sz w:val="23"/>
          <w:szCs w:val="23"/>
        </w:rPr>
      </w:pPr>
      <w:r w:rsidRPr="00CD6723">
        <w:rPr>
          <w:sz w:val="23"/>
          <w:szCs w:val="23"/>
        </w:rPr>
        <w:t>Introduction</w:t>
      </w:r>
      <w:r w:rsidR="003C3802" w:rsidRPr="00CD6723">
        <w:rPr>
          <w:sz w:val="23"/>
          <w:szCs w:val="23"/>
        </w:rPr>
        <w:tab/>
      </w:r>
      <w:r w:rsidR="00B53A3C" w:rsidRPr="00CD6723">
        <w:rPr>
          <w:sz w:val="23"/>
          <w:szCs w:val="23"/>
        </w:rPr>
        <w:t>9</w:t>
      </w:r>
    </w:p>
    <w:p w14:paraId="18D43C2D" w14:textId="77777777" w:rsidR="000B64FE" w:rsidRPr="00CD6723" w:rsidRDefault="00EF4599" w:rsidP="003C3802">
      <w:pPr>
        <w:numPr>
          <w:ilvl w:val="0"/>
          <w:numId w:val="1"/>
        </w:numPr>
        <w:tabs>
          <w:tab w:val="left" w:pos="648"/>
          <w:tab w:val="right" w:leader="dot" w:pos="9000"/>
        </w:tabs>
        <w:spacing w:after="0" w:line="240" w:lineRule="auto"/>
        <w:rPr>
          <w:sz w:val="23"/>
          <w:szCs w:val="23"/>
        </w:rPr>
      </w:pPr>
      <w:r w:rsidRPr="00CD6723">
        <w:rPr>
          <w:sz w:val="23"/>
          <w:szCs w:val="23"/>
        </w:rPr>
        <w:t>Campaigning</w:t>
      </w:r>
      <w:r w:rsidR="003C3802" w:rsidRPr="00CD6723">
        <w:rPr>
          <w:sz w:val="23"/>
          <w:szCs w:val="23"/>
        </w:rPr>
        <w:tab/>
      </w:r>
      <w:r w:rsidR="00B53A3C" w:rsidRPr="00CD6723">
        <w:rPr>
          <w:sz w:val="23"/>
          <w:szCs w:val="23"/>
        </w:rPr>
        <w:t>9</w:t>
      </w:r>
    </w:p>
    <w:p w14:paraId="21155979" w14:textId="77777777" w:rsidR="000B64FE" w:rsidRPr="00CD6723" w:rsidRDefault="000B64FE" w:rsidP="003C3802">
      <w:pPr>
        <w:numPr>
          <w:ilvl w:val="0"/>
          <w:numId w:val="1"/>
        </w:numPr>
        <w:tabs>
          <w:tab w:val="left" w:pos="648"/>
          <w:tab w:val="right" w:leader="dot" w:pos="9000"/>
        </w:tabs>
        <w:spacing w:after="0" w:line="240" w:lineRule="auto"/>
        <w:rPr>
          <w:sz w:val="23"/>
          <w:szCs w:val="23"/>
        </w:rPr>
      </w:pPr>
      <w:r w:rsidRPr="00CD6723">
        <w:rPr>
          <w:sz w:val="23"/>
          <w:szCs w:val="23"/>
        </w:rPr>
        <w:t>Joint P</w:t>
      </w:r>
      <w:r w:rsidR="00EF4599" w:rsidRPr="00CD6723">
        <w:rPr>
          <w:sz w:val="23"/>
          <w:szCs w:val="23"/>
        </w:rPr>
        <w:t>lanning and Execution Community</w:t>
      </w:r>
      <w:r w:rsidR="003C3802" w:rsidRPr="00CD6723">
        <w:rPr>
          <w:sz w:val="23"/>
          <w:szCs w:val="23"/>
        </w:rPr>
        <w:tab/>
      </w:r>
      <w:r w:rsidR="000C1FDF" w:rsidRPr="00CD6723">
        <w:rPr>
          <w:sz w:val="23"/>
          <w:szCs w:val="23"/>
        </w:rPr>
        <w:t>10</w:t>
      </w:r>
    </w:p>
    <w:p w14:paraId="4B16499A" w14:textId="462927D1" w:rsidR="00285513" w:rsidRPr="00CD6723" w:rsidRDefault="000C1FDF" w:rsidP="003C3802">
      <w:pPr>
        <w:numPr>
          <w:ilvl w:val="0"/>
          <w:numId w:val="1"/>
        </w:numPr>
        <w:tabs>
          <w:tab w:val="left" w:pos="648"/>
          <w:tab w:val="right" w:leader="dot" w:pos="9000"/>
        </w:tabs>
        <w:spacing w:after="0" w:line="240" w:lineRule="auto"/>
        <w:rPr>
          <w:sz w:val="23"/>
          <w:szCs w:val="23"/>
        </w:rPr>
      </w:pPr>
      <w:r w:rsidRPr="00CD6723">
        <w:rPr>
          <w:sz w:val="23"/>
          <w:szCs w:val="23"/>
        </w:rPr>
        <w:t>Adaptive Planning and Execution System (APEX)</w:t>
      </w:r>
      <w:r w:rsidR="003C3802" w:rsidRPr="00CD6723">
        <w:rPr>
          <w:sz w:val="23"/>
          <w:szCs w:val="23"/>
        </w:rPr>
        <w:tab/>
      </w:r>
      <w:r w:rsidRPr="00CD6723">
        <w:rPr>
          <w:sz w:val="23"/>
          <w:szCs w:val="23"/>
        </w:rPr>
        <w:t>1</w:t>
      </w:r>
      <w:r w:rsidR="00FD4894" w:rsidRPr="00CD6723">
        <w:rPr>
          <w:sz w:val="23"/>
          <w:szCs w:val="23"/>
        </w:rPr>
        <w:t>1</w:t>
      </w:r>
    </w:p>
    <w:p w14:paraId="2DCCE38B" w14:textId="17AD0628" w:rsidR="000B64FE" w:rsidRPr="00CD6723" w:rsidRDefault="000C1FDF" w:rsidP="003C3802">
      <w:pPr>
        <w:numPr>
          <w:ilvl w:val="0"/>
          <w:numId w:val="1"/>
        </w:numPr>
        <w:tabs>
          <w:tab w:val="left" w:pos="648"/>
          <w:tab w:val="left" w:leader="dot" w:pos="8730"/>
          <w:tab w:val="left" w:leader="dot" w:pos="9000"/>
        </w:tabs>
        <w:spacing w:after="0" w:line="240" w:lineRule="auto"/>
        <w:rPr>
          <w:sz w:val="23"/>
          <w:szCs w:val="23"/>
        </w:rPr>
      </w:pPr>
      <w:r w:rsidRPr="00CD6723">
        <w:rPr>
          <w:sz w:val="23"/>
          <w:szCs w:val="23"/>
        </w:rPr>
        <w:t>Types of Joint Operation Planning</w:t>
      </w:r>
      <w:r w:rsidR="00EF4599" w:rsidRPr="00CD6723">
        <w:rPr>
          <w:sz w:val="23"/>
          <w:szCs w:val="23"/>
        </w:rPr>
        <w:tab/>
      </w:r>
      <w:r w:rsidR="00DE785C" w:rsidRPr="00CD6723">
        <w:rPr>
          <w:sz w:val="23"/>
          <w:szCs w:val="23"/>
        </w:rPr>
        <w:t>1</w:t>
      </w:r>
      <w:r w:rsidR="00FD4894" w:rsidRPr="00CD6723">
        <w:rPr>
          <w:sz w:val="23"/>
          <w:szCs w:val="23"/>
        </w:rPr>
        <w:t>2</w:t>
      </w:r>
    </w:p>
    <w:p w14:paraId="28421C1F" w14:textId="0768A8EF" w:rsidR="000B64FE" w:rsidRPr="00CD6723" w:rsidRDefault="00046FDD" w:rsidP="003C3802">
      <w:pPr>
        <w:numPr>
          <w:ilvl w:val="0"/>
          <w:numId w:val="1"/>
        </w:numPr>
        <w:tabs>
          <w:tab w:val="left" w:pos="648"/>
          <w:tab w:val="right" w:leader="dot" w:pos="9000"/>
        </w:tabs>
        <w:spacing w:after="0" w:line="240" w:lineRule="auto"/>
        <w:rPr>
          <w:sz w:val="23"/>
          <w:szCs w:val="23"/>
        </w:rPr>
      </w:pPr>
      <w:r w:rsidRPr="00CD6723">
        <w:rPr>
          <w:sz w:val="23"/>
          <w:szCs w:val="23"/>
        </w:rPr>
        <w:t>Joint Planning</w:t>
      </w:r>
      <w:r w:rsidR="000B64FE" w:rsidRPr="00CD6723">
        <w:rPr>
          <w:sz w:val="23"/>
          <w:szCs w:val="23"/>
        </w:rPr>
        <w:t xml:space="preserve"> </w:t>
      </w:r>
      <w:r w:rsidR="00EF4599" w:rsidRPr="00CD6723">
        <w:rPr>
          <w:sz w:val="23"/>
          <w:szCs w:val="23"/>
        </w:rPr>
        <w:t>in a Comprehensive Context</w:t>
      </w:r>
      <w:r w:rsidR="003C3802" w:rsidRPr="00CD6723">
        <w:rPr>
          <w:sz w:val="23"/>
          <w:szCs w:val="23"/>
        </w:rPr>
        <w:tab/>
      </w:r>
      <w:r w:rsidR="00DE785C" w:rsidRPr="00CD6723">
        <w:rPr>
          <w:sz w:val="23"/>
          <w:szCs w:val="23"/>
        </w:rPr>
        <w:t>1</w:t>
      </w:r>
      <w:r w:rsidR="00FD4894" w:rsidRPr="00CD6723">
        <w:rPr>
          <w:sz w:val="23"/>
          <w:szCs w:val="23"/>
        </w:rPr>
        <w:t>4</w:t>
      </w:r>
    </w:p>
    <w:p w14:paraId="0B3D95D3" w14:textId="1D6A2D4D" w:rsidR="000B64FE" w:rsidRPr="00CD6723" w:rsidRDefault="00EF4599" w:rsidP="003C3802">
      <w:pPr>
        <w:numPr>
          <w:ilvl w:val="0"/>
          <w:numId w:val="1"/>
        </w:numPr>
        <w:tabs>
          <w:tab w:val="left" w:pos="648"/>
          <w:tab w:val="right" w:leader="dot" w:pos="9000"/>
        </w:tabs>
        <w:spacing w:after="0" w:line="240" w:lineRule="auto"/>
        <w:rPr>
          <w:sz w:val="23"/>
          <w:szCs w:val="23"/>
        </w:rPr>
      </w:pPr>
      <w:r w:rsidRPr="00CD6723">
        <w:rPr>
          <w:sz w:val="23"/>
          <w:szCs w:val="23"/>
        </w:rPr>
        <w:t>Joint Operations Activities</w:t>
      </w:r>
      <w:r w:rsidR="003C3802" w:rsidRPr="00CD6723">
        <w:rPr>
          <w:sz w:val="23"/>
          <w:szCs w:val="23"/>
        </w:rPr>
        <w:tab/>
      </w:r>
      <w:r w:rsidR="00DE785C" w:rsidRPr="00CD6723">
        <w:rPr>
          <w:sz w:val="23"/>
          <w:szCs w:val="23"/>
        </w:rPr>
        <w:t>1</w:t>
      </w:r>
      <w:r w:rsidR="00FD4894" w:rsidRPr="00CD6723">
        <w:rPr>
          <w:sz w:val="23"/>
          <w:szCs w:val="23"/>
        </w:rPr>
        <w:t>6</w:t>
      </w:r>
    </w:p>
    <w:p w14:paraId="54A97AD8" w14:textId="1CD53154" w:rsidR="00F96338" w:rsidRDefault="00EF4599" w:rsidP="003C3802">
      <w:pPr>
        <w:numPr>
          <w:ilvl w:val="0"/>
          <w:numId w:val="1"/>
        </w:numPr>
        <w:tabs>
          <w:tab w:val="left" w:pos="648"/>
          <w:tab w:val="right" w:leader="dot" w:pos="9000"/>
        </w:tabs>
        <w:spacing w:after="0" w:line="240" w:lineRule="auto"/>
        <w:rPr>
          <w:sz w:val="23"/>
          <w:szCs w:val="23"/>
        </w:rPr>
      </w:pPr>
      <w:r w:rsidRPr="00CD6723">
        <w:rPr>
          <w:sz w:val="23"/>
          <w:szCs w:val="23"/>
        </w:rPr>
        <w:t>Options</w:t>
      </w:r>
      <w:r w:rsidR="003C3802" w:rsidRPr="00CD6723">
        <w:rPr>
          <w:sz w:val="23"/>
          <w:szCs w:val="23"/>
        </w:rPr>
        <w:tab/>
      </w:r>
      <w:r w:rsidR="00DE785C" w:rsidRPr="00CD6723">
        <w:rPr>
          <w:sz w:val="23"/>
          <w:szCs w:val="23"/>
        </w:rPr>
        <w:t>1</w:t>
      </w:r>
      <w:r w:rsidR="00FD4894" w:rsidRPr="00CD6723">
        <w:rPr>
          <w:sz w:val="23"/>
          <w:szCs w:val="23"/>
        </w:rPr>
        <w:t>7</w:t>
      </w:r>
    </w:p>
    <w:p w14:paraId="28CDB796" w14:textId="78CEE439" w:rsidR="00DA20D8" w:rsidRPr="00CD6723" w:rsidRDefault="00DA20D8" w:rsidP="003C3802">
      <w:pPr>
        <w:numPr>
          <w:ilvl w:val="0"/>
          <w:numId w:val="1"/>
        </w:numPr>
        <w:tabs>
          <w:tab w:val="left" w:pos="648"/>
          <w:tab w:val="right" w:leader="dot" w:pos="9000"/>
        </w:tabs>
        <w:spacing w:after="0" w:line="240" w:lineRule="auto"/>
        <w:rPr>
          <w:sz w:val="23"/>
          <w:szCs w:val="23"/>
        </w:rPr>
      </w:pPr>
      <w:r>
        <w:rPr>
          <w:sz w:val="23"/>
          <w:szCs w:val="23"/>
        </w:rPr>
        <w:t>Risk ………………………………………………………………………………………</w:t>
      </w:r>
      <w:r w:rsidRPr="00DA20D8">
        <w:rPr>
          <w:color w:val="FF0000"/>
          <w:sz w:val="23"/>
          <w:szCs w:val="23"/>
          <w:highlight w:val="yellow"/>
        </w:rPr>
        <w:t>20</w:t>
      </w:r>
    </w:p>
    <w:p w14:paraId="04DA9D58" w14:textId="0780E451" w:rsidR="000B64FE" w:rsidRPr="00CD6723" w:rsidRDefault="000B64FE" w:rsidP="00963DA5">
      <w:pPr>
        <w:tabs>
          <w:tab w:val="left" w:pos="8730"/>
          <w:tab w:val="left" w:leader="dot" w:pos="9000"/>
        </w:tabs>
        <w:spacing w:before="60" w:after="0" w:line="240" w:lineRule="auto"/>
        <w:rPr>
          <w:sz w:val="23"/>
          <w:szCs w:val="23"/>
        </w:rPr>
      </w:pPr>
      <w:r w:rsidRPr="00CD6723">
        <w:rPr>
          <w:sz w:val="23"/>
          <w:szCs w:val="23"/>
        </w:rPr>
        <w:t xml:space="preserve">CHAPTER 3: </w:t>
      </w:r>
      <w:r w:rsidR="00E73E99" w:rsidRPr="00CD6723">
        <w:rPr>
          <w:sz w:val="23"/>
          <w:szCs w:val="23"/>
        </w:rPr>
        <w:t xml:space="preserve"> </w:t>
      </w:r>
      <w:r w:rsidRPr="00CD6723">
        <w:rPr>
          <w:sz w:val="23"/>
          <w:szCs w:val="23"/>
        </w:rPr>
        <w:t xml:space="preserve">  </w:t>
      </w:r>
      <w:r w:rsidR="007806AC" w:rsidRPr="00CD6723">
        <w:rPr>
          <w:sz w:val="23"/>
          <w:szCs w:val="23"/>
        </w:rPr>
        <w:t xml:space="preserve">Operational </w:t>
      </w:r>
      <w:r w:rsidRPr="00CD6723">
        <w:rPr>
          <w:sz w:val="23"/>
          <w:szCs w:val="23"/>
        </w:rPr>
        <w:t>Design</w:t>
      </w:r>
    </w:p>
    <w:p w14:paraId="51D2E986" w14:textId="58B57F8B" w:rsidR="000B64FE" w:rsidRPr="00CD6723" w:rsidRDefault="00B53A3C" w:rsidP="003C3802">
      <w:pPr>
        <w:numPr>
          <w:ilvl w:val="0"/>
          <w:numId w:val="1"/>
        </w:numPr>
        <w:tabs>
          <w:tab w:val="left" w:pos="648"/>
          <w:tab w:val="right" w:leader="dot" w:pos="9000"/>
        </w:tabs>
        <w:spacing w:after="0" w:line="240" w:lineRule="auto"/>
        <w:rPr>
          <w:sz w:val="23"/>
          <w:szCs w:val="23"/>
        </w:rPr>
      </w:pPr>
      <w:r w:rsidRPr="00CD6723">
        <w:rPr>
          <w:sz w:val="23"/>
          <w:szCs w:val="23"/>
        </w:rPr>
        <w:t>Introduction</w:t>
      </w:r>
      <w:r w:rsidR="003C3802" w:rsidRPr="00CD6723">
        <w:rPr>
          <w:sz w:val="23"/>
          <w:szCs w:val="23"/>
        </w:rPr>
        <w:tab/>
      </w:r>
      <w:r w:rsidR="00DE785C" w:rsidRPr="00CD6723">
        <w:rPr>
          <w:sz w:val="23"/>
          <w:szCs w:val="23"/>
        </w:rPr>
        <w:t>2</w:t>
      </w:r>
      <w:r w:rsidR="00F555F7" w:rsidRPr="00CD6723">
        <w:rPr>
          <w:sz w:val="23"/>
          <w:szCs w:val="23"/>
        </w:rPr>
        <w:t>1</w:t>
      </w:r>
    </w:p>
    <w:p w14:paraId="23558822" w14:textId="5C81C102" w:rsidR="00C2052C" w:rsidRPr="00CD6723" w:rsidRDefault="00C2052C" w:rsidP="003C3802">
      <w:pPr>
        <w:numPr>
          <w:ilvl w:val="0"/>
          <w:numId w:val="1"/>
        </w:numPr>
        <w:tabs>
          <w:tab w:val="left" w:pos="648"/>
          <w:tab w:val="right" w:leader="dot" w:pos="9000"/>
        </w:tabs>
        <w:spacing w:after="0" w:line="240" w:lineRule="auto"/>
        <w:rPr>
          <w:sz w:val="23"/>
          <w:szCs w:val="23"/>
        </w:rPr>
      </w:pPr>
      <w:r w:rsidRPr="00CD6723">
        <w:rPr>
          <w:sz w:val="23"/>
          <w:szCs w:val="23"/>
        </w:rPr>
        <w:t>A</w:t>
      </w:r>
      <w:r w:rsidR="007806AC" w:rsidRPr="00CD6723">
        <w:rPr>
          <w:sz w:val="23"/>
          <w:szCs w:val="23"/>
        </w:rPr>
        <w:t>n Operational</w:t>
      </w:r>
      <w:r w:rsidRPr="00CD6723">
        <w:rPr>
          <w:sz w:val="23"/>
          <w:szCs w:val="23"/>
        </w:rPr>
        <w:t xml:space="preserve"> Design Approach to Campaigning</w:t>
      </w:r>
      <w:r w:rsidR="003C3802" w:rsidRPr="00CD6723">
        <w:rPr>
          <w:sz w:val="23"/>
          <w:szCs w:val="23"/>
        </w:rPr>
        <w:tab/>
      </w:r>
      <w:r w:rsidR="00DE785C" w:rsidRPr="00CD6723">
        <w:rPr>
          <w:sz w:val="23"/>
          <w:szCs w:val="23"/>
        </w:rPr>
        <w:t>2</w:t>
      </w:r>
      <w:r w:rsidR="00F555F7" w:rsidRPr="00CD6723">
        <w:rPr>
          <w:sz w:val="23"/>
          <w:szCs w:val="23"/>
        </w:rPr>
        <w:t>2</w:t>
      </w:r>
    </w:p>
    <w:p w14:paraId="23543AA6" w14:textId="57AE4B3C" w:rsidR="000B64FE" w:rsidRPr="00CD6723" w:rsidRDefault="000C1FDF" w:rsidP="003C3802">
      <w:pPr>
        <w:numPr>
          <w:ilvl w:val="0"/>
          <w:numId w:val="1"/>
        </w:numPr>
        <w:tabs>
          <w:tab w:val="left" w:pos="648"/>
          <w:tab w:val="right" w:leader="dot" w:pos="9000"/>
        </w:tabs>
        <w:spacing w:after="0" w:line="240" w:lineRule="auto"/>
        <w:rPr>
          <w:sz w:val="23"/>
          <w:szCs w:val="23"/>
        </w:rPr>
      </w:pPr>
      <w:r w:rsidRPr="00CD6723">
        <w:rPr>
          <w:sz w:val="23"/>
          <w:szCs w:val="23"/>
        </w:rPr>
        <w:t>L</w:t>
      </w:r>
      <w:r w:rsidR="003C3802" w:rsidRPr="00CD6723">
        <w:rPr>
          <w:sz w:val="23"/>
          <w:szCs w:val="23"/>
        </w:rPr>
        <w:t xml:space="preserve">ink </w:t>
      </w:r>
      <w:r w:rsidR="00D65571">
        <w:rPr>
          <w:sz w:val="23"/>
          <w:szCs w:val="23"/>
        </w:rPr>
        <w:t>b</w:t>
      </w:r>
      <w:r w:rsidR="003C3802" w:rsidRPr="00CD6723">
        <w:rPr>
          <w:sz w:val="23"/>
          <w:szCs w:val="23"/>
        </w:rPr>
        <w:t xml:space="preserve">etween </w:t>
      </w:r>
      <w:r w:rsidR="007806AC" w:rsidRPr="00CD6723">
        <w:rPr>
          <w:sz w:val="23"/>
          <w:szCs w:val="23"/>
        </w:rPr>
        <w:t>Operational Design</w:t>
      </w:r>
      <w:r w:rsidR="003C3802" w:rsidRPr="00CD6723">
        <w:rPr>
          <w:sz w:val="23"/>
          <w:szCs w:val="23"/>
        </w:rPr>
        <w:t xml:space="preserve"> and Planning</w:t>
      </w:r>
      <w:r w:rsidR="00FD4894" w:rsidRPr="00CD6723">
        <w:rPr>
          <w:sz w:val="23"/>
          <w:szCs w:val="23"/>
        </w:rPr>
        <w:t>.</w:t>
      </w:r>
      <w:r w:rsidR="003C3802" w:rsidRPr="00CD6723">
        <w:rPr>
          <w:sz w:val="23"/>
          <w:szCs w:val="23"/>
        </w:rPr>
        <w:tab/>
      </w:r>
      <w:r w:rsidR="00FD4894" w:rsidRPr="00CD6723">
        <w:rPr>
          <w:sz w:val="23"/>
          <w:szCs w:val="23"/>
        </w:rPr>
        <w:t>2</w:t>
      </w:r>
      <w:r w:rsidR="00F555F7" w:rsidRPr="00CD6723">
        <w:rPr>
          <w:sz w:val="23"/>
          <w:szCs w:val="23"/>
        </w:rPr>
        <w:t>6</w:t>
      </w:r>
    </w:p>
    <w:p w14:paraId="715AB1EB" w14:textId="5489289E" w:rsidR="000B64FE" w:rsidRPr="00CD6723" w:rsidRDefault="00DC43BF" w:rsidP="003C3802">
      <w:pPr>
        <w:numPr>
          <w:ilvl w:val="0"/>
          <w:numId w:val="1"/>
        </w:numPr>
        <w:tabs>
          <w:tab w:val="left" w:pos="648"/>
          <w:tab w:val="right" w:leader="dot" w:pos="9000"/>
        </w:tabs>
        <w:spacing w:after="0" w:line="240" w:lineRule="auto"/>
        <w:rPr>
          <w:sz w:val="23"/>
          <w:szCs w:val="23"/>
        </w:rPr>
      </w:pPr>
      <w:r w:rsidRPr="00CD6723">
        <w:rPr>
          <w:sz w:val="23"/>
          <w:szCs w:val="23"/>
        </w:rPr>
        <w:t xml:space="preserve">Link </w:t>
      </w:r>
      <w:r w:rsidR="008305AA">
        <w:rPr>
          <w:sz w:val="23"/>
          <w:szCs w:val="23"/>
        </w:rPr>
        <w:t>b</w:t>
      </w:r>
      <w:r w:rsidR="008305AA" w:rsidRPr="00CD6723">
        <w:rPr>
          <w:sz w:val="23"/>
          <w:szCs w:val="23"/>
        </w:rPr>
        <w:t xml:space="preserve">etween </w:t>
      </w:r>
      <w:r w:rsidR="007806AC" w:rsidRPr="00CD6723">
        <w:rPr>
          <w:sz w:val="23"/>
          <w:szCs w:val="23"/>
        </w:rPr>
        <w:t>Operational Design</w:t>
      </w:r>
      <w:r w:rsidR="000C1FDF" w:rsidRPr="00CD6723">
        <w:rPr>
          <w:sz w:val="23"/>
          <w:szCs w:val="23"/>
        </w:rPr>
        <w:t xml:space="preserve"> and Execution</w:t>
      </w:r>
      <w:r w:rsidR="003C3802" w:rsidRPr="00CD6723">
        <w:rPr>
          <w:sz w:val="23"/>
          <w:szCs w:val="23"/>
        </w:rPr>
        <w:tab/>
      </w:r>
      <w:r w:rsidR="00DE785C" w:rsidRPr="00CD6723">
        <w:rPr>
          <w:sz w:val="23"/>
          <w:szCs w:val="23"/>
        </w:rPr>
        <w:t>2</w:t>
      </w:r>
      <w:r w:rsidR="00F555F7" w:rsidRPr="00CD6723">
        <w:rPr>
          <w:sz w:val="23"/>
          <w:szCs w:val="23"/>
        </w:rPr>
        <w:t>7</w:t>
      </w:r>
    </w:p>
    <w:p w14:paraId="3F686661" w14:textId="0E86EE21" w:rsidR="000B64FE" w:rsidRPr="00CD6723" w:rsidRDefault="007806AC" w:rsidP="003C3802">
      <w:pPr>
        <w:numPr>
          <w:ilvl w:val="0"/>
          <w:numId w:val="1"/>
        </w:numPr>
        <w:tabs>
          <w:tab w:val="left" w:pos="648"/>
          <w:tab w:val="right" w:leader="dot" w:pos="9000"/>
        </w:tabs>
        <w:spacing w:after="0" w:line="240" w:lineRule="auto"/>
        <w:rPr>
          <w:sz w:val="23"/>
          <w:szCs w:val="23"/>
        </w:rPr>
      </w:pPr>
      <w:r w:rsidRPr="00CD6723">
        <w:rPr>
          <w:sz w:val="23"/>
          <w:szCs w:val="23"/>
        </w:rPr>
        <w:t>Conducting Operational Design</w:t>
      </w:r>
      <w:r w:rsidR="003C3802" w:rsidRPr="00CD6723">
        <w:rPr>
          <w:sz w:val="23"/>
          <w:szCs w:val="23"/>
        </w:rPr>
        <w:tab/>
      </w:r>
      <w:r w:rsidR="00DE785C" w:rsidRPr="00CD6723">
        <w:rPr>
          <w:sz w:val="23"/>
          <w:szCs w:val="23"/>
        </w:rPr>
        <w:t>2</w:t>
      </w:r>
      <w:r w:rsidR="00F555F7" w:rsidRPr="00CD6723">
        <w:rPr>
          <w:sz w:val="23"/>
          <w:szCs w:val="23"/>
        </w:rPr>
        <w:t>9</w:t>
      </w:r>
    </w:p>
    <w:p w14:paraId="232C6132" w14:textId="77777777" w:rsidR="000B64FE" w:rsidRPr="00CD6723" w:rsidRDefault="000B64FE" w:rsidP="00963DA5">
      <w:pPr>
        <w:tabs>
          <w:tab w:val="left" w:pos="8730"/>
          <w:tab w:val="left" w:leader="dot" w:pos="9000"/>
        </w:tabs>
        <w:spacing w:before="60" w:after="0" w:line="240" w:lineRule="auto"/>
        <w:rPr>
          <w:sz w:val="23"/>
          <w:szCs w:val="23"/>
        </w:rPr>
      </w:pPr>
      <w:r w:rsidRPr="00CD6723">
        <w:rPr>
          <w:sz w:val="23"/>
          <w:szCs w:val="23"/>
        </w:rPr>
        <w:t xml:space="preserve">CHAPTER 4:   </w:t>
      </w:r>
      <w:r w:rsidR="008E5F57" w:rsidRPr="00CD6723">
        <w:rPr>
          <w:sz w:val="23"/>
          <w:szCs w:val="23"/>
        </w:rPr>
        <w:t>Development of Theater Strategy</w:t>
      </w:r>
    </w:p>
    <w:p w14:paraId="7899795A" w14:textId="26AC75E7" w:rsidR="000B64FE" w:rsidRPr="00CD6723" w:rsidRDefault="003C3802" w:rsidP="003C3802">
      <w:pPr>
        <w:numPr>
          <w:ilvl w:val="0"/>
          <w:numId w:val="1"/>
        </w:numPr>
        <w:tabs>
          <w:tab w:val="left" w:pos="648"/>
          <w:tab w:val="right" w:leader="dot" w:pos="9000"/>
        </w:tabs>
        <w:spacing w:after="0" w:line="240" w:lineRule="auto"/>
        <w:rPr>
          <w:sz w:val="23"/>
          <w:szCs w:val="23"/>
        </w:rPr>
      </w:pPr>
      <w:r w:rsidRPr="00CD6723">
        <w:rPr>
          <w:sz w:val="23"/>
          <w:szCs w:val="23"/>
        </w:rPr>
        <w:t>Introduction</w:t>
      </w:r>
      <w:r w:rsidRPr="00CD6723">
        <w:rPr>
          <w:sz w:val="23"/>
          <w:szCs w:val="23"/>
        </w:rPr>
        <w:tab/>
      </w:r>
      <w:r w:rsidR="00DE785C" w:rsidRPr="00CD6723">
        <w:rPr>
          <w:sz w:val="23"/>
          <w:szCs w:val="23"/>
        </w:rPr>
        <w:t>4</w:t>
      </w:r>
      <w:r w:rsidR="00F555F7" w:rsidRPr="00CD6723">
        <w:rPr>
          <w:sz w:val="23"/>
          <w:szCs w:val="23"/>
        </w:rPr>
        <w:t>3</w:t>
      </w:r>
    </w:p>
    <w:p w14:paraId="32D168C2" w14:textId="01C9BCEE" w:rsidR="000B64FE" w:rsidRPr="00CD6723" w:rsidRDefault="008E5F57" w:rsidP="003C3802">
      <w:pPr>
        <w:numPr>
          <w:ilvl w:val="0"/>
          <w:numId w:val="1"/>
        </w:numPr>
        <w:tabs>
          <w:tab w:val="left" w:pos="648"/>
          <w:tab w:val="right" w:leader="dot" w:pos="9000"/>
        </w:tabs>
        <w:spacing w:after="0" w:line="240" w:lineRule="auto"/>
        <w:rPr>
          <w:sz w:val="23"/>
          <w:szCs w:val="23"/>
        </w:rPr>
      </w:pPr>
      <w:r w:rsidRPr="00CD6723">
        <w:rPr>
          <w:sz w:val="23"/>
          <w:szCs w:val="23"/>
        </w:rPr>
        <w:t>Sources of Guidance and Direction for Theater Strategy</w:t>
      </w:r>
      <w:r w:rsidR="003C3802" w:rsidRPr="00CD6723">
        <w:rPr>
          <w:sz w:val="23"/>
          <w:szCs w:val="23"/>
        </w:rPr>
        <w:tab/>
      </w:r>
      <w:r w:rsidR="00DE785C" w:rsidRPr="00CD6723">
        <w:rPr>
          <w:sz w:val="23"/>
          <w:szCs w:val="23"/>
        </w:rPr>
        <w:t>4</w:t>
      </w:r>
      <w:r w:rsidR="00F555F7" w:rsidRPr="00CD6723">
        <w:rPr>
          <w:sz w:val="23"/>
          <w:szCs w:val="23"/>
        </w:rPr>
        <w:t>4</w:t>
      </w:r>
    </w:p>
    <w:p w14:paraId="26ACA615" w14:textId="42A4C62D" w:rsidR="001F24E5" w:rsidRPr="00CD6723" w:rsidRDefault="008E5F57" w:rsidP="003C3802">
      <w:pPr>
        <w:numPr>
          <w:ilvl w:val="0"/>
          <w:numId w:val="1"/>
        </w:numPr>
        <w:tabs>
          <w:tab w:val="left" w:pos="648"/>
          <w:tab w:val="right" w:leader="dot" w:pos="9000"/>
        </w:tabs>
        <w:spacing w:after="0" w:line="240" w:lineRule="auto"/>
        <w:rPr>
          <w:sz w:val="23"/>
          <w:szCs w:val="23"/>
        </w:rPr>
      </w:pPr>
      <w:r w:rsidRPr="00CD6723">
        <w:rPr>
          <w:sz w:val="23"/>
          <w:szCs w:val="23"/>
        </w:rPr>
        <w:t>Com</w:t>
      </w:r>
      <w:r w:rsidR="003C3802" w:rsidRPr="00CD6723">
        <w:rPr>
          <w:sz w:val="23"/>
          <w:szCs w:val="23"/>
        </w:rPr>
        <w:t>ponents of Theater Strategy</w:t>
      </w:r>
      <w:r w:rsidR="003C3802" w:rsidRPr="00CD6723">
        <w:rPr>
          <w:sz w:val="23"/>
          <w:szCs w:val="23"/>
        </w:rPr>
        <w:tab/>
      </w:r>
      <w:r w:rsidR="00DE785C" w:rsidRPr="00CD6723">
        <w:rPr>
          <w:sz w:val="23"/>
          <w:szCs w:val="23"/>
        </w:rPr>
        <w:t>4</w:t>
      </w:r>
      <w:r w:rsidR="00F555F7" w:rsidRPr="00CD6723">
        <w:rPr>
          <w:sz w:val="23"/>
          <w:szCs w:val="23"/>
        </w:rPr>
        <w:t>5</w:t>
      </w:r>
    </w:p>
    <w:p w14:paraId="486C31AB" w14:textId="0C109F78" w:rsidR="000B64FE" w:rsidRPr="00CD6723" w:rsidRDefault="00A0259B" w:rsidP="003C3802">
      <w:pPr>
        <w:numPr>
          <w:ilvl w:val="0"/>
          <w:numId w:val="1"/>
        </w:numPr>
        <w:tabs>
          <w:tab w:val="left" w:pos="648"/>
          <w:tab w:val="right" w:leader="dot" w:pos="9000"/>
        </w:tabs>
        <w:spacing w:after="0" w:line="240" w:lineRule="auto"/>
        <w:rPr>
          <w:sz w:val="23"/>
          <w:szCs w:val="23"/>
        </w:rPr>
      </w:pPr>
      <w:r w:rsidRPr="00CD6723">
        <w:rPr>
          <w:sz w:val="23"/>
          <w:szCs w:val="23"/>
        </w:rPr>
        <w:t xml:space="preserve">Using </w:t>
      </w:r>
      <w:r w:rsidR="007806AC" w:rsidRPr="00CD6723">
        <w:rPr>
          <w:sz w:val="23"/>
          <w:szCs w:val="23"/>
        </w:rPr>
        <w:t>Operational Design</w:t>
      </w:r>
      <w:r w:rsidR="008E5F57" w:rsidRPr="00CD6723">
        <w:rPr>
          <w:sz w:val="23"/>
          <w:szCs w:val="23"/>
        </w:rPr>
        <w:t xml:space="preserve"> </w:t>
      </w:r>
      <w:r w:rsidR="003C3802" w:rsidRPr="00CD6723">
        <w:rPr>
          <w:sz w:val="23"/>
          <w:szCs w:val="23"/>
        </w:rPr>
        <w:t>for Building a Theater Strategy</w:t>
      </w:r>
      <w:r w:rsidR="003C3802" w:rsidRPr="00CD6723">
        <w:rPr>
          <w:sz w:val="23"/>
          <w:szCs w:val="23"/>
        </w:rPr>
        <w:tab/>
      </w:r>
      <w:r w:rsidR="00DE785C" w:rsidRPr="00CD6723">
        <w:rPr>
          <w:sz w:val="23"/>
          <w:szCs w:val="23"/>
        </w:rPr>
        <w:t>4</w:t>
      </w:r>
      <w:r w:rsidR="00F555F7" w:rsidRPr="00CD6723">
        <w:rPr>
          <w:sz w:val="23"/>
          <w:szCs w:val="23"/>
        </w:rPr>
        <w:t>7</w:t>
      </w:r>
    </w:p>
    <w:p w14:paraId="79BA563E" w14:textId="621D9407" w:rsidR="000B64FE" w:rsidRPr="00CD6723" w:rsidRDefault="003C3802" w:rsidP="003C3802">
      <w:pPr>
        <w:numPr>
          <w:ilvl w:val="0"/>
          <w:numId w:val="1"/>
        </w:numPr>
        <w:tabs>
          <w:tab w:val="left" w:pos="648"/>
          <w:tab w:val="right" w:leader="dot" w:pos="9000"/>
        </w:tabs>
        <w:spacing w:after="0" w:line="240" w:lineRule="auto"/>
        <w:rPr>
          <w:sz w:val="23"/>
          <w:szCs w:val="23"/>
        </w:rPr>
      </w:pPr>
      <w:r w:rsidRPr="00CD6723">
        <w:rPr>
          <w:sz w:val="23"/>
          <w:szCs w:val="23"/>
        </w:rPr>
        <w:t>Theater Campaign Plan</w:t>
      </w:r>
      <w:r w:rsidRPr="00CD6723">
        <w:rPr>
          <w:sz w:val="23"/>
          <w:szCs w:val="23"/>
        </w:rPr>
        <w:tab/>
      </w:r>
      <w:r w:rsidR="00DE785C" w:rsidRPr="00CD6723">
        <w:rPr>
          <w:sz w:val="23"/>
          <w:szCs w:val="23"/>
        </w:rPr>
        <w:t>5</w:t>
      </w:r>
      <w:r w:rsidR="00F555F7" w:rsidRPr="00CD6723">
        <w:rPr>
          <w:sz w:val="23"/>
          <w:szCs w:val="23"/>
        </w:rPr>
        <w:t>3</w:t>
      </w:r>
    </w:p>
    <w:p w14:paraId="7C8B82A7" w14:textId="4F864CB2" w:rsidR="000B64FE" w:rsidRPr="00CD6723" w:rsidRDefault="008E5F57" w:rsidP="003C3802">
      <w:pPr>
        <w:numPr>
          <w:ilvl w:val="0"/>
          <w:numId w:val="1"/>
        </w:numPr>
        <w:tabs>
          <w:tab w:val="left" w:pos="648"/>
          <w:tab w:val="right" w:leader="dot" w:pos="9000"/>
        </w:tabs>
        <w:spacing w:after="0" w:line="240" w:lineRule="auto"/>
        <w:rPr>
          <w:sz w:val="23"/>
          <w:szCs w:val="23"/>
        </w:rPr>
      </w:pPr>
      <w:r w:rsidRPr="00CD6723">
        <w:rPr>
          <w:sz w:val="23"/>
          <w:szCs w:val="23"/>
        </w:rPr>
        <w:t>Compon</w:t>
      </w:r>
      <w:r w:rsidR="003C3802" w:rsidRPr="00CD6723">
        <w:rPr>
          <w:sz w:val="23"/>
          <w:szCs w:val="23"/>
        </w:rPr>
        <w:t>ents of a Theater Campaign Plan</w:t>
      </w:r>
      <w:r w:rsidR="003C3802" w:rsidRPr="00CD6723">
        <w:rPr>
          <w:sz w:val="23"/>
          <w:szCs w:val="23"/>
        </w:rPr>
        <w:tab/>
      </w:r>
      <w:r w:rsidR="00DE785C" w:rsidRPr="00CD6723">
        <w:rPr>
          <w:sz w:val="23"/>
          <w:szCs w:val="23"/>
        </w:rPr>
        <w:t>5</w:t>
      </w:r>
      <w:r w:rsidR="00F555F7" w:rsidRPr="00CD6723">
        <w:rPr>
          <w:sz w:val="23"/>
          <w:szCs w:val="23"/>
        </w:rPr>
        <w:t>4</w:t>
      </w:r>
    </w:p>
    <w:p w14:paraId="0F2043DF" w14:textId="24B35515" w:rsidR="000B64FE" w:rsidRPr="00CD6723" w:rsidRDefault="003C3802" w:rsidP="003C3802">
      <w:pPr>
        <w:numPr>
          <w:ilvl w:val="0"/>
          <w:numId w:val="1"/>
        </w:numPr>
        <w:tabs>
          <w:tab w:val="left" w:pos="648"/>
          <w:tab w:val="right" w:leader="dot" w:pos="9000"/>
        </w:tabs>
        <w:spacing w:after="0" w:line="240" w:lineRule="auto"/>
        <w:rPr>
          <w:sz w:val="23"/>
          <w:szCs w:val="23"/>
        </w:rPr>
      </w:pPr>
      <w:r w:rsidRPr="00CD6723">
        <w:rPr>
          <w:sz w:val="23"/>
          <w:szCs w:val="23"/>
        </w:rPr>
        <w:t>Supporting Plans</w:t>
      </w:r>
      <w:r w:rsidRPr="00CD6723">
        <w:rPr>
          <w:sz w:val="23"/>
          <w:szCs w:val="23"/>
        </w:rPr>
        <w:tab/>
      </w:r>
      <w:r w:rsidR="00DE785C" w:rsidRPr="00CD6723">
        <w:rPr>
          <w:sz w:val="23"/>
          <w:szCs w:val="23"/>
        </w:rPr>
        <w:t>5</w:t>
      </w:r>
      <w:r w:rsidR="00F555F7" w:rsidRPr="00CD6723">
        <w:rPr>
          <w:sz w:val="23"/>
          <w:szCs w:val="23"/>
        </w:rPr>
        <w:t>7</w:t>
      </w:r>
    </w:p>
    <w:p w14:paraId="63D87795" w14:textId="77777777" w:rsidR="008E5F57" w:rsidRPr="00CD6723" w:rsidRDefault="000B64FE" w:rsidP="00963DA5">
      <w:pPr>
        <w:tabs>
          <w:tab w:val="left" w:pos="8730"/>
          <w:tab w:val="left" w:leader="dot" w:pos="9000"/>
        </w:tabs>
        <w:spacing w:before="60" w:after="0" w:line="240" w:lineRule="auto"/>
        <w:rPr>
          <w:sz w:val="23"/>
          <w:szCs w:val="23"/>
        </w:rPr>
      </w:pPr>
      <w:r w:rsidRPr="00CD6723">
        <w:rPr>
          <w:sz w:val="23"/>
          <w:szCs w:val="23"/>
        </w:rPr>
        <w:t xml:space="preserve">CHAPTER 5:   </w:t>
      </w:r>
      <w:r w:rsidR="008E5F57" w:rsidRPr="00CD6723">
        <w:rPr>
          <w:sz w:val="23"/>
          <w:szCs w:val="23"/>
        </w:rPr>
        <w:t>Joint Operation Planning Process</w:t>
      </w:r>
    </w:p>
    <w:p w14:paraId="02708A77" w14:textId="70C1B3FD" w:rsidR="000B64FE" w:rsidRPr="00CD6723" w:rsidRDefault="008E5F57" w:rsidP="00D8662F">
      <w:pPr>
        <w:pStyle w:val="ListParagraph"/>
        <w:numPr>
          <w:ilvl w:val="0"/>
          <w:numId w:val="93"/>
        </w:numPr>
        <w:tabs>
          <w:tab w:val="right" w:leader="dot" w:pos="9000"/>
        </w:tabs>
        <w:spacing w:after="0" w:line="240" w:lineRule="auto"/>
        <w:ind w:left="634" w:hanging="274"/>
        <w:contextualSpacing w:val="0"/>
        <w:rPr>
          <w:sz w:val="23"/>
          <w:szCs w:val="23"/>
        </w:rPr>
      </w:pPr>
      <w:r w:rsidRPr="00CD6723">
        <w:rPr>
          <w:sz w:val="23"/>
          <w:szCs w:val="23"/>
        </w:rPr>
        <w:t>Intr</w:t>
      </w:r>
      <w:r w:rsidR="00B53A3C" w:rsidRPr="00CD6723">
        <w:rPr>
          <w:sz w:val="23"/>
          <w:szCs w:val="23"/>
        </w:rPr>
        <w:t>oduction</w:t>
      </w:r>
      <w:r w:rsidR="003C3802" w:rsidRPr="00CD6723">
        <w:rPr>
          <w:sz w:val="23"/>
          <w:szCs w:val="23"/>
        </w:rPr>
        <w:tab/>
      </w:r>
      <w:r w:rsidR="00FD4894" w:rsidRPr="00CD6723">
        <w:rPr>
          <w:sz w:val="23"/>
          <w:szCs w:val="23"/>
        </w:rPr>
        <w:t>5</w:t>
      </w:r>
      <w:r w:rsidR="00F555F7" w:rsidRPr="00CD6723">
        <w:rPr>
          <w:sz w:val="23"/>
          <w:szCs w:val="23"/>
        </w:rPr>
        <w:t>9</w:t>
      </w:r>
    </w:p>
    <w:p w14:paraId="327CA9F5" w14:textId="2CF5F95A" w:rsidR="000B64FE" w:rsidRPr="00CD6723" w:rsidRDefault="003C3802" w:rsidP="003C3802">
      <w:pPr>
        <w:numPr>
          <w:ilvl w:val="0"/>
          <w:numId w:val="1"/>
        </w:numPr>
        <w:tabs>
          <w:tab w:val="left" w:pos="648"/>
          <w:tab w:val="right" w:leader="dot" w:pos="9000"/>
        </w:tabs>
        <w:spacing w:after="0" w:line="240" w:lineRule="auto"/>
        <w:rPr>
          <w:sz w:val="23"/>
          <w:szCs w:val="23"/>
        </w:rPr>
      </w:pPr>
      <w:r w:rsidRPr="00CD6723">
        <w:rPr>
          <w:sz w:val="23"/>
          <w:szCs w:val="23"/>
        </w:rPr>
        <w:t>Initiate Planning</w:t>
      </w:r>
      <w:r w:rsidRPr="00CD6723">
        <w:rPr>
          <w:sz w:val="23"/>
          <w:szCs w:val="23"/>
        </w:rPr>
        <w:tab/>
      </w:r>
      <w:r w:rsidR="00F555F7" w:rsidRPr="00CD6723">
        <w:rPr>
          <w:sz w:val="23"/>
          <w:szCs w:val="23"/>
        </w:rPr>
        <w:t>60</w:t>
      </w:r>
    </w:p>
    <w:p w14:paraId="7390F4B8" w14:textId="2F0856C5" w:rsidR="000B64FE" w:rsidRPr="00CD6723" w:rsidRDefault="008E5F57" w:rsidP="00424F9D">
      <w:pPr>
        <w:numPr>
          <w:ilvl w:val="0"/>
          <w:numId w:val="1"/>
        </w:numPr>
        <w:tabs>
          <w:tab w:val="left" w:pos="648"/>
          <w:tab w:val="right" w:leader="dot" w:pos="9000"/>
        </w:tabs>
        <w:spacing w:after="0" w:line="240" w:lineRule="auto"/>
        <w:rPr>
          <w:sz w:val="23"/>
          <w:szCs w:val="23"/>
        </w:rPr>
      </w:pPr>
      <w:r w:rsidRPr="00CD6723">
        <w:rPr>
          <w:sz w:val="23"/>
          <w:szCs w:val="23"/>
        </w:rPr>
        <w:t>Conduct Mission Analysis</w:t>
      </w:r>
      <w:r w:rsidR="00424F9D" w:rsidRPr="00CD6723">
        <w:rPr>
          <w:sz w:val="23"/>
          <w:szCs w:val="23"/>
        </w:rPr>
        <w:tab/>
      </w:r>
      <w:r w:rsidR="00F555F7" w:rsidRPr="00CD6723">
        <w:rPr>
          <w:sz w:val="23"/>
          <w:szCs w:val="23"/>
        </w:rPr>
        <w:t>61</w:t>
      </w:r>
    </w:p>
    <w:p w14:paraId="1B092A16" w14:textId="7EFE3A7B" w:rsidR="00F05BC4" w:rsidRPr="00CD6723" w:rsidRDefault="008E5F57" w:rsidP="003C3802">
      <w:pPr>
        <w:numPr>
          <w:ilvl w:val="0"/>
          <w:numId w:val="1"/>
        </w:numPr>
        <w:tabs>
          <w:tab w:val="left" w:pos="648"/>
          <w:tab w:val="right" w:leader="dot" w:pos="9000"/>
        </w:tabs>
        <w:spacing w:after="0" w:line="240" w:lineRule="auto"/>
        <w:rPr>
          <w:sz w:val="23"/>
          <w:szCs w:val="23"/>
        </w:rPr>
      </w:pPr>
      <w:r w:rsidRPr="00CD6723">
        <w:rPr>
          <w:sz w:val="23"/>
          <w:szCs w:val="23"/>
        </w:rPr>
        <w:t>Develop Courses of Action</w:t>
      </w:r>
      <w:r w:rsidR="003C3802" w:rsidRPr="00CD6723">
        <w:rPr>
          <w:sz w:val="23"/>
          <w:szCs w:val="23"/>
        </w:rPr>
        <w:tab/>
      </w:r>
      <w:r w:rsidR="00DE785C" w:rsidRPr="00CD6723">
        <w:rPr>
          <w:sz w:val="23"/>
          <w:szCs w:val="23"/>
        </w:rPr>
        <w:t>7</w:t>
      </w:r>
      <w:r w:rsidR="00F555F7" w:rsidRPr="00CD6723">
        <w:rPr>
          <w:sz w:val="23"/>
          <w:szCs w:val="23"/>
        </w:rPr>
        <w:t>3</w:t>
      </w:r>
    </w:p>
    <w:p w14:paraId="49A04F8E" w14:textId="5D468784" w:rsidR="00F05BC4" w:rsidRPr="00CD6723" w:rsidRDefault="003C3802" w:rsidP="00424F9D">
      <w:pPr>
        <w:numPr>
          <w:ilvl w:val="0"/>
          <w:numId w:val="1"/>
        </w:numPr>
        <w:tabs>
          <w:tab w:val="left" w:pos="648"/>
          <w:tab w:val="right" w:leader="dot" w:pos="9000"/>
        </w:tabs>
        <w:spacing w:after="0" w:line="240" w:lineRule="auto"/>
        <w:rPr>
          <w:sz w:val="23"/>
          <w:szCs w:val="23"/>
        </w:rPr>
      </w:pPr>
      <w:r w:rsidRPr="00CD6723">
        <w:rPr>
          <w:sz w:val="23"/>
          <w:szCs w:val="23"/>
        </w:rPr>
        <w:t>Analyze Courses of Action</w:t>
      </w:r>
      <w:r w:rsidRPr="00CD6723">
        <w:rPr>
          <w:sz w:val="23"/>
          <w:szCs w:val="23"/>
        </w:rPr>
        <w:tab/>
      </w:r>
      <w:r w:rsidR="00F555F7" w:rsidRPr="00CD6723">
        <w:rPr>
          <w:sz w:val="23"/>
          <w:szCs w:val="23"/>
        </w:rPr>
        <w:t>81</w:t>
      </w:r>
    </w:p>
    <w:p w14:paraId="2618D1F4" w14:textId="569786AA" w:rsidR="008E5F57" w:rsidRPr="00CD6723" w:rsidRDefault="008E5F57" w:rsidP="00424F9D">
      <w:pPr>
        <w:numPr>
          <w:ilvl w:val="0"/>
          <w:numId w:val="1"/>
        </w:numPr>
        <w:tabs>
          <w:tab w:val="left" w:pos="648"/>
          <w:tab w:val="right" w:leader="dot" w:pos="9000"/>
        </w:tabs>
        <w:spacing w:after="0" w:line="240" w:lineRule="auto"/>
        <w:rPr>
          <w:sz w:val="23"/>
          <w:szCs w:val="23"/>
        </w:rPr>
      </w:pPr>
      <w:r w:rsidRPr="00CD6723">
        <w:rPr>
          <w:sz w:val="23"/>
          <w:szCs w:val="23"/>
        </w:rPr>
        <w:t>Compar</w:t>
      </w:r>
      <w:r w:rsidR="003C3802" w:rsidRPr="00CD6723">
        <w:rPr>
          <w:sz w:val="23"/>
          <w:szCs w:val="23"/>
        </w:rPr>
        <w:t>e Courses of Action</w:t>
      </w:r>
      <w:r w:rsidR="003C3802" w:rsidRPr="00CD6723">
        <w:rPr>
          <w:sz w:val="23"/>
          <w:szCs w:val="23"/>
        </w:rPr>
        <w:tab/>
      </w:r>
      <w:r w:rsidR="00DE785C" w:rsidRPr="00CD6723">
        <w:rPr>
          <w:sz w:val="23"/>
          <w:szCs w:val="23"/>
        </w:rPr>
        <w:t>8</w:t>
      </w:r>
      <w:r w:rsidR="00F555F7" w:rsidRPr="00CD6723">
        <w:rPr>
          <w:sz w:val="23"/>
          <w:szCs w:val="23"/>
        </w:rPr>
        <w:t>6</w:t>
      </w:r>
    </w:p>
    <w:p w14:paraId="213B4F8A" w14:textId="7FA980D5" w:rsidR="008E5F57" w:rsidRPr="00CD6723" w:rsidRDefault="003C3802" w:rsidP="00424F9D">
      <w:pPr>
        <w:numPr>
          <w:ilvl w:val="0"/>
          <w:numId w:val="1"/>
        </w:numPr>
        <w:tabs>
          <w:tab w:val="left" w:pos="648"/>
          <w:tab w:val="right" w:leader="dot" w:pos="9000"/>
        </w:tabs>
        <w:spacing w:after="0" w:line="240" w:lineRule="auto"/>
        <w:rPr>
          <w:sz w:val="23"/>
          <w:szCs w:val="23"/>
        </w:rPr>
      </w:pPr>
      <w:r w:rsidRPr="00CD6723">
        <w:rPr>
          <w:sz w:val="23"/>
          <w:szCs w:val="23"/>
        </w:rPr>
        <w:t>Approve a Course of Action</w:t>
      </w:r>
      <w:r w:rsidRPr="00CD6723">
        <w:rPr>
          <w:sz w:val="23"/>
          <w:szCs w:val="23"/>
        </w:rPr>
        <w:tab/>
      </w:r>
      <w:r w:rsidR="00DE785C" w:rsidRPr="00CD6723">
        <w:rPr>
          <w:sz w:val="23"/>
          <w:szCs w:val="23"/>
        </w:rPr>
        <w:t>8</w:t>
      </w:r>
      <w:r w:rsidR="00F555F7" w:rsidRPr="00CD6723">
        <w:rPr>
          <w:sz w:val="23"/>
          <w:szCs w:val="23"/>
        </w:rPr>
        <w:t>9</w:t>
      </w:r>
    </w:p>
    <w:p w14:paraId="7B672910" w14:textId="062836A7" w:rsidR="008E5F57" w:rsidRPr="00CD6723" w:rsidRDefault="008E5F57" w:rsidP="00424F9D">
      <w:pPr>
        <w:numPr>
          <w:ilvl w:val="0"/>
          <w:numId w:val="1"/>
        </w:numPr>
        <w:tabs>
          <w:tab w:val="left" w:pos="648"/>
          <w:tab w:val="right" w:leader="dot" w:pos="9000"/>
        </w:tabs>
        <w:spacing w:after="0" w:line="240" w:lineRule="auto"/>
        <w:rPr>
          <w:sz w:val="23"/>
          <w:szCs w:val="23"/>
        </w:rPr>
      </w:pPr>
      <w:r w:rsidRPr="00CD6723">
        <w:rPr>
          <w:sz w:val="23"/>
          <w:szCs w:val="23"/>
        </w:rPr>
        <w:t xml:space="preserve">Develop </w:t>
      </w:r>
      <w:r w:rsidR="00C2052C" w:rsidRPr="00CD6723">
        <w:rPr>
          <w:sz w:val="23"/>
          <w:szCs w:val="23"/>
        </w:rPr>
        <w:t>the</w:t>
      </w:r>
      <w:r w:rsidRPr="00CD6723">
        <w:rPr>
          <w:sz w:val="23"/>
          <w:szCs w:val="23"/>
        </w:rPr>
        <w:t xml:space="preserve"> Plan</w:t>
      </w:r>
      <w:r w:rsidR="003C3802" w:rsidRPr="00CD6723">
        <w:rPr>
          <w:sz w:val="23"/>
          <w:szCs w:val="23"/>
        </w:rPr>
        <w:tab/>
      </w:r>
      <w:r w:rsidR="00FD4894" w:rsidRPr="00CD6723">
        <w:rPr>
          <w:sz w:val="23"/>
          <w:szCs w:val="23"/>
        </w:rPr>
        <w:t>9</w:t>
      </w:r>
      <w:r w:rsidR="00F555F7" w:rsidRPr="00CD6723">
        <w:rPr>
          <w:sz w:val="23"/>
          <w:szCs w:val="23"/>
        </w:rPr>
        <w:t>2</w:t>
      </w:r>
    </w:p>
    <w:p w14:paraId="3F9F330A" w14:textId="77777777" w:rsidR="000B64FE" w:rsidRPr="00CD6723" w:rsidRDefault="000B64FE" w:rsidP="00963DA5">
      <w:pPr>
        <w:tabs>
          <w:tab w:val="left" w:pos="270"/>
          <w:tab w:val="right" w:leader="dot" w:pos="9000"/>
        </w:tabs>
        <w:spacing w:before="60" w:after="0" w:line="240" w:lineRule="auto"/>
        <w:rPr>
          <w:sz w:val="23"/>
          <w:szCs w:val="23"/>
        </w:rPr>
      </w:pPr>
      <w:r w:rsidRPr="00CD6723">
        <w:rPr>
          <w:sz w:val="23"/>
          <w:szCs w:val="23"/>
        </w:rPr>
        <w:t xml:space="preserve">Appendix A – </w:t>
      </w:r>
      <w:r w:rsidR="003C3802" w:rsidRPr="00CD6723">
        <w:rPr>
          <w:sz w:val="23"/>
          <w:szCs w:val="23"/>
        </w:rPr>
        <w:t>APEX IPR Process</w:t>
      </w:r>
      <w:r w:rsidR="00424F9D" w:rsidRPr="00CD6723">
        <w:rPr>
          <w:sz w:val="23"/>
          <w:szCs w:val="23"/>
        </w:rPr>
        <w:tab/>
        <w:t>A</w:t>
      </w:r>
      <w:r w:rsidRPr="00CD6723">
        <w:rPr>
          <w:sz w:val="23"/>
          <w:szCs w:val="23"/>
        </w:rPr>
        <w:t>-1</w:t>
      </w:r>
    </w:p>
    <w:p w14:paraId="5975D395" w14:textId="77777777" w:rsidR="000B64FE" w:rsidRPr="00CD6723" w:rsidRDefault="000B64FE" w:rsidP="003D4B98">
      <w:pPr>
        <w:tabs>
          <w:tab w:val="left" w:pos="270"/>
          <w:tab w:val="right" w:leader="dot" w:pos="9000"/>
        </w:tabs>
        <w:spacing w:before="60" w:after="0" w:line="240" w:lineRule="auto"/>
        <w:rPr>
          <w:sz w:val="23"/>
          <w:szCs w:val="23"/>
        </w:rPr>
      </w:pPr>
      <w:r w:rsidRPr="00CD6723">
        <w:rPr>
          <w:sz w:val="23"/>
          <w:szCs w:val="23"/>
        </w:rPr>
        <w:t>Appendix B –</w:t>
      </w:r>
      <w:r w:rsidR="00F96338" w:rsidRPr="00CD6723">
        <w:rPr>
          <w:sz w:val="23"/>
          <w:szCs w:val="23"/>
        </w:rPr>
        <w:t xml:space="preserve"> </w:t>
      </w:r>
      <w:r w:rsidR="003C3802" w:rsidRPr="00CD6723">
        <w:rPr>
          <w:sz w:val="23"/>
          <w:szCs w:val="23"/>
        </w:rPr>
        <w:t>Global Force Management</w:t>
      </w:r>
      <w:r w:rsidR="00424F9D" w:rsidRPr="00CD6723">
        <w:rPr>
          <w:sz w:val="23"/>
          <w:szCs w:val="23"/>
        </w:rPr>
        <w:tab/>
      </w:r>
      <w:r w:rsidRPr="00CD6723">
        <w:rPr>
          <w:sz w:val="23"/>
          <w:szCs w:val="23"/>
        </w:rPr>
        <w:t>B-1</w:t>
      </w:r>
    </w:p>
    <w:p w14:paraId="55FE539A" w14:textId="18DA2D10" w:rsidR="00CD6723" w:rsidRPr="00CD6723" w:rsidRDefault="000B64FE" w:rsidP="003D4B98">
      <w:pPr>
        <w:tabs>
          <w:tab w:val="left" w:pos="270"/>
          <w:tab w:val="right" w:leader="dot" w:pos="9000"/>
        </w:tabs>
        <w:spacing w:before="60" w:after="0" w:line="240" w:lineRule="auto"/>
        <w:rPr>
          <w:sz w:val="23"/>
          <w:szCs w:val="23"/>
        </w:rPr>
      </w:pPr>
      <w:r w:rsidRPr="00CD6723">
        <w:rPr>
          <w:sz w:val="23"/>
          <w:szCs w:val="23"/>
        </w:rPr>
        <w:t xml:space="preserve">Appendix C </w:t>
      </w:r>
      <w:bookmarkStart w:id="1" w:name="OLE_LINK5"/>
      <w:bookmarkStart w:id="2" w:name="OLE_LINK6"/>
      <w:r w:rsidRPr="00CD6723">
        <w:rPr>
          <w:sz w:val="23"/>
          <w:szCs w:val="23"/>
        </w:rPr>
        <w:t xml:space="preserve">– </w:t>
      </w:r>
      <w:bookmarkEnd w:id="1"/>
      <w:bookmarkEnd w:id="2"/>
      <w:r w:rsidRPr="00CD6723">
        <w:rPr>
          <w:sz w:val="23"/>
          <w:szCs w:val="23"/>
        </w:rPr>
        <w:t xml:space="preserve">PMESII </w:t>
      </w:r>
      <w:r w:rsidR="00924368" w:rsidRPr="00CD6723">
        <w:rPr>
          <w:sz w:val="23"/>
          <w:szCs w:val="23"/>
        </w:rPr>
        <w:t xml:space="preserve">Systems </w:t>
      </w:r>
      <w:r w:rsidR="00B75A45" w:rsidRPr="00CD6723">
        <w:rPr>
          <w:sz w:val="23"/>
          <w:szCs w:val="23"/>
        </w:rPr>
        <w:t>C</w:t>
      </w:r>
      <w:r w:rsidRPr="00CD6723">
        <w:rPr>
          <w:sz w:val="23"/>
          <w:szCs w:val="23"/>
        </w:rPr>
        <w:t>onstruct</w:t>
      </w:r>
      <w:r w:rsidR="00424F9D" w:rsidRPr="00CD6723">
        <w:rPr>
          <w:sz w:val="23"/>
          <w:szCs w:val="23"/>
        </w:rPr>
        <w:tab/>
      </w:r>
      <w:r w:rsidR="003D4B98" w:rsidRPr="00CD6723">
        <w:rPr>
          <w:sz w:val="23"/>
          <w:szCs w:val="23"/>
        </w:rPr>
        <w:t>C-1</w:t>
      </w:r>
    </w:p>
    <w:p w14:paraId="1D138C03" w14:textId="3968CB2B" w:rsidR="00CD6723" w:rsidRDefault="00CD6723" w:rsidP="00CD6723">
      <w:pPr>
        <w:tabs>
          <w:tab w:val="right" w:leader="dot" w:pos="9000"/>
        </w:tabs>
        <w:spacing w:after="240" w:line="240" w:lineRule="auto"/>
        <w:rPr>
          <w:sz w:val="23"/>
          <w:szCs w:val="23"/>
        </w:rPr>
      </w:pPr>
      <w:r w:rsidRPr="00CD6723">
        <w:rPr>
          <w:sz w:val="23"/>
          <w:szCs w:val="23"/>
        </w:rPr>
        <w:lastRenderedPageBreak/>
        <w:t>Appendix D – Crisis Action Planning</w:t>
      </w:r>
      <w:r w:rsidR="00B73A59">
        <w:rPr>
          <w:sz w:val="23"/>
          <w:szCs w:val="23"/>
        </w:rPr>
        <w:t xml:space="preserve"> and Reference Times</w:t>
      </w:r>
      <w:r w:rsidRPr="00CD6723">
        <w:rPr>
          <w:sz w:val="23"/>
          <w:szCs w:val="23"/>
        </w:rPr>
        <w:tab/>
        <w:t>D-1</w:t>
      </w:r>
      <w:r w:rsidRPr="00CD6723">
        <w:rPr>
          <w:sz w:val="23"/>
          <w:szCs w:val="23"/>
        </w:rPr>
        <w:br/>
        <w:t>Appendix E – Glossary</w:t>
      </w:r>
      <w:r w:rsidRPr="00CD6723">
        <w:rPr>
          <w:sz w:val="23"/>
          <w:szCs w:val="23"/>
        </w:rPr>
        <w:tab/>
        <w:t>E-1</w:t>
      </w:r>
    </w:p>
    <w:p w14:paraId="529A6BFB" w14:textId="77777777" w:rsidR="00CD6723" w:rsidRDefault="00CD6723" w:rsidP="00CD6723">
      <w:pPr>
        <w:tabs>
          <w:tab w:val="left" w:pos="720"/>
        </w:tabs>
        <w:spacing w:after="0" w:line="240" w:lineRule="auto"/>
        <w:rPr>
          <w:sz w:val="24"/>
          <w:szCs w:val="24"/>
        </w:rPr>
      </w:pPr>
    </w:p>
    <w:p w14:paraId="092D6B3B" w14:textId="77777777" w:rsidR="00CD6723" w:rsidRDefault="00CD6723" w:rsidP="00CD6723">
      <w:pPr>
        <w:tabs>
          <w:tab w:val="left" w:pos="720"/>
        </w:tabs>
        <w:spacing w:after="0" w:line="240" w:lineRule="auto"/>
        <w:rPr>
          <w:sz w:val="24"/>
          <w:szCs w:val="24"/>
        </w:rPr>
      </w:pPr>
    </w:p>
    <w:p w14:paraId="2E777141" w14:textId="77777777" w:rsidR="00CD6723" w:rsidRDefault="00CD6723" w:rsidP="00CD6723">
      <w:pPr>
        <w:tabs>
          <w:tab w:val="left" w:pos="720"/>
        </w:tabs>
        <w:spacing w:after="0" w:line="240" w:lineRule="auto"/>
        <w:rPr>
          <w:sz w:val="24"/>
          <w:szCs w:val="24"/>
        </w:rPr>
      </w:pPr>
    </w:p>
    <w:p w14:paraId="374094A5" w14:textId="77777777" w:rsidR="00CD6723" w:rsidRDefault="00CD6723" w:rsidP="00CD6723">
      <w:pPr>
        <w:tabs>
          <w:tab w:val="left" w:pos="720"/>
        </w:tabs>
        <w:spacing w:after="0" w:line="240" w:lineRule="auto"/>
        <w:rPr>
          <w:sz w:val="24"/>
          <w:szCs w:val="24"/>
        </w:rPr>
      </w:pPr>
    </w:p>
    <w:p w14:paraId="4393431A" w14:textId="77777777" w:rsidR="00CD6723" w:rsidRDefault="00CD6723" w:rsidP="00CD6723">
      <w:pPr>
        <w:tabs>
          <w:tab w:val="left" w:pos="720"/>
        </w:tabs>
        <w:spacing w:after="0" w:line="240" w:lineRule="auto"/>
        <w:rPr>
          <w:sz w:val="24"/>
          <w:szCs w:val="24"/>
        </w:rPr>
      </w:pPr>
    </w:p>
    <w:p w14:paraId="03820907" w14:textId="77777777" w:rsidR="00CD6723" w:rsidRDefault="00CD6723" w:rsidP="00CD6723">
      <w:pPr>
        <w:tabs>
          <w:tab w:val="left" w:pos="720"/>
        </w:tabs>
        <w:spacing w:after="0" w:line="240" w:lineRule="auto"/>
        <w:rPr>
          <w:sz w:val="24"/>
          <w:szCs w:val="24"/>
        </w:rPr>
      </w:pPr>
    </w:p>
    <w:p w14:paraId="2EA0F715" w14:textId="77777777" w:rsidR="00CD6723" w:rsidRDefault="00CD6723" w:rsidP="00CD6723">
      <w:pPr>
        <w:tabs>
          <w:tab w:val="left" w:pos="720"/>
        </w:tabs>
        <w:spacing w:after="0" w:line="240" w:lineRule="auto"/>
        <w:rPr>
          <w:sz w:val="24"/>
          <w:szCs w:val="24"/>
        </w:rPr>
      </w:pPr>
    </w:p>
    <w:p w14:paraId="7033BA8A" w14:textId="77777777" w:rsidR="00CD6723" w:rsidRDefault="00CD6723" w:rsidP="00CD6723">
      <w:pPr>
        <w:tabs>
          <w:tab w:val="left" w:pos="720"/>
        </w:tabs>
        <w:spacing w:after="0" w:line="240" w:lineRule="auto"/>
        <w:rPr>
          <w:sz w:val="24"/>
          <w:szCs w:val="24"/>
        </w:rPr>
      </w:pPr>
    </w:p>
    <w:p w14:paraId="0B883F24" w14:textId="77777777" w:rsidR="00CD6723" w:rsidRDefault="00CD6723" w:rsidP="00CD6723">
      <w:pPr>
        <w:tabs>
          <w:tab w:val="left" w:pos="720"/>
        </w:tabs>
        <w:spacing w:after="0" w:line="240" w:lineRule="auto"/>
        <w:rPr>
          <w:sz w:val="24"/>
          <w:szCs w:val="24"/>
        </w:rPr>
      </w:pPr>
    </w:p>
    <w:p w14:paraId="04EAF710" w14:textId="77777777" w:rsidR="00CD6723" w:rsidRDefault="00CD6723" w:rsidP="00CD6723">
      <w:pPr>
        <w:tabs>
          <w:tab w:val="left" w:pos="720"/>
        </w:tabs>
        <w:spacing w:after="0" w:line="240" w:lineRule="auto"/>
        <w:rPr>
          <w:sz w:val="24"/>
          <w:szCs w:val="24"/>
        </w:rPr>
      </w:pPr>
    </w:p>
    <w:p w14:paraId="4514D004" w14:textId="77777777" w:rsidR="00CD6723" w:rsidRDefault="00CD6723" w:rsidP="00CD6723">
      <w:pPr>
        <w:tabs>
          <w:tab w:val="left" w:pos="720"/>
        </w:tabs>
        <w:spacing w:after="0" w:line="240" w:lineRule="auto"/>
        <w:rPr>
          <w:sz w:val="24"/>
          <w:szCs w:val="24"/>
        </w:rPr>
      </w:pPr>
    </w:p>
    <w:p w14:paraId="4A7D13ED" w14:textId="77777777" w:rsidR="00CD6723" w:rsidRDefault="00CD6723" w:rsidP="00CD6723">
      <w:pPr>
        <w:tabs>
          <w:tab w:val="left" w:pos="720"/>
        </w:tabs>
        <w:spacing w:after="0" w:line="240" w:lineRule="auto"/>
        <w:rPr>
          <w:sz w:val="24"/>
          <w:szCs w:val="24"/>
        </w:rPr>
      </w:pPr>
    </w:p>
    <w:p w14:paraId="3B724935" w14:textId="77777777" w:rsidR="00CD6723" w:rsidRDefault="00CD6723" w:rsidP="00CD6723">
      <w:pPr>
        <w:tabs>
          <w:tab w:val="left" w:pos="720"/>
        </w:tabs>
        <w:spacing w:after="0" w:line="240" w:lineRule="auto"/>
        <w:rPr>
          <w:sz w:val="24"/>
          <w:szCs w:val="24"/>
        </w:rPr>
      </w:pPr>
    </w:p>
    <w:p w14:paraId="2A6F557D" w14:textId="77777777" w:rsidR="00CD6723" w:rsidRDefault="00CD6723" w:rsidP="00CD6723">
      <w:pPr>
        <w:tabs>
          <w:tab w:val="left" w:pos="720"/>
        </w:tabs>
        <w:spacing w:after="0" w:line="240" w:lineRule="auto"/>
        <w:rPr>
          <w:sz w:val="24"/>
          <w:szCs w:val="24"/>
        </w:rPr>
      </w:pPr>
    </w:p>
    <w:p w14:paraId="0C2F7115" w14:textId="77777777" w:rsidR="00CD6723" w:rsidRDefault="00CD6723" w:rsidP="00CD6723">
      <w:pPr>
        <w:tabs>
          <w:tab w:val="left" w:pos="720"/>
        </w:tabs>
        <w:spacing w:after="0" w:line="240" w:lineRule="auto"/>
        <w:rPr>
          <w:sz w:val="24"/>
          <w:szCs w:val="24"/>
        </w:rPr>
      </w:pPr>
    </w:p>
    <w:p w14:paraId="1311EFD9" w14:textId="77777777" w:rsidR="00CD6723" w:rsidRDefault="00CD6723" w:rsidP="00CD6723">
      <w:pPr>
        <w:tabs>
          <w:tab w:val="left" w:pos="720"/>
        </w:tabs>
        <w:spacing w:after="0" w:line="240" w:lineRule="auto"/>
        <w:rPr>
          <w:sz w:val="24"/>
          <w:szCs w:val="24"/>
        </w:rPr>
      </w:pPr>
    </w:p>
    <w:p w14:paraId="322B1AAB" w14:textId="77777777" w:rsidR="00CD6723" w:rsidRDefault="00CD6723" w:rsidP="00CD6723">
      <w:pPr>
        <w:tabs>
          <w:tab w:val="left" w:pos="720"/>
        </w:tabs>
        <w:spacing w:after="0" w:line="240" w:lineRule="auto"/>
        <w:rPr>
          <w:sz w:val="24"/>
          <w:szCs w:val="24"/>
        </w:rPr>
      </w:pPr>
    </w:p>
    <w:p w14:paraId="3AAAECDC" w14:textId="77777777" w:rsidR="00CD6723" w:rsidRDefault="00CD6723" w:rsidP="00CD6723">
      <w:pPr>
        <w:tabs>
          <w:tab w:val="left" w:pos="720"/>
        </w:tabs>
        <w:spacing w:after="0" w:line="240" w:lineRule="auto"/>
        <w:rPr>
          <w:sz w:val="24"/>
          <w:szCs w:val="24"/>
        </w:rPr>
      </w:pPr>
    </w:p>
    <w:p w14:paraId="4A4D8C7D" w14:textId="77777777" w:rsidR="00CD6723" w:rsidRDefault="00CD6723" w:rsidP="00CD6723">
      <w:pPr>
        <w:tabs>
          <w:tab w:val="left" w:pos="720"/>
        </w:tabs>
        <w:spacing w:after="0" w:line="240" w:lineRule="auto"/>
        <w:rPr>
          <w:sz w:val="24"/>
          <w:szCs w:val="24"/>
        </w:rPr>
      </w:pPr>
    </w:p>
    <w:p w14:paraId="1C1365B6" w14:textId="77777777" w:rsidR="00CD6723" w:rsidRDefault="00CD6723" w:rsidP="00CD6723">
      <w:pPr>
        <w:tabs>
          <w:tab w:val="left" w:pos="720"/>
        </w:tabs>
        <w:spacing w:after="0" w:line="240" w:lineRule="auto"/>
        <w:rPr>
          <w:sz w:val="24"/>
          <w:szCs w:val="24"/>
        </w:rPr>
      </w:pPr>
    </w:p>
    <w:p w14:paraId="2F31C9D7" w14:textId="77777777" w:rsidR="00CD6723" w:rsidRDefault="00CD6723" w:rsidP="00CD6723">
      <w:pPr>
        <w:tabs>
          <w:tab w:val="left" w:pos="720"/>
        </w:tabs>
        <w:spacing w:after="0" w:line="240" w:lineRule="auto"/>
        <w:rPr>
          <w:sz w:val="24"/>
          <w:szCs w:val="24"/>
        </w:rPr>
      </w:pPr>
    </w:p>
    <w:p w14:paraId="241904F7" w14:textId="77777777" w:rsidR="00CD6723" w:rsidRDefault="00CD6723" w:rsidP="00CD6723">
      <w:pPr>
        <w:tabs>
          <w:tab w:val="left" w:pos="720"/>
        </w:tabs>
        <w:spacing w:after="0" w:line="240" w:lineRule="auto"/>
        <w:rPr>
          <w:sz w:val="24"/>
          <w:szCs w:val="24"/>
        </w:rPr>
      </w:pPr>
    </w:p>
    <w:p w14:paraId="787D1102" w14:textId="77777777" w:rsidR="00CD6723" w:rsidRDefault="00CD6723" w:rsidP="00CD6723">
      <w:pPr>
        <w:tabs>
          <w:tab w:val="left" w:pos="720"/>
        </w:tabs>
        <w:spacing w:after="0" w:line="240" w:lineRule="auto"/>
        <w:jc w:val="center"/>
        <w:rPr>
          <w:sz w:val="24"/>
          <w:szCs w:val="24"/>
        </w:rPr>
      </w:pPr>
    </w:p>
    <w:p w14:paraId="7102828B" w14:textId="77777777" w:rsidR="00CD6723" w:rsidRDefault="00CD6723" w:rsidP="00CD6723">
      <w:pPr>
        <w:tabs>
          <w:tab w:val="left" w:pos="720"/>
        </w:tabs>
        <w:spacing w:after="0" w:line="240" w:lineRule="auto"/>
        <w:jc w:val="center"/>
        <w:rPr>
          <w:sz w:val="24"/>
          <w:szCs w:val="24"/>
        </w:rPr>
      </w:pPr>
    </w:p>
    <w:p w14:paraId="0857026A" w14:textId="77777777" w:rsidR="00CD6723" w:rsidRDefault="00CD6723" w:rsidP="00CD6723">
      <w:pPr>
        <w:tabs>
          <w:tab w:val="left" w:pos="720"/>
        </w:tabs>
        <w:spacing w:after="0" w:line="240" w:lineRule="auto"/>
        <w:jc w:val="center"/>
        <w:rPr>
          <w:sz w:val="24"/>
          <w:szCs w:val="24"/>
        </w:rPr>
      </w:pPr>
    </w:p>
    <w:p w14:paraId="0D044FFD" w14:textId="77777777" w:rsidR="00CD6723" w:rsidRDefault="00CD6723" w:rsidP="00CD6723">
      <w:pPr>
        <w:tabs>
          <w:tab w:val="left" w:pos="720"/>
        </w:tabs>
        <w:spacing w:after="0" w:line="240" w:lineRule="auto"/>
        <w:jc w:val="center"/>
        <w:rPr>
          <w:sz w:val="24"/>
          <w:szCs w:val="24"/>
        </w:rPr>
      </w:pPr>
    </w:p>
    <w:p w14:paraId="797D4837" w14:textId="77777777" w:rsidR="00CD6723" w:rsidRDefault="00CD6723" w:rsidP="00CD6723">
      <w:pPr>
        <w:tabs>
          <w:tab w:val="left" w:pos="720"/>
        </w:tabs>
        <w:spacing w:after="0" w:line="240" w:lineRule="auto"/>
        <w:jc w:val="center"/>
        <w:rPr>
          <w:sz w:val="24"/>
          <w:szCs w:val="24"/>
        </w:rPr>
      </w:pPr>
    </w:p>
    <w:p w14:paraId="564865BB" w14:textId="77777777" w:rsidR="00CD6723" w:rsidRDefault="00CD6723" w:rsidP="00CD6723">
      <w:pPr>
        <w:tabs>
          <w:tab w:val="left" w:pos="720"/>
        </w:tabs>
        <w:spacing w:after="0" w:line="240" w:lineRule="auto"/>
        <w:jc w:val="center"/>
        <w:rPr>
          <w:sz w:val="24"/>
          <w:szCs w:val="24"/>
        </w:rPr>
      </w:pPr>
    </w:p>
    <w:p w14:paraId="3273AB99" w14:textId="77777777" w:rsidR="00CD6723" w:rsidRDefault="00CD6723" w:rsidP="00CD6723">
      <w:pPr>
        <w:tabs>
          <w:tab w:val="left" w:pos="720"/>
        </w:tabs>
        <w:spacing w:after="0" w:line="240" w:lineRule="auto"/>
        <w:jc w:val="center"/>
        <w:rPr>
          <w:sz w:val="24"/>
          <w:szCs w:val="24"/>
        </w:rPr>
      </w:pPr>
    </w:p>
    <w:p w14:paraId="1A8ADF4E" w14:textId="77777777" w:rsidR="00CD6723" w:rsidRDefault="00CD6723" w:rsidP="00CD6723">
      <w:pPr>
        <w:tabs>
          <w:tab w:val="left" w:pos="720"/>
        </w:tabs>
        <w:spacing w:after="0" w:line="240" w:lineRule="auto"/>
        <w:jc w:val="center"/>
        <w:rPr>
          <w:sz w:val="24"/>
          <w:szCs w:val="24"/>
        </w:rPr>
      </w:pPr>
    </w:p>
    <w:p w14:paraId="5CA57B31" w14:textId="77777777" w:rsidR="00CD6723" w:rsidRDefault="00CD6723" w:rsidP="00CD6723">
      <w:pPr>
        <w:tabs>
          <w:tab w:val="left" w:pos="720"/>
        </w:tabs>
        <w:spacing w:after="0" w:line="240" w:lineRule="auto"/>
        <w:jc w:val="center"/>
        <w:rPr>
          <w:sz w:val="24"/>
          <w:szCs w:val="24"/>
        </w:rPr>
      </w:pPr>
    </w:p>
    <w:p w14:paraId="5373E80F" w14:textId="77777777" w:rsidR="00CD6723" w:rsidRDefault="00CD6723" w:rsidP="00CD6723">
      <w:pPr>
        <w:tabs>
          <w:tab w:val="left" w:pos="720"/>
        </w:tabs>
        <w:spacing w:after="0" w:line="240" w:lineRule="auto"/>
        <w:jc w:val="center"/>
        <w:rPr>
          <w:sz w:val="24"/>
          <w:szCs w:val="24"/>
        </w:rPr>
      </w:pPr>
    </w:p>
    <w:p w14:paraId="209A5873" w14:textId="77777777" w:rsidR="00CD6723" w:rsidRDefault="00CD6723" w:rsidP="00CD6723">
      <w:pPr>
        <w:tabs>
          <w:tab w:val="left" w:pos="720"/>
        </w:tabs>
        <w:spacing w:after="0" w:line="240" w:lineRule="auto"/>
        <w:jc w:val="center"/>
        <w:rPr>
          <w:sz w:val="24"/>
          <w:szCs w:val="24"/>
        </w:rPr>
      </w:pPr>
    </w:p>
    <w:p w14:paraId="5C3FF4D0" w14:textId="77777777" w:rsidR="00CD6723" w:rsidRDefault="00CD6723" w:rsidP="00CD6723">
      <w:pPr>
        <w:tabs>
          <w:tab w:val="left" w:pos="720"/>
        </w:tabs>
        <w:spacing w:after="0" w:line="240" w:lineRule="auto"/>
        <w:jc w:val="center"/>
        <w:rPr>
          <w:sz w:val="24"/>
          <w:szCs w:val="24"/>
        </w:rPr>
      </w:pPr>
    </w:p>
    <w:p w14:paraId="1C9FC2E1" w14:textId="77777777" w:rsidR="00CD6723" w:rsidRDefault="00CD6723" w:rsidP="00CD6723">
      <w:pPr>
        <w:tabs>
          <w:tab w:val="left" w:pos="720"/>
        </w:tabs>
        <w:spacing w:after="0" w:line="240" w:lineRule="auto"/>
        <w:jc w:val="center"/>
        <w:rPr>
          <w:sz w:val="24"/>
          <w:szCs w:val="24"/>
        </w:rPr>
      </w:pPr>
    </w:p>
    <w:p w14:paraId="3803FA1F" w14:textId="77777777" w:rsidR="00CD6723" w:rsidRDefault="00CD6723" w:rsidP="00CD6723">
      <w:pPr>
        <w:tabs>
          <w:tab w:val="left" w:pos="720"/>
        </w:tabs>
        <w:spacing w:after="0" w:line="240" w:lineRule="auto"/>
        <w:jc w:val="center"/>
        <w:rPr>
          <w:sz w:val="24"/>
          <w:szCs w:val="24"/>
        </w:rPr>
      </w:pPr>
    </w:p>
    <w:p w14:paraId="0B9F3C93" w14:textId="77777777" w:rsidR="00CD6723" w:rsidRDefault="00CD6723" w:rsidP="00CD6723">
      <w:pPr>
        <w:tabs>
          <w:tab w:val="left" w:pos="720"/>
        </w:tabs>
        <w:spacing w:after="0" w:line="240" w:lineRule="auto"/>
        <w:jc w:val="center"/>
        <w:rPr>
          <w:sz w:val="24"/>
          <w:szCs w:val="24"/>
        </w:rPr>
      </w:pPr>
    </w:p>
    <w:p w14:paraId="76E3878D" w14:textId="77777777" w:rsidR="00CD6723" w:rsidRDefault="00CD6723" w:rsidP="00CD6723">
      <w:pPr>
        <w:tabs>
          <w:tab w:val="left" w:pos="720"/>
        </w:tabs>
        <w:spacing w:after="0" w:line="240" w:lineRule="auto"/>
        <w:jc w:val="center"/>
        <w:rPr>
          <w:sz w:val="24"/>
          <w:szCs w:val="24"/>
        </w:rPr>
      </w:pPr>
    </w:p>
    <w:p w14:paraId="11D41640" w14:textId="77777777" w:rsidR="00CD6723" w:rsidRDefault="00CD6723" w:rsidP="00CD6723">
      <w:pPr>
        <w:tabs>
          <w:tab w:val="left" w:pos="720"/>
        </w:tabs>
        <w:spacing w:after="0" w:line="240" w:lineRule="auto"/>
        <w:jc w:val="center"/>
        <w:rPr>
          <w:sz w:val="24"/>
          <w:szCs w:val="24"/>
        </w:rPr>
      </w:pPr>
    </w:p>
    <w:p w14:paraId="527F16AD" w14:textId="77777777" w:rsidR="00CD6723" w:rsidRDefault="00CD6723">
      <w:pPr>
        <w:spacing w:after="0" w:line="240" w:lineRule="auto"/>
        <w:rPr>
          <w:sz w:val="23"/>
          <w:szCs w:val="23"/>
        </w:rPr>
      </w:pPr>
      <w:r>
        <w:rPr>
          <w:sz w:val="23"/>
          <w:szCs w:val="23"/>
        </w:rPr>
        <w:br w:type="page"/>
      </w:r>
    </w:p>
    <w:p w14:paraId="254E4317" w14:textId="77777777" w:rsidR="000B64FE" w:rsidRPr="00C13C53" w:rsidRDefault="00F05BC4" w:rsidP="00221FDD">
      <w:pPr>
        <w:spacing w:after="360"/>
        <w:jc w:val="center"/>
        <w:rPr>
          <w:b/>
          <w:sz w:val="28"/>
        </w:rPr>
      </w:pPr>
      <w:r w:rsidRPr="00C13C53">
        <w:rPr>
          <w:b/>
          <w:sz w:val="28"/>
        </w:rPr>
        <w:lastRenderedPageBreak/>
        <w:t>List of Figures</w:t>
      </w:r>
    </w:p>
    <w:p w14:paraId="46708D04" w14:textId="77777777" w:rsidR="00F05BC4" w:rsidRPr="00C13C53" w:rsidRDefault="00347392" w:rsidP="00424F9D">
      <w:pPr>
        <w:tabs>
          <w:tab w:val="left" w:pos="720"/>
          <w:tab w:val="right" w:leader="dot" w:pos="9000"/>
        </w:tabs>
        <w:spacing w:after="0" w:line="240" w:lineRule="auto"/>
        <w:ind w:right="86"/>
        <w:rPr>
          <w:sz w:val="24"/>
          <w:szCs w:val="24"/>
        </w:rPr>
      </w:pPr>
      <w:r w:rsidRPr="00C13C53">
        <w:rPr>
          <w:sz w:val="24"/>
          <w:szCs w:val="24"/>
        </w:rPr>
        <w:t>1</w:t>
      </w:r>
      <w:r w:rsidR="00F05BC4" w:rsidRPr="00C13C53">
        <w:rPr>
          <w:sz w:val="24"/>
          <w:szCs w:val="24"/>
        </w:rPr>
        <w:tab/>
      </w:r>
      <w:r w:rsidR="002864B7" w:rsidRPr="00C13C53">
        <w:rPr>
          <w:sz w:val="24"/>
          <w:szCs w:val="24"/>
        </w:rPr>
        <w:t xml:space="preserve">National </w:t>
      </w:r>
      <w:r w:rsidR="00F05BC4" w:rsidRPr="00C13C53">
        <w:rPr>
          <w:sz w:val="24"/>
          <w:szCs w:val="24"/>
        </w:rPr>
        <w:t xml:space="preserve">Strategic </w:t>
      </w:r>
      <w:r w:rsidR="002864B7" w:rsidRPr="00C13C53">
        <w:rPr>
          <w:sz w:val="24"/>
          <w:szCs w:val="24"/>
        </w:rPr>
        <w:t xml:space="preserve">Direction and </w:t>
      </w:r>
      <w:r w:rsidR="00424F9D" w:rsidRPr="00C13C53">
        <w:rPr>
          <w:sz w:val="24"/>
          <w:szCs w:val="24"/>
        </w:rPr>
        <w:t>Guidance</w:t>
      </w:r>
      <w:r w:rsidR="00424F9D" w:rsidRPr="00C13C53">
        <w:rPr>
          <w:sz w:val="24"/>
          <w:szCs w:val="24"/>
        </w:rPr>
        <w:tab/>
      </w:r>
      <w:r w:rsidR="002864B7" w:rsidRPr="00C13C53">
        <w:rPr>
          <w:sz w:val="24"/>
          <w:szCs w:val="24"/>
        </w:rPr>
        <w:t>4</w:t>
      </w:r>
    </w:p>
    <w:p w14:paraId="66DEAD1D" w14:textId="77777777" w:rsidR="00F05BC4" w:rsidRPr="00C13C53" w:rsidRDefault="00F05BC4" w:rsidP="00424F9D">
      <w:pPr>
        <w:tabs>
          <w:tab w:val="left" w:pos="720"/>
          <w:tab w:val="right" w:leader="dot" w:pos="9000"/>
        </w:tabs>
        <w:spacing w:after="0" w:line="240" w:lineRule="auto"/>
        <w:rPr>
          <w:sz w:val="24"/>
          <w:szCs w:val="24"/>
        </w:rPr>
      </w:pPr>
      <w:r w:rsidRPr="00C13C53">
        <w:rPr>
          <w:sz w:val="24"/>
          <w:szCs w:val="24"/>
        </w:rPr>
        <w:t>2</w:t>
      </w:r>
      <w:r w:rsidRPr="00C13C53">
        <w:rPr>
          <w:sz w:val="24"/>
          <w:szCs w:val="24"/>
        </w:rPr>
        <w:tab/>
      </w:r>
      <w:r w:rsidR="00424F9D" w:rsidRPr="00C13C53">
        <w:rPr>
          <w:sz w:val="24"/>
          <w:szCs w:val="24"/>
        </w:rPr>
        <w:t>Contents of the GEF</w:t>
      </w:r>
      <w:r w:rsidR="00424F9D" w:rsidRPr="00C13C53">
        <w:rPr>
          <w:sz w:val="24"/>
          <w:szCs w:val="24"/>
        </w:rPr>
        <w:tab/>
      </w:r>
      <w:r w:rsidR="002864B7" w:rsidRPr="00C13C53">
        <w:rPr>
          <w:sz w:val="24"/>
          <w:szCs w:val="24"/>
        </w:rPr>
        <w:t>5</w:t>
      </w:r>
    </w:p>
    <w:p w14:paraId="07A42980" w14:textId="7DA975B7" w:rsidR="00F05BC4" w:rsidRPr="00C13C53" w:rsidRDefault="00F03874" w:rsidP="00424F9D">
      <w:pPr>
        <w:tabs>
          <w:tab w:val="left" w:pos="720"/>
          <w:tab w:val="right" w:leader="dot" w:pos="9000"/>
        </w:tabs>
        <w:spacing w:after="0" w:line="240" w:lineRule="auto"/>
        <w:rPr>
          <w:sz w:val="24"/>
          <w:szCs w:val="24"/>
        </w:rPr>
      </w:pPr>
      <w:r w:rsidRPr="00C13C53">
        <w:rPr>
          <w:sz w:val="24"/>
          <w:szCs w:val="24"/>
        </w:rPr>
        <w:t>3</w:t>
      </w:r>
      <w:r w:rsidR="002864B7" w:rsidRPr="00C13C53">
        <w:rPr>
          <w:sz w:val="24"/>
          <w:szCs w:val="24"/>
        </w:rPr>
        <w:tab/>
        <w:t>Contents of the JSCP</w:t>
      </w:r>
      <w:r w:rsidR="00424F9D" w:rsidRPr="00C13C53">
        <w:rPr>
          <w:sz w:val="24"/>
          <w:szCs w:val="24"/>
        </w:rPr>
        <w:tab/>
      </w:r>
      <w:r w:rsidR="00A967C6">
        <w:rPr>
          <w:sz w:val="24"/>
          <w:szCs w:val="24"/>
        </w:rPr>
        <w:t>7</w:t>
      </w:r>
    </w:p>
    <w:p w14:paraId="3FD8BF8F" w14:textId="77777777" w:rsidR="00F05BC4" w:rsidRPr="00C13C53" w:rsidRDefault="00F03874" w:rsidP="00424F9D">
      <w:pPr>
        <w:tabs>
          <w:tab w:val="left" w:pos="720"/>
          <w:tab w:val="right" w:leader="dot" w:pos="9000"/>
        </w:tabs>
        <w:spacing w:after="0" w:line="240" w:lineRule="auto"/>
        <w:rPr>
          <w:sz w:val="24"/>
          <w:szCs w:val="24"/>
        </w:rPr>
      </w:pPr>
      <w:r w:rsidRPr="00C13C53">
        <w:rPr>
          <w:sz w:val="24"/>
          <w:szCs w:val="24"/>
        </w:rPr>
        <w:t>4</w:t>
      </w:r>
      <w:r w:rsidR="00F05BC4" w:rsidRPr="00C13C53">
        <w:rPr>
          <w:sz w:val="24"/>
          <w:szCs w:val="24"/>
        </w:rPr>
        <w:tab/>
        <w:t>The Joint Planning an</w:t>
      </w:r>
      <w:r w:rsidR="00424F9D" w:rsidRPr="00C13C53">
        <w:rPr>
          <w:sz w:val="24"/>
          <w:szCs w:val="24"/>
        </w:rPr>
        <w:t>d Execution Community</w:t>
      </w:r>
      <w:r w:rsidR="00424F9D" w:rsidRPr="00C13C53">
        <w:rPr>
          <w:sz w:val="24"/>
          <w:szCs w:val="24"/>
        </w:rPr>
        <w:tab/>
      </w:r>
      <w:r w:rsidR="002864B7" w:rsidRPr="00C13C53">
        <w:rPr>
          <w:sz w:val="24"/>
          <w:szCs w:val="24"/>
        </w:rPr>
        <w:t>10</w:t>
      </w:r>
    </w:p>
    <w:p w14:paraId="333A65FD" w14:textId="62DB9DB4" w:rsidR="005D6C1B" w:rsidRPr="00C13C53" w:rsidRDefault="00A967C6" w:rsidP="00424F9D">
      <w:pPr>
        <w:tabs>
          <w:tab w:val="left" w:pos="720"/>
          <w:tab w:val="right" w:leader="dot" w:pos="9000"/>
        </w:tabs>
        <w:spacing w:after="0" w:line="240" w:lineRule="auto"/>
        <w:rPr>
          <w:sz w:val="24"/>
          <w:szCs w:val="24"/>
        </w:rPr>
      </w:pPr>
      <w:r>
        <w:rPr>
          <w:sz w:val="24"/>
          <w:szCs w:val="24"/>
        </w:rPr>
        <w:t>5</w:t>
      </w:r>
      <w:r w:rsidR="00AC23BF">
        <w:rPr>
          <w:sz w:val="24"/>
          <w:szCs w:val="24"/>
        </w:rPr>
        <w:tab/>
      </w:r>
      <w:r w:rsidR="002864B7" w:rsidRPr="00C13C53">
        <w:rPr>
          <w:sz w:val="24"/>
          <w:szCs w:val="24"/>
        </w:rPr>
        <w:t>Joint</w:t>
      </w:r>
      <w:r w:rsidR="005D6C1B" w:rsidRPr="00C13C53">
        <w:rPr>
          <w:sz w:val="24"/>
          <w:szCs w:val="24"/>
        </w:rPr>
        <w:t xml:space="preserve"> Operation</w:t>
      </w:r>
      <w:r w:rsidR="00424F9D" w:rsidRPr="00C13C53">
        <w:rPr>
          <w:sz w:val="24"/>
          <w:szCs w:val="24"/>
        </w:rPr>
        <w:t xml:space="preserve"> Planning</w:t>
      </w:r>
      <w:r w:rsidR="00424F9D" w:rsidRPr="00C13C53">
        <w:rPr>
          <w:sz w:val="24"/>
          <w:szCs w:val="24"/>
        </w:rPr>
        <w:tab/>
      </w:r>
      <w:r w:rsidR="00AC23BF" w:rsidRPr="00C13C53">
        <w:rPr>
          <w:sz w:val="24"/>
          <w:szCs w:val="24"/>
        </w:rPr>
        <w:t>1</w:t>
      </w:r>
      <w:r w:rsidR="00F555F7">
        <w:rPr>
          <w:sz w:val="24"/>
          <w:szCs w:val="24"/>
        </w:rPr>
        <w:t>2</w:t>
      </w:r>
    </w:p>
    <w:p w14:paraId="62676A8F" w14:textId="6B08ED67" w:rsidR="005D6C1B" w:rsidRPr="00C13C53" w:rsidRDefault="00A967C6" w:rsidP="00424F9D">
      <w:pPr>
        <w:tabs>
          <w:tab w:val="left" w:pos="720"/>
          <w:tab w:val="right" w:leader="dot" w:pos="9000"/>
        </w:tabs>
        <w:spacing w:after="0" w:line="240" w:lineRule="auto"/>
        <w:rPr>
          <w:sz w:val="24"/>
          <w:szCs w:val="24"/>
        </w:rPr>
      </w:pPr>
      <w:r>
        <w:rPr>
          <w:sz w:val="24"/>
          <w:szCs w:val="24"/>
        </w:rPr>
        <w:t>6</w:t>
      </w:r>
      <w:r w:rsidR="005D6C1B" w:rsidRPr="00C13C53">
        <w:rPr>
          <w:sz w:val="24"/>
          <w:szCs w:val="24"/>
        </w:rPr>
        <w:tab/>
      </w:r>
      <w:r w:rsidR="002C4DCA" w:rsidRPr="00C13C53">
        <w:rPr>
          <w:sz w:val="24"/>
          <w:szCs w:val="24"/>
        </w:rPr>
        <w:t>Options and Courses of Action</w:t>
      </w:r>
      <w:r w:rsidR="00424F9D" w:rsidRPr="00C13C53">
        <w:rPr>
          <w:sz w:val="24"/>
          <w:szCs w:val="24"/>
        </w:rPr>
        <w:tab/>
      </w:r>
      <w:r w:rsidR="004A7306" w:rsidRPr="00C13C53">
        <w:rPr>
          <w:sz w:val="24"/>
          <w:szCs w:val="24"/>
        </w:rPr>
        <w:t>1</w:t>
      </w:r>
      <w:r w:rsidR="004A7306">
        <w:rPr>
          <w:sz w:val="24"/>
          <w:szCs w:val="24"/>
        </w:rPr>
        <w:t>8</w:t>
      </w:r>
    </w:p>
    <w:p w14:paraId="346FCD03" w14:textId="49589106" w:rsidR="005D6C1B" w:rsidRPr="00C13C53" w:rsidRDefault="00A967C6" w:rsidP="00424F9D">
      <w:pPr>
        <w:tabs>
          <w:tab w:val="left" w:pos="720"/>
          <w:tab w:val="right" w:leader="dot" w:pos="9000"/>
        </w:tabs>
        <w:spacing w:after="0" w:line="240" w:lineRule="auto"/>
        <w:rPr>
          <w:sz w:val="24"/>
          <w:szCs w:val="24"/>
        </w:rPr>
      </w:pPr>
      <w:r>
        <w:rPr>
          <w:sz w:val="24"/>
          <w:szCs w:val="24"/>
        </w:rPr>
        <w:t>7</w:t>
      </w:r>
      <w:r w:rsidR="005D6C1B" w:rsidRPr="00C13C53">
        <w:rPr>
          <w:sz w:val="24"/>
          <w:szCs w:val="24"/>
        </w:rPr>
        <w:tab/>
      </w:r>
      <w:r w:rsidR="002C4DCA" w:rsidRPr="00C13C53">
        <w:rPr>
          <w:sz w:val="24"/>
          <w:szCs w:val="24"/>
        </w:rPr>
        <w:t>A</w:t>
      </w:r>
      <w:r w:rsidR="007806AC">
        <w:rPr>
          <w:sz w:val="24"/>
          <w:szCs w:val="24"/>
        </w:rPr>
        <w:t>n Operational</w:t>
      </w:r>
      <w:r w:rsidR="002C4DCA" w:rsidRPr="00C13C53">
        <w:rPr>
          <w:sz w:val="24"/>
          <w:szCs w:val="24"/>
        </w:rPr>
        <w:t xml:space="preserve"> </w:t>
      </w:r>
      <w:r w:rsidR="005D6C1B" w:rsidRPr="00C13C53">
        <w:rPr>
          <w:sz w:val="24"/>
          <w:szCs w:val="24"/>
        </w:rPr>
        <w:t xml:space="preserve">Design </w:t>
      </w:r>
      <w:r w:rsidR="002C4DCA" w:rsidRPr="00C13C53">
        <w:rPr>
          <w:sz w:val="24"/>
          <w:szCs w:val="24"/>
        </w:rPr>
        <w:t>Approach to Campaigning</w:t>
      </w:r>
      <w:r w:rsidR="00424F9D" w:rsidRPr="00C13C53">
        <w:rPr>
          <w:sz w:val="24"/>
          <w:szCs w:val="24"/>
        </w:rPr>
        <w:tab/>
      </w:r>
      <w:r w:rsidR="003A3DBD" w:rsidRPr="00C13C53">
        <w:rPr>
          <w:sz w:val="24"/>
          <w:szCs w:val="24"/>
        </w:rPr>
        <w:t>2</w:t>
      </w:r>
      <w:r w:rsidR="00F555F7">
        <w:rPr>
          <w:sz w:val="24"/>
          <w:szCs w:val="24"/>
        </w:rPr>
        <w:t>3</w:t>
      </w:r>
    </w:p>
    <w:p w14:paraId="4018B67E" w14:textId="223D0954" w:rsidR="005D6C1B" w:rsidRPr="00C13C53" w:rsidRDefault="00A967C6" w:rsidP="00424F9D">
      <w:pPr>
        <w:tabs>
          <w:tab w:val="left" w:pos="720"/>
          <w:tab w:val="right" w:leader="dot" w:pos="9000"/>
        </w:tabs>
        <w:spacing w:after="0" w:line="240" w:lineRule="auto"/>
        <w:rPr>
          <w:sz w:val="24"/>
          <w:szCs w:val="24"/>
        </w:rPr>
      </w:pPr>
      <w:r>
        <w:rPr>
          <w:sz w:val="24"/>
          <w:szCs w:val="24"/>
        </w:rPr>
        <w:t>8</w:t>
      </w:r>
      <w:r w:rsidR="005D6C1B" w:rsidRPr="00C13C53">
        <w:rPr>
          <w:sz w:val="24"/>
          <w:szCs w:val="24"/>
        </w:rPr>
        <w:tab/>
      </w:r>
      <w:r w:rsidR="002C4DCA" w:rsidRPr="00C13C53">
        <w:rPr>
          <w:sz w:val="24"/>
          <w:szCs w:val="24"/>
        </w:rPr>
        <w:t xml:space="preserve">The </w:t>
      </w:r>
      <w:r w:rsidR="007806AC">
        <w:rPr>
          <w:sz w:val="24"/>
          <w:szCs w:val="24"/>
        </w:rPr>
        <w:t>Operational Design</w:t>
      </w:r>
      <w:r w:rsidR="003B27D0" w:rsidRPr="00C13C53">
        <w:rPr>
          <w:sz w:val="24"/>
          <w:szCs w:val="24"/>
        </w:rPr>
        <w:t xml:space="preserve"> A</w:t>
      </w:r>
      <w:r w:rsidR="002C4DCA" w:rsidRPr="00C13C53">
        <w:rPr>
          <w:sz w:val="24"/>
          <w:szCs w:val="24"/>
        </w:rPr>
        <w:t>ctivities</w:t>
      </w:r>
      <w:r w:rsidR="00424F9D" w:rsidRPr="00C13C53">
        <w:rPr>
          <w:sz w:val="24"/>
          <w:szCs w:val="24"/>
        </w:rPr>
        <w:tab/>
      </w:r>
      <w:r w:rsidR="003A3DBD" w:rsidRPr="00C13C53">
        <w:rPr>
          <w:sz w:val="24"/>
          <w:szCs w:val="24"/>
        </w:rPr>
        <w:t>2</w:t>
      </w:r>
      <w:r w:rsidR="00F555F7">
        <w:rPr>
          <w:sz w:val="24"/>
          <w:szCs w:val="24"/>
        </w:rPr>
        <w:t>4</w:t>
      </w:r>
    </w:p>
    <w:p w14:paraId="0F1DE7C7" w14:textId="728E5786" w:rsidR="005D6C1B" w:rsidRPr="00C13C53" w:rsidRDefault="00A967C6" w:rsidP="00424F9D">
      <w:pPr>
        <w:tabs>
          <w:tab w:val="left" w:pos="720"/>
          <w:tab w:val="right" w:leader="dot" w:pos="9000"/>
        </w:tabs>
        <w:spacing w:after="0" w:line="240" w:lineRule="auto"/>
        <w:rPr>
          <w:sz w:val="24"/>
          <w:szCs w:val="24"/>
        </w:rPr>
      </w:pPr>
      <w:r>
        <w:rPr>
          <w:sz w:val="24"/>
          <w:szCs w:val="24"/>
        </w:rPr>
        <w:t>9</w:t>
      </w:r>
      <w:r w:rsidR="005D6C1B" w:rsidRPr="00C13C53">
        <w:rPr>
          <w:sz w:val="24"/>
          <w:szCs w:val="24"/>
        </w:rPr>
        <w:tab/>
      </w:r>
      <w:r w:rsidR="007806AC">
        <w:rPr>
          <w:sz w:val="24"/>
          <w:szCs w:val="24"/>
        </w:rPr>
        <w:t xml:space="preserve">Operational </w:t>
      </w:r>
      <w:r w:rsidR="008305AA">
        <w:rPr>
          <w:sz w:val="24"/>
          <w:szCs w:val="24"/>
        </w:rPr>
        <w:t>Design</w:t>
      </w:r>
      <w:r w:rsidR="008305AA" w:rsidRPr="00C13C53">
        <w:rPr>
          <w:sz w:val="24"/>
          <w:szCs w:val="24"/>
        </w:rPr>
        <w:t xml:space="preserve"> </w:t>
      </w:r>
      <w:r w:rsidR="00424F9D" w:rsidRPr="00C13C53">
        <w:rPr>
          <w:sz w:val="24"/>
          <w:szCs w:val="24"/>
        </w:rPr>
        <w:t>and Planning</w:t>
      </w:r>
      <w:r w:rsidR="00424F9D" w:rsidRPr="00C13C53">
        <w:rPr>
          <w:sz w:val="24"/>
          <w:szCs w:val="24"/>
        </w:rPr>
        <w:tab/>
      </w:r>
      <w:r w:rsidR="003A3DBD" w:rsidRPr="00C13C53">
        <w:rPr>
          <w:sz w:val="24"/>
          <w:szCs w:val="24"/>
        </w:rPr>
        <w:t>2</w:t>
      </w:r>
      <w:r>
        <w:rPr>
          <w:sz w:val="24"/>
          <w:szCs w:val="24"/>
        </w:rPr>
        <w:t>6</w:t>
      </w:r>
    </w:p>
    <w:p w14:paraId="09517545" w14:textId="5CE91685" w:rsidR="002C4DCA" w:rsidRPr="00C13C53" w:rsidRDefault="00A967C6" w:rsidP="00424F9D">
      <w:pPr>
        <w:tabs>
          <w:tab w:val="left" w:pos="720"/>
          <w:tab w:val="right" w:leader="dot" w:pos="9000"/>
        </w:tabs>
        <w:spacing w:after="0" w:line="240" w:lineRule="auto"/>
        <w:rPr>
          <w:sz w:val="24"/>
          <w:szCs w:val="24"/>
        </w:rPr>
      </w:pPr>
      <w:r>
        <w:rPr>
          <w:sz w:val="24"/>
          <w:szCs w:val="24"/>
        </w:rPr>
        <w:t>10</w:t>
      </w:r>
      <w:r w:rsidR="00D75532" w:rsidRPr="00C13C53">
        <w:rPr>
          <w:sz w:val="24"/>
          <w:szCs w:val="24"/>
        </w:rPr>
        <w:tab/>
      </w:r>
      <w:r w:rsidR="002C4DCA" w:rsidRPr="00C13C53">
        <w:rPr>
          <w:sz w:val="24"/>
          <w:szCs w:val="24"/>
        </w:rPr>
        <w:t>PMESII Systems Analysis</w:t>
      </w:r>
      <w:r w:rsidR="00424F9D" w:rsidRPr="00C13C53">
        <w:rPr>
          <w:sz w:val="24"/>
          <w:szCs w:val="24"/>
        </w:rPr>
        <w:tab/>
      </w:r>
      <w:r>
        <w:rPr>
          <w:sz w:val="24"/>
          <w:szCs w:val="24"/>
        </w:rPr>
        <w:t>3</w:t>
      </w:r>
      <w:r w:rsidR="00F555F7">
        <w:rPr>
          <w:sz w:val="24"/>
          <w:szCs w:val="24"/>
        </w:rPr>
        <w:t>1</w:t>
      </w:r>
    </w:p>
    <w:p w14:paraId="150C7F7B" w14:textId="5224C199" w:rsidR="003B27D0" w:rsidRPr="00C13C53" w:rsidRDefault="00AC23BF" w:rsidP="00424F9D">
      <w:pPr>
        <w:tabs>
          <w:tab w:val="left" w:pos="720"/>
          <w:tab w:val="right" w:leader="dot" w:pos="9000"/>
        </w:tabs>
        <w:spacing w:after="0" w:line="240" w:lineRule="auto"/>
        <w:rPr>
          <w:sz w:val="24"/>
          <w:szCs w:val="24"/>
        </w:rPr>
      </w:pPr>
      <w:r w:rsidRPr="00C13C53">
        <w:rPr>
          <w:sz w:val="24"/>
          <w:szCs w:val="24"/>
        </w:rPr>
        <w:t>1</w:t>
      </w:r>
      <w:r w:rsidR="00A967C6">
        <w:rPr>
          <w:sz w:val="24"/>
          <w:szCs w:val="24"/>
        </w:rPr>
        <w:t>1</w:t>
      </w:r>
      <w:r w:rsidR="003B27D0" w:rsidRPr="00C13C53">
        <w:rPr>
          <w:sz w:val="24"/>
          <w:szCs w:val="24"/>
        </w:rPr>
        <w:tab/>
      </w:r>
      <w:r w:rsidR="002C4DCA" w:rsidRPr="00C13C53">
        <w:rPr>
          <w:sz w:val="24"/>
          <w:szCs w:val="24"/>
        </w:rPr>
        <w:t>Tensions that Describe our Problem</w:t>
      </w:r>
      <w:r w:rsidR="00424F9D" w:rsidRPr="00C13C53">
        <w:rPr>
          <w:sz w:val="24"/>
          <w:szCs w:val="24"/>
        </w:rPr>
        <w:tab/>
      </w:r>
      <w:r w:rsidR="003A3DBD" w:rsidRPr="00C13C53">
        <w:rPr>
          <w:sz w:val="24"/>
          <w:szCs w:val="24"/>
        </w:rPr>
        <w:t>3</w:t>
      </w:r>
      <w:r w:rsidR="00351B30">
        <w:rPr>
          <w:sz w:val="24"/>
          <w:szCs w:val="24"/>
        </w:rPr>
        <w:t>5</w:t>
      </w:r>
    </w:p>
    <w:p w14:paraId="1B8359FE" w14:textId="67FEA965" w:rsidR="003B27D0" w:rsidRPr="00C13C53" w:rsidRDefault="00AC23BF" w:rsidP="00424F9D">
      <w:pPr>
        <w:tabs>
          <w:tab w:val="left" w:pos="720"/>
          <w:tab w:val="right" w:leader="dot" w:pos="9000"/>
        </w:tabs>
        <w:spacing w:after="0" w:line="240" w:lineRule="auto"/>
        <w:rPr>
          <w:sz w:val="24"/>
          <w:szCs w:val="24"/>
        </w:rPr>
      </w:pPr>
      <w:r w:rsidRPr="00C13C53">
        <w:rPr>
          <w:sz w:val="24"/>
          <w:szCs w:val="24"/>
        </w:rPr>
        <w:t>1</w:t>
      </w:r>
      <w:r w:rsidR="00A967C6">
        <w:rPr>
          <w:sz w:val="24"/>
          <w:szCs w:val="24"/>
        </w:rPr>
        <w:t>2</w:t>
      </w:r>
      <w:r w:rsidR="003B27D0" w:rsidRPr="00C13C53">
        <w:rPr>
          <w:sz w:val="24"/>
          <w:szCs w:val="24"/>
        </w:rPr>
        <w:tab/>
      </w:r>
      <w:r w:rsidR="002C4DCA" w:rsidRPr="00C13C53">
        <w:rPr>
          <w:sz w:val="24"/>
          <w:szCs w:val="24"/>
        </w:rPr>
        <w:t>Sample Line of Operations</w:t>
      </w:r>
      <w:r w:rsidR="00424F9D" w:rsidRPr="00C13C53">
        <w:rPr>
          <w:sz w:val="24"/>
          <w:szCs w:val="24"/>
        </w:rPr>
        <w:tab/>
      </w:r>
      <w:r w:rsidR="00A967C6">
        <w:rPr>
          <w:sz w:val="24"/>
          <w:szCs w:val="24"/>
        </w:rPr>
        <w:t>3</w:t>
      </w:r>
      <w:r w:rsidR="00351B30">
        <w:rPr>
          <w:sz w:val="24"/>
          <w:szCs w:val="24"/>
        </w:rPr>
        <w:t>9</w:t>
      </w:r>
    </w:p>
    <w:p w14:paraId="1920239E" w14:textId="76F41EB5" w:rsidR="005D6C1B" w:rsidRDefault="00AC23BF" w:rsidP="00424F9D">
      <w:pPr>
        <w:tabs>
          <w:tab w:val="left" w:pos="720"/>
          <w:tab w:val="right" w:leader="dot" w:pos="9000"/>
        </w:tabs>
        <w:spacing w:after="0" w:line="240" w:lineRule="auto"/>
        <w:rPr>
          <w:sz w:val="24"/>
          <w:szCs w:val="24"/>
        </w:rPr>
      </w:pPr>
      <w:r w:rsidRPr="00C13C53">
        <w:rPr>
          <w:sz w:val="24"/>
          <w:szCs w:val="24"/>
        </w:rPr>
        <w:t>1</w:t>
      </w:r>
      <w:r w:rsidR="00A967C6">
        <w:rPr>
          <w:sz w:val="24"/>
          <w:szCs w:val="24"/>
        </w:rPr>
        <w:t>3</w:t>
      </w:r>
      <w:r w:rsidR="005D6C1B" w:rsidRPr="00C13C53">
        <w:rPr>
          <w:sz w:val="24"/>
          <w:szCs w:val="24"/>
        </w:rPr>
        <w:tab/>
      </w:r>
      <w:r w:rsidR="002C4DCA" w:rsidRPr="00C13C53">
        <w:rPr>
          <w:sz w:val="24"/>
          <w:szCs w:val="24"/>
        </w:rPr>
        <w:t>Sample Lines of Effort</w:t>
      </w:r>
      <w:r w:rsidR="00424F9D" w:rsidRPr="00C13C53">
        <w:rPr>
          <w:sz w:val="24"/>
          <w:szCs w:val="24"/>
        </w:rPr>
        <w:tab/>
      </w:r>
      <w:r w:rsidR="00351B30">
        <w:rPr>
          <w:sz w:val="24"/>
          <w:szCs w:val="24"/>
        </w:rPr>
        <w:t>40</w:t>
      </w:r>
    </w:p>
    <w:p w14:paraId="0FF1802C" w14:textId="3BA12E71" w:rsidR="0086634B" w:rsidRDefault="0086634B" w:rsidP="00424F9D">
      <w:pPr>
        <w:tabs>
          <w:tab w:val="left" w:pos="720"/>
          <w:tab w:val="right" w:leader="dot" w:pos="9000"/>
        </w:tabs>
        <w:spacing w:after="0" w:line="240" w:lineRule="auto"/>
        <w:rPr>
          <w:color w:val="0000FF"/>
          <w:sz w:val="24"/>
          <w:szCs w:val="24"/>
        </w:rPr>
      </w:pPr>
      <w:r>
        <w:rPr>
          <w:color w:val="0000FF"/>
          <w:sz w:val="24"/>
          <w:szCs w:val="24"/>
        </w:rPr>
        <w:t>14</w:t>
      </w:r>
      <w:r>
        <w:rPr>
          <w:color w:val="0000FF"/>
          <w:sz w:val="24"/>
          <w:szCs w:val="24"/>
        </w:rPr>
        <w:tab/>
        <w:t xml:space="preserve">Brainstorming……………………………………………………………………….   </w:t>
      </w:r>
    </w:p>
    <w:p w14:paraId="6F4816D7" w14:textId="4939C964" w:rsidR="0086634B" w:rsidRPr="0086634B" w:rsidRDefault="0086634B" w:rsidP="00424F9D">
      <w:pPr>
        <w:tabs>
          <w:tab w:val="left" w:pos="720"/>
          <w:tab w:val="right" w:leader="dot" w:pos="9000"/>
        </w:tabs>
        <w:spacing w:after="0" w:line="240" w:lineRule="auto"/>
        <w:rPr>
          <w:color w:val="0000FF"/>
          <w:sz w:val="24"/>
          <w:szCs w:val="24"/>
        </w:rPr>
      </w:pPr>
      <w:r>
        <w:rPr>
          <w:color w:val="0000FF"/>
          <w:sz w:val="24"/>
          <w:szCs w:val="24"/>
        </w:rPr>
        <w:t>15</w:t>
      </w:r>
      <w:r>
        <w:rPr>
          <w:color w:val="0000FF"/>
          <w:sz w:val="24"/>
          <w:szCs w:val="24"/>
        </w:rPr>
        <w:tab/>
        <w:t>Mind Mapping……………………………………………………………………….</w:t>
      </w:r>
    </w:p>
    <w:p w14:paraId="01031CAC" w14:textId="6E3EE49D" w:rsidR="00F03874" w:rsidRPr="00C13C53" w:rsidRDefault="00AC23BF" w:rsidP="00424F9D">
      <w:pPr>
        <w:tabs>
          <w:tab w:val="left" w:pos="720"/>
          <w:tab w:val="right" w:leader="dot" w:pos="9000"/>
        </w:tabs>
        <w:spacing w:after="0" w:line="240" w:lineRule="auto"/>
        <w:rPr>
          <w:sz w:val="24"/>
          <w:szCs w:val="24"/>
        </w:rPr>
      </w:pPr>
      <w:r w:rsidRPr="0086634B">
        <w:rPr>
          <w:color w:val="FF0000"/>
          <w:sz w:val="24"/>
          <w:szCs w:val="24"/>
        </w:rPr>
        <w:t>1</w:t>
      </w:r>
      <w:r w:rsidR="00A967C6" w:rsidRPr="0086634B">
        <w:rPr>
          <w:color w:val="FF0000"/>
          <w:sz w:val="24"/>
          <w:szCs w:val="24"/>
        </w:rPr>
        <w:t>4</w:t>
      </w:r>
      <w:r w:rsidR="00F03874" w:rsidRPr="00C13C53">
        <w:rPr>
          <w:sz w:val="24"/>
          <w:szCs w:val="24"/>
        </w:rPr>
        <w:tab/>
      </w:r>
      <w:r w:rsidR="002C4DCA" w:rsidRPr="00C13C53">
        <w:rPr>
          <w:sz w:val="24"/>
          <w:szCs w:val="24"/>
        </w:rPr>
        <w:t>The Joint Operation Planning Process</w:t>
      </w:r>
      <w:r w:rsidR="00424F9D" w:rsidRPr="00C13C53">
        <w:rPr>
          <w:sz w:val="24"/>
          <w:szCs w:val="24"/>
        </w:rPr>
        <w:tab/>
      </w:r>
      <w:r w:rsidR="00A967C6">
        <w:rPr>
          <w:sz w:val="24"/>
          <w:szCs w:val="24"/>
        </w:rPr>
        <w:t>5</w:t>
      </w:r>
      <w:r w:rsidR="00351B30">
        <w:rPr>
          <w:sz w:val="24"/>
          <w:szCs w:val="24"/>
        </w:rPr>
        <w:t>9</w:t>
      </w:r>
    </w:p>
    <w:p w14:paraId="6F6FB5C4" w14:textId="02A523BF" w:rsidR="00F03874" w:rsidRPr="00C13C53" w:rsidRDefault="00AC23BF" w:rsidP="00424F9D">
      <w:pPr>
        <w:tabs>
          <w:tab w:val="left" w:pos="720"/>
          <w:tab w:val="right" w:leader="dot" w:pos="9000"/>
        </w:tabs>
        <w:spacing w:after="0" w:line="240" w:lineRule="auto"/>
        <w:rPr>
          <w:sz w:val="24"/>
          <w:szCs w:val="24"/>
        </w:rPr>
      </w:pPr>
      <w:r w:rsidRPr="00C13C53">
        <w:rPr>
          <w:sz w:val="24"/>
          <w:szCs w:val="24"/>
        </w:rPr>
        <w:t>1</w:t>
      </w:r>
      <w:r w:rsidR="00A967C6">
        <w:rPr>
          <w:sz w:val="24"/>
          <w:szCs w:val="24"/>
        </w:rPr>
        <w:t>5</w:t>
      </w:r>
      <w:r w:rsidR="002C4DCA" w:rsidRPr="00C13C53">
        <w:rPr>
          <w:sz w:val="24"/>
          <w:szCs w:val="24"/>
        </w:rPr>
        <w:tab/>
        <w:t>JOPP Step 1: Initiate Planning</w:t>
      </w:r>
      <w:r w:rsidR="00424F9D" w:rsidRPr="00C13C53">
        <w:rPr>
          <w:sz w:val="24"/>
          <w:szCs w:val="24"/>
        </w:rPr>
        <w:tab/>
      </w:r>
      <w:r w:rsidR="00351B30">
        <w:rPr>
          <w:sz w:val="24"/>
          <w:szCs w:val="24"/>
        </w:rPr>
        <w:t>60</w:t>
      </w:r>
    </w:p>
    <w:p w14:paraId="2B9D24C1" w14:textId="34BFCD46" w:rsidR="005D6C1B" w:rsidRPr="00C13C53" w:rsidRDefault="00AC23BF" w:rsidP="00424F9D">
      <w:pPr>
        <w:tabs>
          <w:tab w:val="left" w:pos="720"/>
          <w:tab w:val="right" w:leader="dot" w:pos="9000"/>
        </w:tabs>
        <w:spacing w:after="0" w:line="240" w:lineRule="auto"/>
        <w:rPr>
          <w:sz w:val="24"/>
          <w:szCs w:val="24"/>
        </w:rPr>
      </w:pPr>
      <w:r w:rsidRPr="00C13C53">
        <w:rPr>
          <w:sz w:val="24"/>
          <w:szCs w:val="24"/>
        </w:rPr>
        <w:t>1</w:t>
      </w:r>
      <w:r w:rsidR="00A967C6">
        <w:rPr>
          <w:sz w:val="24"/>
          <w:szCs w:val="24"/>
        </w:rPr>
        <w:t>6</w:t>
      </w:r>
      <w:r w:rsidR="002C4DCA" w:rsidRPr="00C13C53">
        <w:rPr>
          <w:sz w:val="24"/>
          <w:szCs w:val="24"/>
        </w:rPr>
        <w:tab/>
        <w:t>JOPP Step 2: Conduct Mission Analysis</w:t>
      </w:r>
      <w:r w:rsidR="00424F9D" w:rsidRPr="00C13C53">
        <w:rPr>
          <w:sz w:val="24"/>
          <w:szCs w:val="24"/>
        </w:rPr>
        <w:tab/>
      </w:r>
      <w:r w:rsidR="003F62FB">
        <w:rPr>
          <w:sz w:val="24"/>
          <w:szCs w:val="24"/>
        </w:rPr>
        <w:t>6</w:t>
      </w:r>
      <w:r w:rsidR="00351B30">
        <w:rPr>
          <w:sz w:val="24"/>
          <w:szCs w:val="24"/>
        </w:rPr>
        <w:t>2</w:t>
      </w:r>
    </w:p>
    <w:p w14:paraId="4697CB91" w14:textId="602DA717" w:rsidR="005D6C1B" w:rsidRPr="00C13C53" w:rsidRDefault="00AC23BF" w:rsidP="00424F9D">
      <w:pPr>
        <w:tabs>
          <w:tab w:val="left" w:pos="720"/>
          <w:tab w:val="right" w:leader="dot" w:pos="9000"/>
        </w:tabs>
        <w:spacing w:after="0" w:line="240" w:lineRule="auto"/>
        <w:rPr>
          <w:sz w:val="24"/>
          <w:szCs w:val="24"/>
        </w:rPr>
      </w:pPr>
      <w:r w:rsidRPr="00C13C53">
        <w:rPr>
          <w:sz w:val="24"/>
          <w:szCs w:val="24"/>
        </w:rPr>
        <w:t>1</w:t>
      </w:r>
      <w:r w:rsidR="00A967C6">
        <w:rPr>
          <w:sz w:val="24"/>
          <w:szCs w:val="24"/>
        </w:rPr>
        <w:t>7</w:t>
      </w:r>
      <w:r w:rsidR="005D6C1B" w:rsidRPr="00C13C53">
        <w:rPr>
          <w:sz w:val="24"/>
          <w:szCs w:val="24"/>
        </w:rPr>
        <w:tab/>
        <w:t xml:space="preserve">Sample </w:t>
      </w:r>
      <w:r w:rsidR="002C4DCA" w:rsidRPr="00C13C53">
        <w:rPr>
          <w:sz w:val="24"/>
          <w:szCs w:val="24"/>
        </w:rPr>
        <w:t>Mission Analysis Brief Agenda</w:t>
      </w:r>
      <w:r w:rsidR="00424F9D" w:rsidRPr="00C13C53">
        <w:rPr>
          <w:sz w:val="24"/>
          <w:szCs w:val="24"/>
        </w:rPr>
        <w:tab/>
      </w:r>
      <w:r w:rsidR="003F62FB">
        <w:rPr>
          <w:sz w:val="24"/>
          <w:szCs w:val="24"/>
        </w:rPr>
        <w:t>6</w:t>
      </w:r>
      <w:r w:rsidR="00351B30">
        <w:rPr>
          <w:sz w:val="24"/>
          <w:szCs w:val="24"/>
        </w:rPr>
        <w:t>9</w:t>
      </w:r>
    </w:p>
    <w:p w14:paraId="48695025" w14:textId="31A96E71" w:rsidR="005D6C1B" w:rsidRPr="00C13C53" w:rsidRDefault="00AC23BF" w:rsidP="00424F9D">
      <w:pPr>
        <w:tabs>
          <w:tab w:val="left" w:pos="720"/>
          <w:tab w:val="right" w:leader="dot" w:pos="9000"/>
        </w:tabs>
        <w:spacing w:after="0" w:line="240" w:lineRule="auto"/>
        <w:rPr>
          <w:sz w:val="24"/>
          <w:szCs w:val="24"/>
        </w:rPr>
      </w:pPr>
      <w:r w:rsidRPr="00C13C53">
        <w:rPr>
          <w:sz w:val="24"/>
          <w:szCs w:val="24"/>
        </w:rPr>
        <w:t>1</w:t>
      </w:r>
      <w:r w:rsidR="00A967C6">
        <w:rPr>
          <w:sz w:val="24"/>
          <w:szCs w:val="24"/>
        </w:rPr>
        <w:t>8</w:t>
      </w:r>
      <w:r w:rsidR="005D6C1B" w:rsidRPr="00C13C53">
        <w:rPr>
          <w:sz w:val="24"/>
          <w:szCs w:val="24"/>
        </w:rPr>
        <w:tab/>
      </w:r>
      <w:r w:rsidR="003B27D0" w:rsidRPr="00C13C53">
        <w:rPr>
          <w:sz w:val="24"/>
          <w:szCs w:val="24"/>
        </w:rPr>
        <w:t>JOPP</w:t>
      </w:r>
      <w:r w:rsidR="005D6C1B" w:rsidRPr="00C13C53">
        <w:rPr>
          <w:sz w:val="24"/>
          <w:szCs w:val="24"/>
        </w:rPr>
        <w:t xml:space="preserve"> Step </w:t>
      </w:r>
      <w:r w:rsidR="003B27D0" w:rsidRPr="00C13C53">
        <w:rPr>
          <w:sz w:val="24"/>
          <w:szCs w:val="24"/>
        </w:rPr>
        <w:t>3</w:t>
      </w:r>
      <w:r w:rsidR="005D6C1B" w:rsidRPr="00C13C53">
        <w:rPr>
          <w:sz w:val="24"/>
          <w:szCs w:val="24"/>
        </w:rPr>
        <w:t xml:space="preserve">: </w:t>
      </w:r>
      <w:r w:rsidR="00924368" w:rsidRPr="00C13C53">
        <w:rPr>
          <w:sz w:val="24"/>
          <w:szCs w:val="24"/>
        </w:rPr>
        <w:t xml:space="preserve"> </w:t>
      </w:r>
      <w:r w:rsidR="005D6C1B" w:rsidRPr="00C13C53">
        <w:rPr>
          <w:sz w:val="24"/>
          <w:szCs w:val="24"/>
        </w:rPr>
        <w:t xml:space="preserve">Develop </w:t>
      </w:r>
      <w:r w:rsidR="00424F9D" w:rsidRPr="00C13C53">
        <w:rPr>
          <w:sz w:val="24"/>
          <w:szCs w:val="24"/>
        </w:rPr>
        <w:t>Courses of Action</w:t>
      </w:r>
      <w:r w:rsidR="00424F9D" w:rsidRPr="00C13C53">
        <w:rPr>
          <w:sz w:val="24"/>
          <w:szCs w:val="24"/>
        </w:rPr>
        <w:tab/>
      </w:r>
      <w:r w:rsidR="003A3DBD" w:rsidRPr="00C13C53">
        <w:rPr>
          <w:sz w:val="24"/>
          <w:szCs w:val="24"/>
        </w:rPr>
        <w:t>7</w:t>
      </w:r>
      <w:r w:rsidR="00351B30">
        <w:rPr>
          <w:sz w:val="24"/>
          <w:szCs w:val="24"/>
        </w:rPr>
        <w:t>3</w:t>
      </w:r>
    </w:p>
    <w:p w14:paraId="0B346673" w14:textId="05E86E46" w:rsidR="005D6C1B" w:rsidRPr="00C13C53" w:rsidRDefault="00A967C6" w:rsidP="00424F9D">
      <w:pPr>
        <w:tabs>
          <w:tab w:val="left" w:pos="720"/>
          <w:tab w:val="right" w:leader="dot" w:pos="9000"/>
        </w:tabs>
        <w:spacing w:after="0" w:line="240" w:lineRule="auto"/>
        <w:rPr>
          <w:sz w:val="24"/>
          <w:szCs w:val="24"/>
        </w:rPr>
      </w:pPr>
      <w:r>
        <w:rPr>
          <w:sz w:val="24"/>
          <w:szCs w:val="24"/>
        </w:rPr>
        <w:t>19</w:t>
      </w:r>
      <w:r w:rsidR="002961EA" w:rsidRPr="00C13C53">
        <w:rPr>
          <w:sz w:val="24"/>
          <w:szCs w:val="24"/>
        </w:rPr>
        <w:tab/>
      </w:r>
      <w:r w:rsidR="002C4DCA" w:rsidRPr="00C13C53">
        <w:rPr>
          <w:sz w:val="24"/>
          <w:szCs w:val="24"/>
        </w:rPr>
        <w:t>Relationship between End State, Objectives, Effects, and Tasks</w:t>
      </w:r>
      <w:r w:rsidR="00424F9D" w:rsidRPr="00C13C53">
        <w:rPr>
          <w:sz w:val="24"/>
          <w:szCs w:val="24"/>
        </w:rPr>
        <w:tab/>
      </w:r>
      <w:r w:rsidR="003A3DBD" w:rsidRPr="00C13C53">
        <w:rPr>
          <w:sz w:val="24"/>
          <w:szCs w:val="24"/>
        </w:rPr>
        <w:t>7</w:t>
      </w:r>
      <w:r w:rsidR="00351B30">
        <w:rPr>
          <w:sz w:val="24"/>
          <w:szCs w:val="24"/>
        </w:rPr>
        <w:t>6</w:t>
      </w:r>
    </w:p>
    <w:p w14:paraId="744AF66F" w14:textId="7D6F5442" w:rsidR="002961EA" w:rsidRPr="00C13C53" w:rsidRDefault="00AC23BF" w:rsidP="00424F9D">
      <w:pPr>
        <w:tabs>
          <w:tab w:val="left" w:pos="720"/>
          <w:tab w:val="right" w:leader="dot" w:pos="9000"/>
        </w:tabs>
        <w:spacing w:after="0" w:line="240" w:lineRule="auto"/>
        <w:rPr>
          <w:sz w:val="24"/>
          <w:szCs w:val="24"/>
        </w:rPr>
      </w:pPr>
      <w:r w:rsidRPr="00C13C53">
        <w:rPr>
          <w:sz w:val="24"/>
          <w:szCs w:val="24"/>
        </w:rPr>
        <w:t>2</w:t>
      </w:r>
      <w:r w:rsidR="00A967C6">
        <w:rPr>
          <w:sz w:val="24"/>
          <w:szCs w:val="24"/>
        </w:rPr>
        <w:t>0</w:t>
      </w:r>
      <w:r w:rsidR="002961EA" w:rsidRPr="00C13C53">
        <w:rPr>
          <w:sz w:val="24"/>
          <w:szCs w:val="24"/>
        </w:rPr>
        <w:tab/>
      </w:r>
      <w:r w:rsidR="003B27D0" w:rsidRPr="00C13C53">
        <w:rPr>
          <w:sz w:val="24"/>
          <w:szCs w:val="24"/>
        </w:rPr>
        <w:t>JOPP St</w:t>
      </w:r>
      <w:r w:rsidR="00424F9D" w:rsidRPr="00C13C53">
        <w:rPr>
          <w:sz w:val="24"/>
          <w:szCs w:val="24"/>
        </w:rPr>
        <w:t>ep 4: Analyze Courses of Action</w:t>
      </w:r>
      <w:r w:rsidR="00424F9D" w:rsidRPr="00C13C53">
        <w:rPr>
          <w:sz w:val="24"/>
          <w:szCs w:val="24"/>
        </w:rPr>
        <w:tab/>
      </w:r>
      <w:r w:rsidR="00351B30">
        <w:rPr>
          <w:sz w:val="24"/>
          <w:szCs w:val="24"/>
        </w:rPr>
        <w:t>81</w:t>
      </w:r>
    </w:p>
    <w:p w14:paraId="7ADCE40D" w14:textId="59C0B32D" w:rsidR="002961EA" w:rsidRPr="00C13C53" w:rsidRDefault="00AC23BF" w:rsidP="00424F9D">
      <w:pPr>
        <w:tabs>
          <w:tab w:val="left" w:pos="720"/>
          <w:tab w:val="right" w:leader="dot" w:pos="9000"/>
        </w:tabs>
        <w:spacing w:after="0" w:line="240" w:lineRule="auto"/>
        <w:rPr>
          <w:sz w:val="24"/>
          <w:szCs w:val="24"/>
        </w:rPr>
      </w:pPr>
      <w:r w:rsidRPr="00C13C53">
        <w:rPr>
          <w:sz w:val="24"/>
          <w:szCs w:val="24"/>
        </w:rPr>
        <w:t>2</w:t>
      </w:r>
      <w:r w:rsidR="00A967C6">
        <w:rPr>
          <w:sz w:val="24"/>
          <w:szCs w:val="24"/>
        </w:rPr>
        <w:t>1</w:t>
      </w:r>
      <w:r w:rsidR="00424F9D" w:rsidRPr="00C13C53">
        <w:rPr>
          <w:sz w:val="24"/>
          <w:szCs w:val="24"/>
        </w:rPr>
        <w:tab/>
        <w:t xml:space="preserve">Sample </w:t>
      </w:r>
      <w:r w:rsidR="00EE06B4" w:rsidRPr="00C13C53">
        <w:rPr>
          <w:sz w:val="24"/>
          <w:szCs w:val="24"/>
        </w:rPr>
        <w:t>Wargaming</w:t>
      </w:r>
      <w:r w:rsidR="00424F9D" w:rsidRPr="00C13C53">
        <w:rPr>
          <w:sz w:val="24"/>
          <w:szCs w:val="24"/>
        </w:rPr>
        <w:t xml:space="preserve"> Steps</w:t>
      </w:r>
      <w:r w:rsidR="00424F9D" w:rsidRPr="00C13C53">
        <w:rPr>
          <w:sz w:val="24"/>
          <w:szCs w:val="24"/>
        </w:rPr>
        <w:tab/>
      </w:r>
      <w:r w:rsidR="003A3DBD" w:rsidRPr="00C13C53">
        <w:rPr>
          <w:sz w:val="24"/>
          <w:szCs w:val="24"/>
        </w:rPr>
        <w:t>8</w:t>
      </w:r>
      <w:r w:rsidR="00351B30">
        <w:rPr>
          <w:sz w:val="24"/>
          <w:szCs w:val="24"/>
        </w:rPr>
        <w:t>4</w:t>
      </w:r>
    </w:p>
    <w:p w14:paraId="0725BDF0" w14:textId="68D5EC1A" w:rsidR="003B27D0" w:rsidRPr="00C13C53" w:rsidRDefault="00AC23BF" w:rsidP="00424F9D">
      <w:pPr>
        <w:tabs>
          <w:tab w:val="left" w:pos="720"/>
          <w:tab w:val="right" w:leader="dot" w:pos="9000"/>
        </w:tabs>
        <w:spacing w:after="0" w:line="240" w:lineRule="auto"/>
        <w:rPr>
          <w:sz w:val="24"/>
          <w:szCs w:val="24"/>
        </w:rPr>
      </w:pPr>
      <w:r w:rsidRPr="00C13C53">
        <w:rPr>
          <w:sz w:val="24"/>
          <w:szCs w:val="24"/>
        </w:rPr>
        <w:t>2</w:t>
      </w:r>
      <w:r w:rsidR="00A967C6">
        <w:rPr>
          <w:sz w:val="24"/>
          <w:szCs w:val="24"/>
        </w:rPr>
        <w:t>2</w:t>
      </w:r>
      <w:r w:rsidR="003B27D0" w:rsidRPr="00C13C53">
        <w:rPr>
          <w:sz w:val="24"/>
          <w:szCs w:val="24"/>
        </w:rPr>
        <w:tab/>
        <w:t>JOPP St</w:t>
      </w:r>
      <w:r w:rsidR="00424F9D" w:rsidRPr="00C13C53">
        <w:rPr>
          <w:sz w:val="24"/>
          <w:szCs w:val="24"/>
        </w:rPr>
        <w:t>ep 5: Compare Courses of Action</w:t>
      </w:r>
      <w:r w:rsidR="00424F9D" w:rsidRPr="00C13C53">
        <w:rPr>
          <w:sz w:val="24"/>
          <w:szCs w:val="24"/>
        </w:rPr>
        <w:tab/>
      </w:r>
      <w:r w:rsidR="003A3DBD" w:rsidRPr="00C13C53">
        <w:rPr>
          <w:sz w:val="24"/>
          <w:szCs w:val="24"/>
        </w:rPr>
        <w:t>8</w:t>
      </w:r>
      <w:r w:rsidR="00351B30">
        <w:rPr>
          <w:sz w:val="24"/>
          <w:szCs w:val="24"/>
        </w:rPr>
        <w:t>6</w:t>
      </w:r>
    </w:p>
    <w:p w14:paraId="4DF4535D" w14:textId="42151608" w:rsidR="002961EA" w:rsidRPr="00C13C53" w:rsidRDefault="00AC23BF" w:rsidP="00424F9D">
      <w:pPr>
        <w:tabs>
          <w:tab w:val="left" w:pos="720"/>
          <w:tab w:val="right" w:leader="dot" w:pos="9000"/>
        </w:tabs>
        <w:spacing w:after="0" w:line="240" w:lineRule="auto"/>
        <w:rPr>
          <w:sz w:val="24"/>
          <w:szCs w:val="24"/>
        </w:rPr>
      </w:pPr>
      <w:r w:rsidRPr="00C13C53">
        <w:rPr>
          <w:sz w:val="24"/>
          <w:szCs w:val="24"/>
        </w:rPr>
        <w:t>2</w:t>
      </w:r>
      <w:r w:rsidR="00A967C6">
        <w:rPr>
          <w:sz w:val="24"/>
          <w:szCs w:val="24"/>
        </w:rPr>
        <w:t>3</w:t>
      </w:r>
      <w:r w:rsidR="002961EA" w:rsidRPr="00C13C53">
        <w:rPr>
          <w:sz w:val="24"/>
          <w:szCs w:val="24"/>
        </w:rPr>
        <w:tab/>
        <w:t>Sample COA Compari</w:t>
      </w:r>
      <w:r w:rsidR="00424F9D" w:rsidRPr="00C13C53">
        <w:rPr>
          <w:sz w:val="24"/>
          <w:szCs w:val="24"/>
        </w:rPr>
        <w:t>son Matrix (Weighted Numerical)</w:t>
      </w:r>
      <w:r w:rsidR="00424F9D" w:rsidRPr="00C13C53">
        <w:rPr>
          <w:sz w:val="24"/>
          <w:szCs w:val="24"/>
        </w:rPr>
        <w:tab/>
      </w:r>
      <w:r w:rsidR="003A3DBD" w:rsidRPr="00C13C53">
        <w:rPr>
          <w:sz w:val="24"/>
          <w:szCs w:val="24"/>
        </w:rPr>
        <w:t>8</w:t>
      </w:r>
      <w:r w:rsidR="00351B30">
        <w:rPr>
          <w:sz w:val="24"/>
          <w:szCs w:val="24"/>
        </w:rPr>
        <w:t>8</w:t>
      </w:r>
    </w:p>
    <w:p w14:paraId="312EF2F3" w14:textId="6550769B" w:rsidR="002961EA" w:rsidRPr="00C13C53" w:rsidRDefault="00AC23BF" w:rsidP="00424F9D">
      <w:pPr>
        <w:tabs>
          <w:tab w:val="left" w:pos="720"/>
          <w:tab w:val="right" w:leader="dot" w:pos="9000"/>
        </w:tabs>
        <w:spacing w:after="0" w:line="240" w:lineRule="auto"/>
        <w:rPr>
          <w:sz w:val="24"/>
          <w:szCs w:val="24"/>
        </w:rPr>
      </w:pPr>
      <w:r w:rsidRPr="00C13C53">
        <w:rPr>
          <w:sz w:val="24"/>
          <w:szCs w:val="24"/>
        </w:rPr>
        <w:t>2</w:t>
      </w:r>
      <w:r w:rsidR="00A967C6">
        <w:rPr>
          <w:sz w:val="24"/>
          <w:szCs w:val="24"/>
        </w:rPr>
        <w:t>4</w:t>
      </w:r>
      <w:r w:rsidR="002961EA" w:rsidRPr="00C13C53">
        <w:rPr>
          <w:sz w:val="24"/>
          <w:szCs w:val="24"/>
        </w:rPr>
        <w:tab/>
        <w:t xml:space="preserve">Sample COA </w:t>
      </w:r>
      <w:r w:rsidR="00424F9D" w:rsidRPr="00C13C53">
        <w:rPr>
          <w:sz w:val="24"/>
          <w:szCs w:val="24"/>
        </w:rPr>
        <w:t>Comparison Matrix (Descriptive)</w:t>
      </w:r>
      <w:r w:rsidR="00424F9D" w:rsidRPr="00C13C53">
        <w:rPr>
          <w:sz w:val="24"/>
          <w:szCs w:val="24"/>
        </w:rPr>
        <w:tab/>
      </w:r>
      <w:r w:rsidR="003A3DBD" w:rsidRPr="00C13C53">
        <w:rPr>
          <w:sz w:val="24"/>
          <w:szCs w:val="24"/>
        </w:rPr>
        <w:t>8</w:t>
      </w:r>
      <w:r w:rsidR="00351B30">
        <w:rPr>
          <w:sz w:val="24"/>
          <w:szCs w:val="24"/>
        </w:rPr>
        <w:t>9</w:t>
      </w:r>
    </w:p>
    <w:p w14:paraId="712B17C9" w14:textId="0D3402D0" w:rsidR="003B27D0" w:rsidRPr="00C13C53" w:rsidRDefault="00AC23BF" w:rsidP="00424F9D">
      <w:pPr>
        <w:tabs>
          <w:tab w:val="left" w:pos="720"/>
          <w:tab w:val="right" w:leader="dot" w:pos="9000"/>
        </w:tabs>
        <w:spacing w:after="0" w:line="240" w:lineRule="auto"/>
        <w:rPr>
          <w:sz w:val="24"/>
          <w:szCs w:val="24"/>
        </w:rPr>
      </w:pPr>
      <w:r w:rsidRPr="00C13C53">
        <w:rPr>
          <w:sz w:val="24"/>
          <w:szCs w:val="24"/>
        </w:rPr>
        <w:t>2</w:t>
      </w:r>
      <w:r w:rsidR="00A967C6">
        <w:rPr>
          <w:sz w:val="24"/>
          <w:szCs w:val="24"/>
        </w:rPr>
        <w:t>5</w:t>
      </w:r>
      <w:r w:rsidR="003B27D0" w:rsidRPr="00C13C53">
        <w:rPr>
          <w:sz w:val="24"/>
          <w:szCs w:val="24"/>
        </w:rPr>
        <w:tab/>
        <w:t>JOPP St</w:t>
      </w:r>
      <w:r w:rsidR="00424F9D" w:rsidRPr="00C13C53">
        <w:rPr>
          <w:sz w:val="24"/>
          <w:szCs w:val="24"/>
        </w:rPr>
        <w:t>ep 6: Course of Action Approval</w:t>
      </w:r>
      <w:r w:rsidR="00424F9D" w:rsidRPr="00C13C53">
        <w:rPr>
          <w:sz w:val="24"/>
          <w:szCs w:val="24"/>
        </w:rPr>
        <w:tab/>
      </w:r>
      <w:r w:rsidR="00351B30">
        <w:rPr>
          <w:sz w:val="24"/>
          <w:szCs w:val="24"/>
        </w:rPr>
        <w:t>90</w:t>
      </w:r>
    </w:p>
    <w:p w14:paraId="1D3C6D1D" w14:textId="5FD19B28" w:rsidR="002961EA" w:rsidRPr="00C13C53" w:rsidRDefault="00AC23BF" w:rsidP="00424F9D">
      <w:pPr>
        <w:tabs>
          <w:tab w:val="left" w:pos="720"/>
          <w:tab w:val="right" w:leader="dot" w:pos="9000"/>
        </w:tabs>
        <w:spacing w:after="0" w:line="240" w:lineRule="auto"/>
        <w:rPr>
          <w:sz w:val="24"/>
          <w:szCs w:val="24"/>
        </w:rPr>
      </w:pPr>
      <w:r w:rsidRPr="00C13C53">
        <w:rPr>
          <w:sz w:val="24"/>
          <w:szCs w:val="24"/>
        </w:rPr>
        <w:t>2</w:t>
      </w:r>
      <w:r w:rsidR="00A967C6">
        <w:rPr>
          <w:sz w:val="24"/>
          <w:szCs w:val="24"/>
        </w:rPr>
        <w:t>6</w:t>
      </w:r>
      <w:r w:rsidR="002961EA" w:rsidRPr="00C13C53">
        <w:rPr>
          <w:sz w:val="24"/>
          <w:szCs w:val="24"/>
        </w:rPr>
        <w:tab/>
        <w:t xml:space="preserve">Sample COA Decision Brief </w:t>
      </w:r>
      <w:r w:rsidR="00424F9D" w:rsidRPr="00C13C53">
        <w:rPr>
          <w:sz w:val="24"/>
          <w:szCs w:val="24"/>
        </w:rPr>
        <w:t>Agenda</w:t>
      </w:r>
      <w:r w:rsidR="00424F9D" w:rsidRPr="00C13C53">
        <w:rPr>
          <w:sz w:val="24"/>
          <w:szCs w:val="24"/>
        </w:rPr>
        <w:tab/>
      </w:r>
      <w:r w:rsidR="00351B30">
        <w:rPr>
          <w:sz w:val="24"/>
          <w:szCs w:val="24"/>
        </w:rPr>
        <w:t>91</w:t>
      </w:r>
    </w:p>
    <w:p w14:paraId="3232A503" w14:textId="5D6CB487" w:rsidR="002E3795" w:rsidRDefault="00AC23BF" w:rsidP="00424F9D">
      <w:pPr>
        <w:tabs>
          <w:tab w:val="left" w:pos="720"/>
          <w:tab w:val="right" w:leader="dot" w:pos="9000"/>
        </w:tabs>
        <w:spacing w:after="0" w:line="240" w:lineRule="auto"/>
        <w:rPr>
          <w:sz w:val="24"/>
          <w:szCs w:val="24"/>
        </w:rPr>
      </w:pPr>
      <w:r w:rsidRPr="00C13C53">
        <w:rPr>
          <w:sz w:val="24"/>
          <w:szCs w:val="24"/>
        </w:rPr>
        <w:t>2</w:t>
      </w:r>
      <w:r w:rsidR="00A967C6">
        <w:rPr>
          <w:sz w:val="24"/>
          <w:szCs w:val="24"/>
        </w:rPr>
        <w:t>7</w:t>
      </w:r>
      <w:r w:rsidR="002961EA" w:rsidRPr="00C13C53">
        <w:rPr>
          <w:sz w:val="24"/>
          <w:szCs w:val="24"/>
        </w:rPr>
        <w:tab/>
        <w:t>Commander’s</w:t>
      </w:r>
      <w:r w:rsidR="00424F9D" w:rsidRPr="00C13C53">
        <w:rPr>
          <w:sz w:val="24"/>
          <w:szCs w:val="24"/>
        </w:rPr>
        <w:t xml:space="preserve"> Estimate</w:t>
      </w:r>
      <w:r w:rsidR="00424F9D" w:rsidRPr="00C13C53">
        <w:rPr>
          <w:sz w:val="24"/>
          <w:szCs w:val="24"/>
        </w:rPr>
        <w:tab/>
      </w:r>
      <w:r w:rsidR="00A967C6">
        <w:rPr>
          <w:sz w:val="24"/>
          <w:szCs w:val="24"/>
        </w:rPr>
        <w:t>9</w:t>
      </w:r>
      <w:r w:rsidR="00351B30">
        <w:rPr>
          <w:sz w:val="24"/>
          <w:szCs w:val="24"/>
        </w:rPr>
        <w:t>2</w:t>
      </w:r>
    </w:p>
    <w:p w14:paraId="5BF135C3" w14:textId="471A7FC1" w:rsidR="002E3795" w:rsidRDefault="00A967C6" w:rsidP="00424F9D">
      <w:pPr>
        <w:tabs>
          <w:tab w:val="left" w:pos="720"/>
          <w:tab w:val="right" w:leader="dot" w:pos="9000"/>
        </w:tabs>
        <w:spacing w:after="0" w:line="240" w:lineRule="auto"/>
        <w:rPr>
          <w:sz w:val="24"/>
          <w:szCs w:val="24"/>
        </w:rPr>
      </w:pPr>
      <w:r>
        <w:rPr>
          <w:sz w:val="24"/>
          <w:szCs w:val="24"/>
        </w:rPr>
        <w:t>28</w:t>
      </w:r>
      <w:r w:rsidR="00424F9D" w:rsidRPr="00C13C53">
        <w:rPr>
          <w:sz w:val="24"/>
          <w:szCs w:val="24"/>
        </w:rPr>
        <w:tab/>
      </w:r>
      <w:r w:rsidR="002E3795">
        <w:rPr>
          <w:sz w:val="24"/>
          <w:szCs w:val="24"/>
        </w:rPr>
        <w:t>JOPP Step 7: Develo</w:t>
      </w:r>
      <w:r>
        <w:rPr>
          <w:sz w:val="24"/>
          <w:szCs w:val="24"/>
        </w:rPr>
        <w:t>p the Plan</w:t>
      </w:r>
      <w:r>
        <w:rPr>
          <w:sz w:val="24"/>
          <w:szCs w:val="24"/>
        </w:rPr>
        <w:tab/>
        <w:t>9</w:t>
      </w:r>
      <w:r w:rsidR="00351B30">
        <w:rPr>
          <w:sz w:val="24"/>
          <w:szCs w:val="24"/>
        </w:rPr>
        <w:t>3</w:t>
      </w:r>
    </w:p>
    <w:p w14:paraId="4FA8533B" w14:textId="50A6BD28" w:rsidR="00D951FA" w:rsidRPr="00C13C53" w:rsidRDefault="00A967C6" w:rsidP="00424F9D">
      <w:pPr>
        <w:tabs>
          <w:tab w:val="left" w:pos="720"/>
          <w:tab w:val="right" w:leader="dot" w:pos="9000"/>
        </w:tabs>
        <w:spacing w:after="0" w:line="240" w:lineRule="auto"/>
        <w:rPr>
          <w:sz w:val="24"/>
          <w:szCs w:val="24"/>
        </w:rPr>
      </w:pPr>
      <w:r>
        <w:rPr>
          <w:sz w:val="24"/>
          <w:szCs w:val="24"/>
        </w:rPr>
        <w:t>29</w:t>
      </w:r>
      <w:r w:rsidR="002E3795">
        <w:rPr>
          <w:sz w:val="24"/>
          <w:szCs w:val="24"/>
        </w:rPr>
        <w:tab/>
      </w:r>
      <w:r w:rsidR="008305AA">
        <w:rPr>
          <w:sz w:val="24"/>
          <w:szCs w:val="24"/>
        </w:rPr>
        <w:t xml:space="preserve">A </w:t>
      </w:r>
      <w:r w:rsidR="00424F9D" w:rsidRPr="00C13C53">
        <w:rPr>
          <w:sz w:val="24"/>
          <w:szCs w:val="24"/>
        </w:rPr>
        <w:t>Phasing Model</w:t>
      </w:r>
      <w:r w:rsidR="00424F9D" w:rsidRPr="00C13C53">
        <w:rPr>
          <w:sz w:val="24"/>
          <w:szCs w:val="24"/>
        </w:rPr>
        <w:tab/>
      </w:r>
      <w:r w:rsidR="003A3DBD">
        <w:rPr>
          <w:sz w:val="24"/>
          <w:szCs w:val="24"/>
        </w:rPr>
        <w:t>9</w:t>
      </w:r>
      <w:r w:rsidR="00351B30">
        <w:rPr>
          <w:sz w:val="24"/>
          <w:szCs w:val="24"/>
        </w:rPr>
        <w:t>4</w:t>
      </w:r>
    </w:p>
    <w:p w14:paraId="078DCCAA" w14:textId="77777777" w:rsidR="00531FF8" w:rsidRPr="00C13C53" w:rsidRDefault="00531FF8" w:rsidP="00424F9D">
      <w:pPr>
        <w:tabs>
          <w:tab w:val="left" w:pos="720"/>
          <w:tab w:val="left" w:leader="dot" w:pos="8640"/>
          <w:tab w:val="left" w:pos="8820"/>
          <w:tab w:val="right" w:leader="dot" w:pos="9000"/>
        </w:tabs>
        <w:spacing w:after="0" w:line="240" w:lineRule="auto"/>
        <w:rPr>
          <w:sz w:val="24"/>
          <w:szCs w:val="24"/>
        </w:rPr>
      </w:pPr>
    </w:p>
    <w:p w14:paraId="345E9789" w14:textId="6EC50ED5" w:rsidR="00A967C6" w:rsidRDefault="00A967C6" w:rsidP="00424F9D">
      <w:pPr>
        <w:tabs>
          <w:tab w:val="left" w:pos="720"/>
          <w:tab w:val="right" w:leader="dot" w:pos="9000"/>
        </w:tabs>
        <w:spacing w:after="0" w:line="240" w:lineRule="auto"/>
        <w:ind w:right="187"/>
        <w:rPr>
          <w:sz w:val="24"/>
          <w:szCs w:val="24"/>
        </w:rPr>
      </w:pPr>
      <w:r>
        <w:rPr>
          <w:sz w:val="24"/>
          <w:szCs w:val="24"/>
        </w:rPr>
        <w:t>A-1     The APEX Process………………………………………………………………..A-</w:t>
      </w:r>
      <w:r w:rsidR="00BD17D5">
        <w:rPr>
          <w:sz w:val="24"/>
          <w:szCs w:val="24"/>
        </w:rPr>
        <w:t>4</w:t>
      </w:r>
    </w:p>
    <w:p w14:paraId="2BE836B1" w14:textId="77777777" w:rsidR="00A967C6" w:rsidRDefault="00A967C6" w:rsidP="00424F9D">
      <w:pPr>
        <w:tabs>
          <w:tab w:val="left" w:pos="720"/>
          <w:tab w:val="right" w:leader="dot" w:pos="9000"/>
        </w:tabs>
        <w:spacing w:after="0" w:line="240" w:lineRule="auto"/>
        <w:ind w:right="187"/>
        <w:rPr>
          <w:sz w:val="24"/>
          <w:szCs w:val="24"/>
        </w:rPr>
      </w:pPr>
    </w:p>
    <w:p w14:paraId="65F13B25" w14:textId="71142B20" w:rsidR="00DC43BF" w:rsidRPr="00C13C53" w:rsidRDefault="006C5B0E" w:rsidP="00424F9D">
      <w:pPr>
        <w:tabs>
          <w:tab w:val="left" w:pos="720"/>
          <w:tab w:val="right" w:leader="dot" w:pos="9000"/>
        </w:tabs>
        <w:spacing w:after="0" w:line="240" w:lineRule="auto"/>
        <w:ind w:right="187"/>
        <w:rPr>
          <w:sz w:val="24"/>
          <w:szCs w:val="24"/>
        </w:rPr>
      </w:pPr>
      <w:r w:rsidRPr="00C13C53">
        <w:rPr>
          <w:sz w:val="24"/>
          <w:szCs w:val="24"/>
        </w:rPr>
        <w:t>B</w:t>
      </w:r>
      <w:r w:rsidR="00DC43BF" w:rsidRPr="00C13C53">
        <w:rPr>
          <w:sz w:val="24"/>
          <w:szCs w:val="24"/>
        </w:rPr>
        <w:t>-1</w:t>
      </w:r>
      <w:r w:rsidR="00DC43BF" w:rsidRPr="00C13C53">
        <w:rPr>
          <w:sz w:val="24"/>
          <w:szCs w:val="24"/>
        </w:rPr>
        <w:tab/>
        <w:t>Force Apportion</w:t>
      </w:r>
      <w:r w:rsidR="00424F9D" w:rsidRPr="00C13C53">
        <w:rPr>
          <w:sz w:val="24"/>
          <w:szCs w:val="24"/>
        </w:rPr>
        <w:t>ment Bins</w:t>
      </w:r>
      <w:r w:rsidR="00424F9D" w:rsidRPr="00C13C53">
        <w:rPr>
          <w:sz w:val="24"/>
          <w:szCs w:val="24"/>
        </w:rPr>
        <w:tab/>
      </w:r>
      <w:r w:rsidRPr="00C13C53">
        <w:rPr>
          <w:sz w:val="24"/>
          <w:szCs w:val="24"/>
        </w:rPr>
        <w:t>B</w:t>
      </w:r>
      <w:r w:rsidR="00DC43BF" w:rsidRPr="00C13C53">
        <w:rPr>
          <w:sz w:val="24"/>
          <w:szCs w:val="24"/>
        </w:rPr>
        <w:t>-</w:t>
      </w:r>
      <w:r w:rsidR="00A967C6">
        <w:rPr>
          <w:sz w:val="24"/>
          <w:szCs w:val="24"/>
        </w:rPr>
        <w:t>2</w:t>
      </w:r>
    </w:p>
    <w:p w14:paraId="7276ECC7" w14:textId="54D8EA17" w:rsidR="00DC43BF" w:rsidRDefault="006C5B0E" w:rsidP="00424F9D">
      <w:pPr>
        <w:tabs>
          <w:tab w:val="left" w:pos="720"/>
          <w:tab w:val="right" w:leader="dot" w:pos="9000"/>
        </w:tabs>
        <w:spacing w:after="0" w:line="240" w:lineRule="auto"/>
        <w:ind w:right="187"/>
        <w:rPr>
          <w:sz w:val="24"/>
          <w:szCs w:val="24"/>
        </w:rPr>
      </w:pPr>
      <w:r w:rsidRPr="00C13C53">
        <w:rPr>
          <w:sz w:val="24"/>
          <w:szCs w:val="24"/>
        </w:rPr>
        <w:t>B</w:t>
      </w:r>
      <w:r w:rsidR="00DC43BF" w:rsidRPr="00C13C53">
        <w:rPr>
          <w:sz w:val="24"/>
          <w:szCs w:val="24"/>
        </w:rPr>
        <w:t>-2</w:t>
      </w:r>
      <w:r w:rsidR="00DC43BF" w:rsidRPr="00C13C53">
        <w:rPr>
          <w:sz w:val="24"/>
          <w:szCs w:val="24"/>
        </w:rPr>
        <w:tab/>
      </w:r>
      <w:r w:rsidR="00424F9D" w:rsidRPr="00C13C53">
        <w:rPr>
          <w:sz w:val="24"/>
          <w:szCs w:val="24"/>
        </w:rPr>
        <w:t>Global Force Management Process</w:t>
      </w:r>
      <w:r w:rsidR="00424F9D" w:rsidRPr="00C13C53">
        <w:rPr>
          <w:sz w:val="24"/>
          <w:szCs w:val="24"/>
        </w:rPr>
        <w:tab/>
      </w:r>
      <w:r w:rsidRPr="00C13C53">
        <w:rPr>
          <w:sz w:val="24"/>
          <w:szCs w:val="24"/>
        </w:rPr>
        <w:t>B</w:t>
      </w:r>
      <w:r w:rsidR="00DC43BF" w:rsidRPr="00C13C53">
        <w:rPr>
          <w:sz w:val="24"/>
          <w:szCs w:val="24"/>
        </w:rPr>
        <w:t>-</w:t>
      </w:r>
      <w:r w:rsidR="00A967C6">
        <w:rPr>
          <w:sz w:val="24"/>
          <w:szCs w:val="24"/>
        </w:rPr>
        <w:t>4</w:t>
      </w:r>
    </w:p>
    <w:p w14:paraId="6F06684B" w14:textId="77777777" w:rsidR="00122EB2" w:rsidRDefault="00122EB2" w:rsidP="00424F9D">
      <w:pPr>
        <w:tabs>
          <w:tab w:val="left" w:pos="720"/>
          <w:tab w:val="right" w:leader="dot" w:pos="9000"/>
        </w:tabs>
        <w:spacing w:after="0" w:line="240" w:lineRule="auto"/>
        <w:ind w:right="187"/>
        <w:rPr>
          <w:sz w:val="24"/>
          <w:szCs w:val="24"/>
        </w:rPr>
      </w:pPr>
    </w:p>
    <w:p w14:paraId="63DBED05" w14:textId="27B39261" w:rsidR="00122EB2" w:rsidRDefault="00122EB2" w:rsidP="00424F9D">
      <w:pPr>
        <w:tabs>
          <w:tab w:val="left" w:pos="720"/>
          <w:tab w:val="right" w:leader="dot" w:pos="9000"/>
        </w:tabs>
        <w:spacing w:after="0" w:line="240" w:lineRule="auto"/>
        <w:ind w:right="187"/>
        <w:rPr>
          <w:sz w:val="24"/>
          <w:szCs w:val="24"/>
        </w:rPr>
      </w:pPr>
      <w:r>
        <w:rPr>
          <w:sz w:val="24"/>
          <w:szCs w:val="24"/>
        </w:rPr>
        <w:t>D-1</w:t>
      </w:r>
      <w:r>
        <w:rPr>
          <w:sz w:val="24"/>
          <w:szCs w:val="24"/>
        </w:rPr>
        <w:tab/>
      </w:r>
      <w:r w:rsidR="00E2667E">
        <w:rPr>
          <w:sz w:val="24"/>
          <w:szCs w:val="24"/>
        </w:rPr>
        <w:t xml:space="preserve">Relationship </w:t>
      </w:r>
      <w:r w:rsidR="008305AA">
        <w:rPr>
          <w:sz w:val="24"/>
          <w:szCs w:val="24"/>
        </w:rPr>
        <w:t>between</w:t>
      </w:r>
      <w:r w:rsidR="00E2667E">
        <w:rPr>
          <w:sz w:val="24"/>
          <w:szCs w:val="24"/>
        </w:rPr>
        <w:t xml:space="preserve"> JOPP and CAP…………………………</w:t>
      </w:r>
      <w:r>
        <w:rPr>
          <w:sz w:val="24"/>
          <w:szCs w:val="24"/>
        </w:rPr>
        <w:t>……………….D-</w:t>
      </w:r>
      <w:r w:rsidR="00A967C6">
        <w:rPr>
          <w:sz w:val="24"/>
          <w:szCs w:val="24"/>
        </w:rPr>
        <w:t>3</w:t>
      </w:r>
    </w:p>
    <w:p w14:paraId="017E97C1" w14:textId="429F5D2D" w:rsidR="00122EB2" w:rsidRPr="00C13C53" w:rsidRDefault="00122EB2" w:rsidP="00424F9D">
      <w:pPr>
        <w:tabs>
          <w:tab w:val="left" w:pos="720"/>
          <w:tab w:val="right" w:leader="dot" w:pos="9000"/>
        </w:tabs>
        <w:spacing w:after="0" w:line="240" w:lineRule="auto"/>
        <w:ind w:right="187"/>
        <w:rPr>
          <w:sz w:val="24"/>
          <w:szCs w:val="24"/>
        </w:rPr>
      </w:pPr>
      <w:r>
        <w:rPr>
          <w:sz w:val="24"/>
          <w:szCs w:val="24"/>
        </w:rPr>
        <w:t>D-2</w:t>
      </w:r>
      <w:r>
        <w:rPr>
          <w:sz w:val="24"/>
          <w:szCs w:val="24"/>
        </w:rPr>
        <w:tab/>
      </w:r>
      <w:r w:rsidR="00E2667E">
        <w:rPr>
          <w:sz w:val="24"/>
          <w:szCs w:val="24"/>
        </w:rPr>
        <w:t>The CAP Process………</w:t>
      </w:r>
      <w:r>
        <w:rPr>
          <w:rFonts w:cs="Arial"/>
          <w:sz w:val="24"/>
          <w:szCs w:val="24"/>
        </w:rPr>
        <w:t>………………………………………………………....D-</w:t>
      </w:r>
      <w:r w:rsidR="00A967C6">
        <w:rPr>
          <w:rFonts w:cs="Arial"/>
          <w:sz w:val="24"/>
          <w:szCs w:val="24"/>
        </w:rPr>
        <w:t>4</w:t>
      </w:r>
    </w:p>
    <w:p w14:paraId="5766958A" w14:textId="77777777" w:rsidR="003B27D0" w:rsidRDefault="003B27D0" w:rsidP="00B80B6A">
      <w:pPr>
        <w:tabs>
          <w:tab w:val="left" w:pos="720"/>
        </w:tabs>
        <w:spacing w:after="0" w:line="240" w:lineRule="auto"/>
        <w:rPr>
          <w:sz w:val="24"/>
          <w:szCs w:val="24"/>
        </w:rPr>
      </w:pPr>
    </w:p>
    <w:p w14:paraId="14505866" w14:textId="77777777" w:rsidR="00B80B6A" w:rsidRDefault="00B80B6A" w:rsidP="00B80B6A">
      <w:pPr>
        <w:tabs>
          <w:tab w:val="left" w:pos="720"/>
        </w:tabs>
        <w:spacing w:after="0" w:line="240" w:lineRule="auto"/>
        <w:rPr>
          <w:sz w:val="24"/>
          <w:szCs w:val="24"/>
        </w:rPr>
      </w:pPr>
    </w:p>
    <w:p w14:paraId="695BEBB0" w14:textId="77777777" w:rsidR="00B80B6A" w:rsidRDefault="00B80B6A" w:rsidP="00B80B6A">
      <w:pPr>
        <w:tabs>
          <w:tab w:val="left" w:pos="720"/>
        </w:tabs>
        <w:spacing w:after="0" w:line="240" w:lineRule="auto"/>
        <w:rPr>
          <w:sz w:val="24"/>
          <w:szCs w:val="24"/>
        </w:rPr>
      </w:pPr>
    </w:p>
    <w:p w14:paraId="3611C792" w14:textId="77777777" w:rsidR="00B80B6A" w:rsidRDefault="00B80B6A" w:rsidP="00B80B6A">
      <w:pPr>
        <w:tabs>
          <w:tab w:val="left" w:pos="720"/>
        </w:tabs>
        <w:spacing w:after="0" w:line="240" w:lineRule="auto"/>
        <w:rPr>
          <w:sz w:val="24"/>
          <w:szCs w:val="24"/>
        </w:rPr>
      </w:pPr>
    </w:p>
    <w:p w14:paraId="6321FB89" w14:textId="77777777" w:rsidR="00B80B6A" w:rsidRDefault="00B80B6A" w:rsidP="00B80B6A">
      <w:pPr>
        <w:tabs>
          <w:tab w:val="left" w:pos="720"/>
        </w:tabs>
        <w:spacing w:after="0" w:line="240" w:lineRule="auto"/>
        <w:rPr>
          <w:sz w:val="24"/>
          <w:szCs w:val="24"/>
        </w:rPr>
      </w:pPr>
    </w:p>
    <w:p w14:paraId="29BBAC42" w14:textId="77777777" w:rsidR="00B80B6A" w:rsidRDefault="00B80B6A" w:rsidP="00B80B6A">
      <w:pPr>
        <w:tabs>
          <w:tab w:val="left" w:pos="720"/>
        </w:tabs>
        <w:spacing w:after="0" w:line="240" w:lineRule="auto"/>
        <w:rPr>
          <w:sz w:val="24"/>
          <w:szCs w:val="24"/>
        </w:rPr>
      </w:pPr>
    </w:p>
    <w:p w14:paraId="1FCC32A0" w14:textId="77777777" w:rsidR="00B80B6A" w:rsidRDefault="00B80B6A" w:rsidP="00B80B6A">
      <w:pPr>
        <w:tabs>
          <w:tab w:val="left" w:pos="720"/>
        </w:tabs>
        <w:spacing w:after="0" w:line="240" w:lineRule="auto"/>
        <w:rPr>
          <w:sz w:val="24"/>
          <w:szCs w:val="24"/>
        </w:rPr>
      </w:pPr>
    </w:p>
    <w:p w14:paraId="77BEE503" w14:textId="77777777" w:rsidR="00B80B6A" w:rsidRDefault="00B80B6A" w:rsidP="00B80B6A">
      <w:pPr>
        <w:tabs>
          <w:tab w:val="left" w:pos="720"/>
        </w:tabs>
        <w:spacing w:after="0" w:line="240" w:lineRule="auto"/>
        <w:rPr>
          <w:sz w:val="24"/>
          <w:szCs w:val="24"/>
        </w:rPr>
      </w:pPr>
    </w:p>
    <w:p w14:paraId="71648977" w14:textId="77777777" w:rsidR="00B80B6A" w:rsidRDefault="00B80B6A" w:rsidP="00B80B6A">
      <w:pPr>
        <w:tabs>
          <w:tab w:val="left" w:pos="720"/>
        </w:tabs>
        <w:spacing w:after="0" w:line="240" w:lineRule="auto"/>
        <w:rPr>
          <w:sz w:val="24"/>
          <w:szCs w:val="24"/>
        </w:rPr>
      </w:pPr>
    </w:p>
    <w:p w14:paraId="38FA914B" w14:textId="77777777" w:rsidR="00B80B6A" w:rsidRDefault="00B80B6A" w:rsidP="00B80B6A">
      <w:pPr>
        <w:tabs>
          <w:tab w:val="left" w:pos="720"/>
        </w:tabs>
        <w:spacing w:after="0" w:line="240" w:lineRule="auto"/>
        <w:rPr>
          <w:sz w:val="24"/>
          <w:szCs w:val="24"/>
        </w:rPr>
      </w:pPr>
    </w:p>
    <w:p w14:paraId="7FA4B5D8" w14:textId="77777777" w:rsidR="00B80B6A" w:rsidRDefault="00B80B6A" w:rsidP="00B80B6A">
      <w:pPr>
        <w:tabs>
          <w:tab w:val="left" w:pos="720"/>
        </w:tabs>
        <w:spacing w:after="0" w:line="240" w:lineRule="auto"/>
        <w:rPr>
          <w:sz w:val="24"/>
          <w:szCs w:val="24"/>
        </w:rPr>
      </w:pPr>
    </w:p>
    <w:p w14:paraId="6CE12A3C" w14:textId="77777777" w:rsidR="00B80B6A" w:rsidRDefault="00B80B6A" w:rsidP="00B80B6A">
      <w:pPr>
        <w:tabs>
          <w:tab w:val="left" w:pos="720"/>
        </w:tabs>
        <w:spacing w:after="0" w:line="240" w:lineRule="auto"/>
        <w:rPr>
          <w:sz w:val="24"/>
          <w:szCs w:val="24"/>
        </w:rPr>
      </w:pPr>
    </w:p>
    <w:p w14:paraId="066DA658" w14:textId="77777777" w:rsidR="00B80B6A" w:rsidRDefault="00B80B6A" w:rsidP="00B80B6A">
      <w:pPr>
        <w:tabs>
          <w:tab w:val="left" w:pos="720"/>
        </w:tabs>
        <w:spacing w:after="0" w:line="240" w:lineRule="auto"/>
        <w:rPr>
          <w:sz w:val="24"/>
          <w:szCs w:val="24"/>
        </w:rPr>
      </w:pPr>
    </w:p>
    <w:p w14:paraId="5B93D74D" w14:textId="77777777" w:rsidR="00B80B6A" w:rsidRDefault="00B80B6A" w:rsidP="00B80B6A">
      <w:pPr>
        <w:tabs>
          <w:tab w:val="left" w:pos="720"/>
        </w:tabs>
        <w:spacing w:after="0" w:line="240" w:lineRule="auto"/>
        <w:rPr>
          <w:sz w:val="24"/>
          <w:szCs w:val="24"/>
        </w:rPr>
      </w:pPr>
    </w:p>
    <w:p w14:paraId="151E28ED" w14:textId="77777777" w:rsidR="00B80B6A" w:rsidRDefault="00B80B6A" w:rsidP="00B80B6A">
      <w:pPr>
        <w:tabs>
          <w:tab w:val="left" w:pos="720"/>
        </w:tabs>
        <w:spacing w:after="0" w:line="240" w:lineRule="auto"/>
        <w:rPr>
          <w:sz w:val="24"/>
          <w:szCs w:val="24"/>
        </w:rPr>
      </w:pPr>
    </w:p>
    <w:p w14:paraId="4114B994" w14:textId="77777777" w:rsidR="00B80B6A" w:rsidRDefault="00B80B6A" w:rsidP="00B80B6A">
      <w:pPr>
        <w:tabs>
          <w:tab w:val="left" w:pos="720"/>
        </w:tabs>
        <w:spacing w:after="0" w:line="240" w:lineRule="auto"/>
        <w:rPr>
          <w:sz w:val="24"/>
          <w:szCs w:val="24"/>
        </w:rPr>
      </w:pPr>
    </w:p>
    <w:p w14:paraId="5320466B" w14:textId="77777777" w:rsidR="00B80B6A" w:rsidRDefault="00B80B6A" w:rsidP="00B80B6A">
      <w:pPr>
        <w:tabs>
          <w:tab w:val="left" w:pos="720"/>
        </w:tabs>
        <w:spacing w:after="0" w:line="240" w:lineRule="auto"/>
        <w:rPr>
          <w:sz w:val="24"/>
          <w:szCs w:val="24"/>
        </w:rPr>
      </w:pPr>
    </w:p>
    <w:p w14:paraId="183A670B" w14:textId="77777777" w:rsidR="00B80B6A" w:rsidRDefault="00B80B6A" w:rsidP="00B80B6A">
      <w:pPr>
        <w:tabs>
          <w:tab w:val="left" w:pos="720"/>
        </w:tabs>
        <w:spacing w:after="0" w:line="240" w:lineRule="auto"/>
        <w:rPr>
          <w:sz w:val="24"/>
          <w:szCs w:val="24"/>
        </w:rPr>
      </w:pPr>
    </w:p>
    <w:p w14:paraId="138FC141" w14:textId="77777777" w:rsidR="00B80B6A" w:rsidRDefault="00B80B6A" w:rsidP="00B80B6A">
      <w:pPr>
        <w:tabs>
          <w:tab w:val="left" w:pos="720"/>
        </w:tabs>
        <w:spacing w:after="0" w:line="240" w:lineRule="auto"/>
        <w:rPr>
          <w:sz w:val="24"/>
          <w:szCs w:val="24"/>
        </w:rPr>
      </w:pPr>
    </w:p>
    <w:p w14:paraId="0CF58D31" w14:textId="77777777" w:rsidR="00B80B6A" w:rsidRDefault="00B80B6A" w:rsidP="00B80B6A">
      <w:pPr>
        <w:tabs>
          <w:tab w:val="left" w:pos="720"/>
        </w:tabs>
        <w:spacing w:after="0" w:line="240" w:lineRule="auto"/>
        <w:rPr>
          <w:sz w:val="24"/>
          <w:szCs w:val="24"/>
        </w:rPr>
      </w:pPr>
    </w:p>
    <w:p w14:paraId="43365B94" w14:textId="77777777" w:rsidR="00B80B6A" w:rsidRDefault="00B80B6A" w:rsidP="00B80B6A">
      <w:pPr>
        <w:tabs>
          <w:tab w:val="left" w:pos="720"/>
        </w:tabs>
        <w:spacing w:after="0" w:line="240" w:lineRule="auto"/>
        <w:rPr>
          <w:sz w:val="24"/>
          <w:szCs w:val="24"/>
        </w:rPr>
      </w:pPr>
    </w:p>
    <w:p w14:paraId="1764213F" w14:textId="77777777" w:rsidR="00B80B6A" w:rsidRDefault="00B80B6A" w:rsidP="00B80B6A">
      <w:pPr>
        <w:tabs>
          <w:tab w:val="left" w:pos="720"/>
        </w:tabs>
        <w:spacing w:after="0" w:line="240" w:lineRule="auto"/>
        <w:rPr>
          <w:sz w:val="24"/>
          <w:szCs w:val="24"/>
        </w:rPr>
      </w:pPr>
    </w:p>
    <w:p w14:paraId="775C379D" w14:textId="77777777" w:rsidR="00B80B6A" w:rsidRDefault="00B80B6A" w:rsidP="00B80B6A">
      <w:pPr>
        <w:tabs>
          <w:tab w:val="left" w:pos="720"/>
        </w:tabs>
        <w:spacing w:after="0" w:line="240" w:lineRule="auto"/>
        <w:rPr>
          <w:sz w:val="24"/>
          <w:szCs w:val="24"/>
        </w:rPr>
      </w:pPr>
    </w:p>
    <w:p w14:paraId="27CE780D" w14:textId="77777777" w:rsidR="00B80B6A" w:rsidRDefault="00B80B6A" w:rsidP="00B80B6A">
      <w:pPr>
        <w:tabs>
          <w:tab w:val="left" w:pos="720"/>
        </w:tabs>
        <w:spacing w:after="0" w:line="240" w:lineRule="auto"/>
        <w:rPr>
          <w:sz w:val="24"/>
          <w:szCs w:val="24"/>
        </w:rPr>
      </w:pPr>
    </w:p>
    <w:p w14:paraId="36E0417F" w14:textId="77777777" w:rsidR="00B80B6A" w:rsidRDefault="00B80B6A" w:rsidP="00B80B6A">
      <w:pPr>
        <w:tabs>
          <w:tab w:val="left" w:pos="720"/>
        </w:tabs>
        <w:spacing w:after="0" w:line="240" w:lineRule="auto"/>
        <w:rPr>
          <w:sz w:val="24"/>
          <w:szCs w:val="24"/>
        </w:rPr>
      </w:pPr>
    </w:p>
    <w:p w14:paraId="543D7682" w14:textId="77777777" w:rsidR="00B80B6A" w:rsidRDefault="00B80B6A" w:rsidP="00B80B6A">
      <w:pPr>
        <w:tabs>
          <w:tab w:val="left" w:pos="720"/>
        </w:tabs>
        <w:spacing w:after="0" w:line="240" w:lineRule="auto"/>
        <w:rPr>
          <w:sz w:val="24"/>
          <w:szCs w:val="24"/>
        </w:rPr>
      </w:pPr>
    </w:p>
    <w:p w14:paraId="54F83D1B" w14:textId="77777777" w:rsidR="00B80B6A" w:rsidRDefault="00B80B6A" w:rsidP="00B80B6A">
      <w:pPr>
        <w:tabs>
          <w:tab w:val="left" w:pos="720"/>
        </w:tabs>
        <w:spacing w:after="0" w:line="240" w:lineRule="auto"/>
        <w:rPr>
          <w:sz w:val="24"/>
          <w:szCs w:val="24"/>
        </w:rPr>
      </w:pPr>
    </w:p>
    <w:p w14:paraId="524D1384" w14:textId="2D1A69BC" w:rsidR="00B80B6A" w:rsidRDefault="00B80B6A" w:rsidP="00B80B6A">
      <w:pPr>
        <w:tabs>
          <w:tab w:val="left" w:pos="720"/>
        </w:tabs>
        <w:spacing w:after="0" w:line="240" w:lineRule="auto"/>
        <w:jc w:val="center"/>
        <w:rPr>
          <w:sz w:val="28"/>
          <w:szCs w:val="28"/>
        </w:rPr>
      </w:pPr>
      <w:r>
        <w:rPr>
          <w:b/>
          <w:sz w:val="28"/>
          <w:szCs w:val="28"/>
        </w:rPr>
        <w:t>THIS PAGE INTENTIONALLY BLANK</w:t>
      </w:r>
    </w:p>
    <w:p w14:paraId="26F5E992" w14:textId="77777777" w:rsidR="00B80B6A" w:rsidRDefault="00B80B6A" w:rsidP="00B80B6A">
      <w:pPr>
        <w:tabs>
          <w:tab w:val="left" w:pos="720"/>
        </w:tabs>
        <w:spacing w:after="0" w:line="240" w:lineRule="auto"/>
        <w:jc w:val="center"/>
        <w:rPr>
          <w:sz w:val="24"/>
          <w:szCs w:val="24"/>
        </w:rPr>
      </w:pPr>
    </w:p>
    <w:p w14:paraId="55376287" w14:textId="77777777" w:rsidR="00B80B6A" w:rsidRDefault="00B80B6A" w:rsidP="00B80B6A">
      <w:pPr>
        <w:tabs>
          <w:tab w:val="left" w:pos="720"/>
        </w:tabs>
        <w:spacing w:after="0" w:line="240" w:lineRule="auto"/>
        <w:jc w:val="center"/>
        <w:rPr>
          <w:sz w:val="24"/>
          <w:szCs w:val="24"/>
        </w:rPr>
      </w:pPr>
    </w:p>
    <w:p w14:paraId="48CBBE2B" w14:textId="77777777" w:rsidR="00B80B6A" w:rsidRDefault="00B80B6A" w:rsidP="00B80B6A">
      <w:pPr>
        <w:tabs>
          <w:tab w:val="left" w:pos="720"/>
        </w:tabs>
        <w:spacing w:after="0" w:line="240" w:lineRule="auto"/>
        <w:jc w:val="center"/>
        <w:rPr>
          <w:sz w:val="24"/>
          <w:szCs w:val="24"/>
        </w:rPr>
      </w:pPr>
    </w:p>
    <w:p w14:paraId="4B4B4B64" w14:textId="77777777" w:rsidR="00B80B6A" w:rsidRDefault="00B80B6A" w:rsidP="00B80B6A">
      <w:pPr>
        <w:tabs>
          <w:tab w:val="left" w:pos="720"/>
        </w:tabs>
        <w:spacing w:after="0" w:line="240" w:lineRule="auto"/>
        <w:jc w:val="center"/>
        <w:rPr>
          <w:sz w:val="24"/>
          <w:szCs w:val="24"/>
        </w:rPr>
      </w:pPr>
    </w:p>
    <w:p w14:paraId="22981804" w14:textId="77777777" w:rsidR="00B80B6A" w:rsidRDefault="00B80B6A" w:rsidP="00B80B6A">
      <w:pPr>
        <w:tabs>
          <w:tab w:val="left" w:pos="720"/>
        </w:tabs>
        <w:spacing w:after="0" w:line="240" w:lineRule="auto"/>
        <w:jc w:val="center"/>
        <w:rPr>
          <w:sz w:val="24"/>
          <w:szCs w:val="24"/>
        </w:rPr>
      </w:pPr>
    </w:p>
    <w:p w14:paraId="3FDE1F61" w14:textId="77777777" w:rsidR="00B80B6A" w:rsidRDefault="00B80B6A" w:rsidP="00B80B6A">
      <w:pPr>
        <w:tabs>
          <w:tab w:val="left" w:pos="720"/>
        </w:tabs>
        <w:spacing w:after="0" w:line="240" w:lineRule="auto"/>
        <w:jc w:val="center"/>
        <w:rPr>
          <w:sz w:val="24"/>
          <w:szCs w:val="24"/>
        </w:rPr>
      </w:pPr>
    </w:p>
    <w:p w14:paraId="4766A27B" w14:textId="77777777" w:rsidR="00B80B6A" w:rsidRDefault="00B80B6A" w:rsidP="00B80B6A">
      <w:pPr>
        <w:tabs>
          <w:tab w:val="left" w:pos="720"/>
        </w:tabs>
        <w:spacing w:after="0" w:line="240" w:lineRule="auto"/>
        <w:jc w:val="center"/>
        <w:rPr>
          <w:sz w:val="24"/>
          <w:szCs w:val="24"/>
        </w:rPr>
      </w:pPr>
    </w:p>
    <w:p w14:paraId="47742525" w14:textId="77777777" w:rsidR="00B80B6A" w:rsidRDefault="00B80B6A" w:rsidP="00B80B6A">
      <w:pPr>
        <w:tabs>
          <w:tab w:val="left" w:pos="720"/>
        </w:tabs>
        <w:spacing w:after="0" w:line="240" w:lineRule="auto"/>
        <w:jc w:val="center"/>
        <w:rPr>
          <w:sz w:val="24"/>
          <w:szCs w:val="24"/>
        </w:rPr>
      </w:pPr>
    </w:p>
    <w:p w14:paraId="4DC1DBD3" w14:textId="77777777" w:rsidR="00B80B6A" w:rsidRDefault="00B80B6A" w:rsidP="00B80B6A">
      <w:pPr>
        <w:tabs>
          <w:tab w:val="left" w:pos="720"/>
        </w:tabs>
        <w:spacing w:after="0" w:line="240" w:lineRule="auto"/>
        <w:jc w:val="center"/>
        <w:rPr>
          <w:sz w:val="24"/>
          <w:szCs w:val="24"/>
        </w:rPr>
      </w:pPr>
    </w:p>
    <w:p w14:paraId="211B1043" w14:textId="77777777" w:rsidR="00B80B6A" w:rsidRDefault="00B80B6A" w:rsidP="00B80B6A">
      <w:pPr>
        <w:tabs>
          <w:tab w:val="left" w:pos="720"/>
        </w:tabs>
        <w:spacing w:after="0" w:line="240" w:lineRule="auto"/>
        <w:jc w:val="center"/>
        <w:rPr>
          <w:sz w:val="24"/>
          <w:szCs w:val="24"/>
        </w:rPr>
      </w:pPr>
    </w:p>
    <w:p w14:paraId="264B8F51" w14:textId="77777777" w:rsidR="00B80B6A" w:rsidRDefault="00B80B6A" w:rsidP="00B80B6A">
      <w:pPr>
        <w:tabs>
          <w:tab w:val="left" w:pos="720"/>
        </w:tabs>
        <w:spacing w:after="0" w:line="240" w:lineRule="auto"/>
        <w:jc w:val="center"/>
        <w:rPr>
          <w:sz w:val="24"/>
          <w:szCs w:val="24"/>
        </w:rPr>
      </w:pPr>
    </w:p>
    <w:p w14:paraId="3BC5DA03" w14:textId="77777777" w:rsidR="00B80B6A" w:rsidRDefault="00B80B6A" w:rsidP="00B80B6A">
      <w:pPr>
        <w:tabs>
          <w:tab w:val="left" w:pos="720"/>
        </w:tabs>
        <w:spacing w:after="0" w:line="240" w:lineRule="auto"/>
        <w:jc w:val="center"/>
        <w:rPr>
          <w:sz w:val="24"/>
          <w:szCs w:val="24"/>
        </w:rPr>
      </w:pPr>
    </w:p>
    <w:p w14:paraId="304978C9" w14:textId="77777777" w:rsidR="00B80B6A" w:rsidRDefault="00B80B6A" w:rsidP="00B80B6A">
      <w:pPr>
        <w:tabs>
          <w:tab w:val="left" w:pos="720"/>
        </w:tabs>
        <w:spacing w:after="0" w:line="240" w:lineRule="auto"/>
        <w:jc w:val="center"/>
        <w:rPr>
          <w:sz w:val="24"/>
          <w:szCs w:val="24"/>
        </w:rPr>
      </w:pPr>
    </w:p>
    <w:p w14:paraId="0DAB8CBE" w14:textId="77777777" w:rsidR="00B80B6A" w:rsidRDefault="00B80B6A" w:rsidP="00B80B6A">
      <w:pPr>
        <w:tabs>
          <w:tab w:val="left" w:pos="720"/>
        </w:tabs>
        <w:spacing w:after="0" w:line="240" w:lineRule="auto"/>
        <w:jc w:val="center"/>
        <w:rPr>
          <w:sz w:val="24"/>
          <w:szCs w:val="24"/>
        </w:rPr>
      </w:pPr>
    </w:p>
    <w:p w14:paraId="094300B6" w14:textId="77777777" w:rsidR="00B80B6A" w:rsidRDefault="00B80B6A" w:rsidP="00B80B6A">
      <w:pPr>
        <w:tabs>
          <w:tab w:val="left" w:pos="720"/>
        </w:tabs>
        <w:spacing w:after="0" w:line="240" w:lineRule="auto"/>
        <w:jc w:val="center"/>
        <w:rPr>
          <w:sz w:val="24"/>
          <w:szCs w:val="24"/>
        </w:rPr>
      </w:pPr>
    </w:p>
    <w:p w14:paraId="6A7EF59F" w14:textId="77777777" w:rsidR="00B80B6A" w:rsidRDefault="00B80B6A" w:rsidP="00B80B6A">
      <w:pPr>
        <w:tabs>
          <w:tab w:val="left" w:pos="720"/>
        </w:tabs>
        <w:spacing w:after="0" w:line="240" w:lineRule="auto"/>
        <w:jc w:val="center"/>
        <w:rPr>
          <w:sz w:val="24"/>
          <w:szCs w:val="24"/>
        </w:rPr>
      </w:pPr>
    </w:p>
    <w:p w14:paraId="23A1B4BF" w14:textId="77777777" w:rsidR="00B80B6A" w:rsidRDefault="00B80B6A" w:rsidP="00B80B6A">
      <w:pPr>
        <w:tabs>
          <w:tab w:val="left" w:pos="720"/>
        </w:tabs>
        <w:spacing w:after="0" w:line="240" w:lineRule="auto"/>
        <w:jc w:val="center"/>
        <w:rPr>
          <w:sz w:val="24"/>
          <w:szCs w:val="24"/>
        </w:rPr>
      </w:pPr>
    </w:p>
    <w:p w14:paraId="0D9FD104" w14:textId="77777777" w:rsidR="00B80B6A" w:rsidRDefault="00B80B6A" w:rsidP="00B80B6A">
      <w:pPr>
        <w:tabs>
          <w:tab w:val="left" w:pos="720"/>
        </w:tabs>
        <w:spacing w:after="0" w:line="240" w:lineRule="auto"/>
        <w:jc w:val="center"/>
        <w:rPr>
          <w:sz w:val="24"/>
          <w:szCs w:val="24"/>
        </w:rPr>
      </w:pPr>
    </w:p>
    <w:p w14:paraId="472240D2" w14:textId="77777777" w:rsidR="00B80B6A" w:rsidRDefault="00B80B6A" w:rsidP="00B80B6A">
      <w:pPr>
        <w:tabs>
          <w:tab w:val="left" w:pos="720"/>
        </w:tabs>
        <w:spacing w:after="0" w:line="240" w:lineRule="auto"/>
        <w:jc w:val="center"/>
        <w:rPr>
          <w:sz w:val="24"/>
          <w:szCs w:val="24"/>
        </w:rPr>
      </w:pPr>
    </w:p>
    <w:p w14:paraId="081DA53D" w14:textId="77777777" w:rsidR="00B80B6A" w:rsidRDefault="00B80B6A" w:rsidP="00B80B6A">
      <w:pPr>
        <w:tabs>
          <w:tab w:val="left" w:pos="720"/>
        </w:tabs>
        <w:spacing w:after="0" w:line="240" w:lineRule="auto"/>
        <w:jc w:val="center"/>
        <w:rPr>
          <w:sz w:val="24"/>
          <w:szCs w:val="24"/>
        </w:rPr>
      </w:pPr>
    </w:p>
    <w:p w14:paraId="7458CCAE" w14:textId="77777777" w:rsidR="00B80B6A" w:rsidRDefault="00B80B6A" w:rsidP="00B80B6A">
      <w:pPr>
        <w:tabs>
          <w:tab w:val="left" w:pos="720"/>
        </w:tabs>
        <w:spacing w:after="0" w:line="240" w:lineRule="auto"/>
        <w:jc w:val="center"/>
        <w:rPr>
          <w:sz w:val="24"/>
          <w:szCs w:val="24"/>
        </w:rPr>
      </w:pPr>
    </w:p>
    <w:p w14:paraId="0DB11FE8" w14:textId="77777777" w:rsidR="00B80B6A" w:rsidRDefault="00B80B6A" w:rsidP="00B80B6A">
      <w:pPr>
        <w:tabs>
          <w:tab w:val="left" w:pos="720"/>
        </w:tabs>
        <w:spacing w:after="0" w:line="240" w:lineRule="auto"/>
        <w:jc w:val="center"/>
        <w:rPr>
          <w:sz w:val="24"/>
          <w:szCs w:val="24"/>
        </w:rPr>
      </w:pPr>
    </w:p>
    <w:p w14:paraId="5F21C1F3" w14:textId="77777777" w:rsidR="00B80B6A" w:rsidRPr="00B80B6A" w:rsidRDefault="00B80B6A" w:rsidP="00B80B6A">
      <w:pPr>
        <w:tabs>
          <w:tab w:val="left" w:pos="720"/>
        </w:tabs>
        <w:spacing w:after="0" w:line="240" w:lineRule="auto"/>
        <w:jc w:val="center"/>
        <w:rPr>
          <w:sz w:val="24"/>
          <w:szCs w:val="24"/>
        </w:rPr>
      </w:pPr>
    </w:p>
    <w:p w14:paraId="1583A3BB" w14:textId="77777777" w:rsidR="002750EC" w:rsidRPr="00C13C53" w:rsidRDefault="003B27D0">
      <w:pPr>
        <w:spacing w:after="0" w:line="240" w:lineRule="auto"/>
        <w:rPr>
          <w:sz w:val="24"/>
          <w:szCs w:val="24"/>
        </w:rPr>
      </w:pPr>
      <w:r w:rsidRPr="00C13C53">
        <w:rPr>
          <w:sz w:val="24"/>
          <w:szCs w:val="24"/>
        </w:rPr>
        <w:lastRenderedPageBreak/>
        <w:br w:type="page"/>
      </w:r>
    </w:p>
    <w:p w14:paraId="762CF32E" w14:textId="77777777" w:rsidR="00D951FA" w:rsidRPr="00C13C53" w:rsidRDefault="00D951FA" w:rsidP="00F05BC4">
      <w:pPr>
        <w:tabs>
          <w:tab w:val="left" w:pos="720"/>
        </w:tabs>
        <w:rPr>
          <w:sz w:val="24"/>
          <w:szCs w:val="24"/>
        </w:rPr>
        <w:sectPr w:rsidR="00D951FA" w:rsidRPr="00C13C53" w:rsidSect="00347392">
          <w:headerReference w:type="default" r:id="rId17"/>
          <w:footerReference w:type="default" r:id="rId18"/>
          <w:pgSz w:w="12240" w:h="15840"/>
          <w:pgMar w:top="1440" w:right="1526" w:bottom="1440" w:left="1440" w:header="720" w:footer="720" w:gutter="0"/>
          <w:pgNumType w:fmt="lowerRoman" w:start="1"/>
          <w:cols w:space="720"/>
          <w:docGrid w:linePitch="360"/>
        </w:sectPr>
      </w:pPr>
    </w:p>
    <w:p w14:paraId="357A1908" w14:textId="77777777" w:rsidR="000B64FE" w:rsidRPr="00C13C53" w:rsidRDefault="000B64FE" w:rsidP="00F90D11">
      <w:pPr>
        <w:spacing w:after="360" w:line="240" w:lineRule="auto"/>
        <w:jc w:val="center"/>
        <w:rPr>
          <w:b/>
          <w:sz w:val="28"/>
          <w:szCs w:val="24"/>
          <w:u w:val="single"/>
        </w:rPr>
      </w:pPr>
      <w:r w:rsidRPr="00C13C53">
        <w:rPr>
          <w:b/>
          <w:sz w:val="28"/>
          <w:szCs w:val="24"/>
          <w:u w:val="single"/>
        </w:rPr>
        <w:lastRenderedPageBreak/>
        <w:t>I</w:t>
      </w:r>
      <w:r w:rsidR="007210A8" w:rsidRPr="00C13C53">
        <w:rPr>
          <w:b/>
          <w:sz w:val="28"/>
          <w:szCs w:val="24"/>
          <w:u w:val="single"/>
        </w:rPr>
        <w:t>ntroduction</w:t>
      </w:r>
    </w:p>
    <w:p w14:paraId="281F2259" w14:textId="2F036DD4" w:rsidR="000B64FE" w:rsidRPr="00C13C53" w:rsidRDefault="004C23D4" w:rsidP="00407A34">
      <w:pPr>
        <w:tabs>
          <w:tab w:val="left" w:pos="360"/>
        </w:tabs>
        <w:spacing w:after="240" w:line="240" w:lineRule="auto"/>
        <w:contextualSpacing/>
        <w:rPr>
          <w:sz w:val="24"/>
          <w:szCs w:val="24"/>
        </w:rPr>
      </w:pPr>
      <w:r>
        <w:rPr>
          <w:sz w:val="24"/>
          <w:szCs w:val="24"/>
        </w:rPr>
        <w:tab/>
      </w:r>
      <w:r w:rsidR="000B64FE" w:rsidRPr="00C13C53">
        <w:rPr>
          <w:sz w:val="24"/>
          <w:szCs w:val="24"/>
        </w:rPr>
        <w:t xml:space="preserve">The purpose of this document is to assist United States Army War College students during the Theater Strategy and Campaigning (TSC) </w:t>
      </w:r>
      <w:r w:rsidR="00F46CB5">
        <w:rPr>
          <w:sz w:val="24"/>
          <w:szCs w:val="24"/>
        </w:rPr>
        <w:t>c</w:t>
      </w:r>
      <w:r w:rsidR="00F46CB5" w:rsidRPr="00C13C53">
        <w:rPr>
          <w:sz w:val="24"/>
          <w:szCs w:val="24"/>
        </w:rPr>
        <w:t>ourse</w:t>
      </w:r>
      <w:r w:rsidR="000B64FE" w:rsidRPr="00C13C53">
        <w:rPr>
          <w:sz w:val="24"/>
          <w:szCs w:val="24"/>
        </w:rPr>
        <w:t xml:space="preserve">.  </w:t>
      </w:r>
      <w:r w:rsidR="00942CDD" w:rsidRPr="00E73E99">
        <w:rPr>
          <w:color w:val="000000" w:themeColor="text1"/>
          <w:sz w:val="24"/>
          <w:szCs w:val="24"/>
        </w:rPr>
        <w:t>I</w:t>
      </w:r>
      <w:r w:rsidR="00AC3C9B" w:rsidRPr="00E73E99">
        <w:rPr>
          <w:color w:val="000000" w:themeColor="text1"/>
          <w:sz w:val="24"/>
          <w:szCs w:val="24"/>
        </w:rPr>
        <w:t xml:space="preserve">t also serves to assist </w:t>
      </w:r>
      <w:r w:rsidR="00022D40">
        <w:rPr>
          <w:color w:val="000000" w:themeColor="text1"/>
          <w:sz w:val="24"/>
          <w:szCs w:val="24"/>
        </w:rPr>
        <w:t xml:space="preserve">commanders, </w:t>
      </w:r>
      <w:r w:rsidR="00AC3C9B" w:rsidRPr="00E73E99">
        <w:rPr>
          <w:color w:val="000000" w:themeColor="text1"/>
          <w:sz w:val="24"/>
          <w:szCs w:val="24"/>
        </w:rPr>
        <w:t>planners</w:t>
      </w:r>
      <w:r w:rsidR="00FE637D">
        <w:rPr>
          <w:color w:val="000000" w:themeColor="text1"/>
          <w:sz w:val="24"/>
          <w:szCs w:val="24"/>
        </w:rPr>
        <w:t xml:space="preserve">, </w:t>
      </w:r>
      <w:r w:rsidR="00022D40">
        <w:rPr>
          <w:color w:val="000000" w:themeColor="text1"/>
          <w:sz w:val="24"/>
          <w:szCs w:val="24"/>
        </w:rPr>
        <w:t xml:space="preserve">and other </w:t>
      </w:r>
      <w:r w:rsidR="00AC3C9B" w:rsidRPr="00E73E99">
        <w:rPr>
          <w:color w:val="000000" w:themeColor="text1"/>
          <w:sz w:val="24"/>
          <w:szCs w:val="24"/>
        </w:rPr>
        <w:t>staff officers in combatant commands</w:t>
      </w:r>
      <w:r w:rsidR="00630E2F" w:rsidRPr="00E73E99">
        <w:rPr>
          <w:color w:val="000000" w:themeColor="text1"/>
          <w:sz w:val="24"/>
          <w:szCs w:val="24"/>
        </w:rPr>
        <w:t xml:space="preserve"> (CCMD)</w:t>
      </w:r>
      <w:r w:rsidR="00AC3C9B" w:rsidRPr="00E73E99">
        <w:rPr>
          <w:color w:val="000000" w:themeColor="text1"/>
          <w:sz w:val="24"/>
          <w:szCs w:val="24"/>
        </w:rPr>
        <w:t>, joint task forces</w:t>
      </w:r>
      <w:r w:rsidR="00630E2F" w:rsidRPr="00E73E99">
        <w:rPr>
          <w:color w:val="000000" w:themeColor="text1"/>
          <w:sz w:val="24"/>
          <w:szCs w:val="24"/>
        </w:rPr>
        <w:t xml:space="preserve"> (JTF)</w:t>
      </w:r>
      <w:r w:rsidR="00AC3C9B" w:rsidRPr="00E73E99">
        <w:rPr>
          <w:color w:val="000000" w:themeColor="text1"/>
          <w:sz w:val="24"/>
          <w:szCs w:val="24"/>
        </w:rPr>
        <w:t xml:space="preserve">, and service component commands.  </w:t>
      </w:r>
      <w:r w:rsidR="000B64FE" w:rsidRPr="00E73E99">
        <w:rPr>
          <w:color w:val="000000" w:themeColor="text1"/>
          <w:sz w:val="24"/>
          <w:szCs w:val="24"/>
        </w:rPr>
        <w:t xml:space="preserve">It supplements </w:t>
      </w:r>
      <w:r w:rsidR="0080638B">
        <w:rPr>
          <w:sz w:val="24"/>
          <w:szCs w:val="24"/>
        </w:rPr>
        <w:t>j</w:t>
      </w:r>
      <w:r w:rsidR="000B64FE" w:rsidRPr="00C13C53">
        <w:rPr>
          <w:sz w:val="24"/>
          <w:szCs w:val="24"/>
        </w:rPr>
        <w:t xml:space="preserve">oint </w:t>
      </w:r>
      <w:r w:rsidR="0080638B">
        <w:rPr>
          <w:sz w:val="24"/>
          <w:szCs w:val="24"/>
        </w:rPr>
        <w:t>d</w:t>
      </w:r>
      <w:r w:rsidR="000B64FE" w:rsidRPr="00C13C53">
        <w:rPr>
          <w:sz w:val="24"/>
          <w:szCs w:val="24"/>
        </w:rPr>
        <w:t xml:space="preserve">octrine and contains elements of emerging doctrine as practiced </w:t>
      </w:r>
      <w:r w:rsidR="00242BE2">
        <w:rPr>
          <w:sz w:val="24"/>
          <w:szCs w:val="24"/>
        </w:rPr>
        <w:t xml:space="preserve">globally </w:t>
      </w:r>
      <w:r w:rsidR="00630E2F">
        <w:rPr>
          <w:sz w:val="24"/>
          <w:szCs w:val="24"/>
        </w:rPr>
        <w:t>by</w:t>
      </w:r>
      <w:r w:rsidR="00242BE2">
        <w:rPr>
          <w:sz w:val="24"/>
          <w:szCs w:val="24"/>
        </w:rPr>
        <w:t xml:space="preserve"> joint force commanders (JFCs).</w:t>
      </w:r>
      <w:r w:rsidR="009A2864" w:rsidRPr="00C13C53">
        <w:rPr>
          <w:sz w:val="24"/>
          <w:szCs w:val="24"/>
        </w:rPr>
        <w:t xml:space="preserve">  It portrays a way to apply doctrine and emerging doctrine at the higher levels of joint command, with a primary emphasis at the </w:t>
      </w:r>
      <w:r w:rsidR="0080638B">
        <w:rPr>
          <w:sz w:val="24"/>
          <w:szCs w:val="24"/>
        </w:rPr>
        <w:t>c</w:t>
      </w:r>
      <w:r w:rsidR="009A2864" w:rsidRPr="00C13C53">
        <w:rPr>
          <w:sz w:val="24"/>
          <w:szCs w:val="24"/>
        </w:rPr>
        <w:t xml:space="preserve">ombatant </w:t>
      </w:r>
      <w:r w:rsidR="0080638B">
        <w:rPr>
          <w:sz w:val="24"/>
          <w:szCs w:val="24"/>
        </w:rPr>
        <w:t>c</w:t>
      </w:r>
      <w:r w:rsidR="009A2864" w:rsidRPr="00C13C53">
        <w:rPr>
          <w:sz w:val="24"/>
          <w:szCs w:val="24"/>
        </w:rPr>
        <w:t>ommand level.</w:t>
      </w:r>
    </w:p>
    <w:p w14:paraId="4D756D06" w14:textId="77777777" w:rsidR="002C3590" w:rsidRPr="00C13C53" w:rsidRDefault="002C3590" w:rsidP="00407A34">
      <w:pPr>
        <w:tabs>
          <w:tab w:val="left" w:pos="360"/>
        </w:tabs>
        <w:spacing w:after="240" w:line="240" w:lineRule="auto"/>
        <w:contextualSpacing/>
        <w:rPr>
          <w:sz w:val="24"/>
          <w:szCs w:val="24"/>
        </w:rPr>
      </w:pPr>
    </w:p>
    <w:p w14:paraId="51B03A64" w14:textId="77777777" w:rsidR="00CE255E" w:rsidRDefault="000B64FE" w:rsidP="00407A34">
      <w:pPr>
        <w:tabs>
          <w:tab w:val="left" w:pos="360"/>
        </w:tabs>
        <w:spacing w:after="240" w:line="240" w:lineRule="auto"/>
        <w:contextualSpacing/>
        <w:rPr>
          <w:rFonts w:cs="Arial"/>
          <w:sz w:val="24"/>
          <w:szCs w:val="24"/>
        </w:rPr>
      </w:pPr>
      <w:r w:rsidRPr="00C13C53">
        <w:rPr>
          <w:sz w:val="24"/>
          <w:szCs w:val="24"/>
        </w:rPr>
        <w:tab/>
      </w:r>
      <w:r w:rsidRPr="00C13C53">
        <w:rPr>
          <w:rFonts w:cs="Arial"/>
          <w:sz w:val="24"/>
          <w:szCs w:val="24"/>
        </w:rPr>
        <w:t xml:space="preserve">Commanders have used campaign planning to synchronize efforts and sequence several related operations throughout history.  Gen. George Washington planned </w:t>
      </w:r>
      <w:r w:rsidR="00A06443" w:rsidRPr="00C13C53">
        <w:rPr>
          <w:rFonts w:cs="Arial"/>
          <w:sz w:val="24"/>
          <w:szCs w:val="24"/>
        </w:rPr>
        <w:t>the</w:t>
      </w:r>
      <w:r w:rsidRPr="00C13C53">
        <w:rPr>
          <w:rFonts w:cs="Arial"/>
          <w:sz w:val="24"/>
          <w:szCs w:val="24"/>
        </w:rPr>
        <w:t xml:space="preserve"> Campaign of 1781 to coordinate the actions of a French fleet, a French expeditionary army, and his </w:t>
      </w:r>
      <w:r w:rsidR="00F46550">
        <w:rPr>
          <w:rFonts w:cs="Arial"/>
          <w:sz w:val="24"/>
          <w:szCs w:val="24"/>
        </w:rPr>
        <w:t>"</w:t>
      </w:r>
      <w:r w:rsidRPr="00C13C53">
        <w:rPr>
          <w:rFonts w:cs="Arial"/>
          <w:sz w:val="24"/>
          <w:szCs w:val="24"/>
        </w:rPr>
        <w:t>main army</w:t>
      </w:r>
      <w:r w:rsidR="00F46550">
        <w:rPr>
          <w:rFonts w:cs="Arial"/>
          <w:sz w:val="24"/>
          <w:szCs w:val="24"/>
        </w:rPr>
        <w:t>"</w:t>
      </w:r>
      <w:r w:rsidRPr="00C13C53">
        <w:rPr>
          <w:rFonts w:cs="Arial"/>
          <w:sz w:val="24"/>
          <w:szCs w:val="24"/>
        </w:rPr>
        <w:t xml:space="preserve"> to destroy the British forces at Yorktown.  Lt. Gen. </w:t>
      </w:r>
    </w:p>
    <w:p w14:paraId="2CE45DF7" w14:textId="319928A5" w:rsidR="000B64FE" w:rsidRPr="00C13C53" w:rsidRDefault="000B64FE" w:rsidP="00407A34">
      <w:pPr>
        <w:tabs>
          <w:tab w:val="left" w:pos="360"/>
        </w:tabs>
        <w:spacing w:after="240" w:line="240" w:lineRule="auto"/>
        <w:contextualSpacing/>
        <w:rPr>
          <w:rFonts w:cs="Arial"/>
          <w:sz w:val="24"/>
          <w:szCs w:val="24"/>
        </w:rPr>
      </w:pPr>
      <w:r w:rsidRPr="00C13C53">
        <w:rPr>
          <w:rFonts w:cs="Arial"/>
          <w:sz w:val="24"/>
          <w:szCs w:val="24"/>
        </w:rPr>
        <w:t xml:space="preserve">Ulysses S.  Grant planned simultaneous offensives by his subordinate commands against the Confederacy for the 1864 Campaign.  During World War II, campaign planning became essential to coordinate the actions of joint and combined forces in all Allied theaters.  As a mature example of campaign planning in the Pacific Theater of War, </w:t>
      </w:r>
      <w:r w:rsidR="00B53DBC">
        <w:rPr>
          <w:rFonts w:cs="Arial"/>
          <w:sz w:val="24"/>
          <w:szCs w:val="24"/>
        </w:rPr>
        <w:t xml:space="preserve">General of the Army </w:t>
      </w:r>
      <w:r w:rsidRPr="00C13C53">
        <w:rPr>
          <w:rFonts w:cs="Arial"/>
          <w:sz w:val="24"/>
          <w:szCs w:val="24"/>
        </w:rPr>
        <w:t xml:space="preserve">Douglas MacArthur issued his Strategic Plan for Operations in the Japanese Archipelago, DOWNFALL, in May 1945.  In this </w:t>
      </w:r>
      <w:r w:rsidR="005C5974">
        <w:rPr>
          <w:rFonts w:cs="Arial"/>
          <w:sz w:val="24"/>
          <w:szCs w:val="24"/>
        </w:rPr>
        <w:t>25-</w:t>
      </w:r>
      <w:r w:rsidRPr="00C13C53">
        <w:rPr>
          <w:rFonts w:cs="Arial"/>
          <w:sz w:val="24"/>
          <w:szCs w:val="24"/>
        </w:rPr>
        <w:t>page document</w:t>
      </w:r>
      <w:r w:rsidR="00B53DBC">
        <w:rPr>
          <w:rFonts w:cs="Arial"/>
          <w:sz w:val="24"/>
          <w:szCs w:val="24"/>
        </w:rPr>
        <w:t>,</w:t>
      </w:r>
      <w:r w:rsidRPr="00C13C53">
        <w:rPr>
          <w:rFonts w:cs="Arial"/>
          <w:sz w:val="24"/>
          <w:szCs w:val="24"/>
        </w:rPr>
        <w:t xml:space="preserve"> MacArthur explained how the plan </w:t>
      </w:r>
      <w:r w:rsidR="00F46550">
        <w:rPr>
          <w:rFonts w:cs="Arial"/>
          <w:sz w:val="24"/>
          <w:szCs w:val="24"/>
        </w:rPr>
        <w:t>"</w:t>
      </w:r>
      <w:r w:rsidRPr="00C13C53">
        <w:rPr>
          <w:rFonts w:cs="Arial"/>
          <w:sz w:val="24"/>
          <w:szCs w:val="24"/>
        </w:rPr>
        <w:t>…visualizes attainment of the assigned objectives by two (2) successive operations (OLYMPIC and CORONET).</w:t>
      </w:r>
      <w:r w:rsidR="00F46550">
        <w:rPr>
          <w:rFonts w:cs="Arial"/>
          <w:sz w:val="24"/>
          <w:szCs w:val="24"/>
        </w:rPr>
        <w:t>"</w:t>
      </w:r>
      <w:r w:rsidRPr="00C13C53">
        <w:rPr>
          <w:rFonts w:cs="Arial"/>
          <w:sz w:val="24"/>
          <w:szCs w:val="24"/>
        </w:rPr>
        <w:t xml:space="preserve">  The cover letter described this plan as a </w:t>
      </w:r>
      <w:r w:rsidR="00F46550">
        <w:rPr>
          <w:rFonts w:cs="Arial"/>
          <w:sz w:val="24"/>
          <w:szCs w:val="24"/>
        </w:rPr>
        <w:t>"</w:t>
      </w:r>
      <w:r w:rsidRPr="00C13C53">
        <w:rPr>
          <w:rFonts w:cs="Arial"/>
          <w:sz w:val="24"/>
          <w:szCs w:val="24"/>
        </w:rPr>
        <w:t>general guide covering the larger phases of allocation of means and of coordination, both operational and logistic.  It is not designed to restrict executing agencies in detailed development of their final plans of operation.</w:t>
      </w:r>
      <w:r w:rsidR="00F46550">
        <w:rPr>
          <w:rFonts w:cs="Arial"/>
          <w:sz w:val="24"/>
          <w:szCs w:val="24"/>
        </w:rPr>
        <w:t>"</w:t>
      </w:r>
      <w:r w:rsidRPr="00C13C53">
        <w:rPr>
          <w:rFonts w:cs="Arial"/>
          <w:sz w:val="24"/>
          <w:szCs w:val="24"/>
        </w:rPr>
        <w:t xml:space="preserve">  </w:t>
      </w:r>
    </w:p>
    <w:p w14:paraId="4FF59DF4" w14:textId="77777777" w:rsidR="002C3590" w:rsidRPr="00C13C53" w:rsidRDefault="002C3590" w:rsidP="00407A34">
      <w:pPr>
        <w:tabs>
          <w:tab w:val="left" w:pos="360"/>
        </w:tabs>
        <w:spacing w:after="240" w:line="240" w:lineRule="auto"/>
        <w:contextualSpacing/>
        <w:rPr>
          <w:rFonts w:cs="Arial"/>
          <w:sz w:val="24"/>
          <w:szCs w:val="24"/>
        </w:rPr>
      </w:pPr>
    </w:p>
    <w:p w14:paraId="1CB96F96" w14:textId="2D31095F" w:rsidR="000B64FE" w:rsidRPr="00C13C53" w:rsidRDefault="004C23D4" w:rsidP="00407A34">
      <w:pPr>
        <w:tabs>
          <w:tab w:val="left" w:pos="360"/>
        </w:tabs>
        <w:autoSpaceDE w:val="0"/>
        <w:autoSpaceDN w:val="0"/>
        <w:adjustRightInd w:val="0"/>
        <w:spacing w:after="240" w:line="240" w:lineRule="auto"/>
        <w:contextualSpacing/>
        <w:rPr>
          <w:sz w:val="24"/>
          <w:szCs w:val="24"/>
        </w:rPr>
      </w:pPr>
      <w:r>
        <w:rPr>
          <w:rFonts w:cs="Arial"/>
          <w:sz w:val="24"/>
          <w:szCs w:val="24"/>
        </w:rPr>
        <w:tab/>
      </w:r>
      <w:r w:rsidR="000B64FE" w:rsidRPr="00C13C53">
        <w:rPr>
          <w:rFonts w:cs="Arial"/>
          <w:sz w:val="24"/>
          <w:szCs w:val="24"/>
        </w:rPr>
        <w:t>Campaign planning received new emphasis</w:t>
      </w:r>
      <w:r w:rsidR="005D556C" w:rsidRPr="00C13C53">
        <w:rPr>
          <w:rFonts w:cs="Arial"/>
          <w:sz w:val="24"/>
          <w:szCs w:val="24"/>
        </w:rPr>
        <w:t xml:space="preserve"> during</w:t>
      </w:r>
      <w:r w:rsidR="000B64FE" w:rsidRPr="00C13C53">
        <w:rPr>
          <w:rFonts w:cs="Arial"/>
          <w:sz w:val="24"/>
          <w:szCs w:val="24"/>
        </w:rPr>
        <w:t xml:space="preserve"> Operation DESERT STORM in 1991, when Gen. Norman Schwarzkopf used a campaign plan to guide the synchronized employment of his forces</w:t>
      </w:r>
      <w:r w:rsidR="00B53DBC">
        <w:rPr>
          <w:rFonts w:cs="Arial"/>
          <w:sz w:val="24"/>
          <w:szCs w:val="24"/>
        </w:rPr>
        <w:t xml:space="preserve"> in Iraq</w:t>
      </w:r>
      <w:r w:rsidR="000B64FE" w:rsidRPr="00C13C53">
        <w:rPr>
          <w:rFonts w:cs="Arial"/>
          <w:sz w:val="24"/>
          <w:szCs w:val="24"/>
        </w:rPr>
        <w:t>.  In the wake of Operations ENDURING FREEDOM and IRAQI FREEDOM, theater strategy and campaign planning ha</w:t>
      </w:r>
      <w:r w:rsidR="00A06443" w:rsidRPr="00C13C53">
        <w:rPr>
          <w:rFonts w:cs="Arial"/>
          <w:sz w:val="24"/>
          <w:szCs w:val="24"/>
        </w:rPr>
        <w:t>ve</w:t>
      </w:r>
      <w:r w:rsidR="000B64FE" w:rsidRPr="00C13C53">
        <w:rPr>
          <w:rFonts w:cs="Arial"/>
          <w:sz w:val="24"/>
          <w:szCs w:val="24"/>
        </w:rPr>
        <w:t xml:space="preserve"> become </w:t>
      </w:r>
      <w:r w:rsidR="00A06443" w:rsidRPr="00C13C53">
        <w:rPr>
          <w:rFonts w:cs="Arial"/>
          <w:sz w:val="24"/>
          <w:szCs w:val="24"/>
        </w:rPr>
        <w:t>high priorities</w:t>
      </w:r>
      <w:r w:rsidR="000B64FE" w:rsidRPr="00C13C53">
        <w:rPr>
          <w:rFonts w:cs="Arial"/>
          <w:sz w:val="24"/>
          <w:szCs w:val="24"/>
        </w:rPr>
        <w:t xml:space="preserve"> within the Department of Defense, and several </w:t>
      </w:r>
      <w:r w:rsidR="006F5A6F">
        <w:rPr>
          <w:rFonts w:cs="Arial"/>
          <w:sz w:val="24"/>
          <w:szCs w:val="24"/>
        </w:rPr>
        <w:t xml:space="preserve">other </w:t>
      </w:r>
      <w:r w:rsidR="000B64FE" w:rsidRPr="00C13C53">
        <w:rPr>
          <w:rFonts w:cs="Arial"/>
          <w:sz w:val="24"/>
          <w:szCs w:val="24"/>
        </w:rPr>
        <w:t>executive departments have given both a higher priority.  T</w:t>
      </w:r>
      <w:r w:rsidR="000B64FE" w:rsidRPr="00C13C53">
        <w:rPr>
          <w:sz w:val="24"/>
          <w:szCs w:val="24"/>
        </w:rPr>
        <w:t>heater and subordinate joint commanders now develop a comprehensive set of nested strategies and plans, beginning wi</w:t>
      </w:r>
      <w:r w:rsidR="005D556C" w:rsidRPr="00C13C53">
        <w:rPr>
          <w:sz w:val="24"/>
          <w:szCs w:val="24"/>
        </w:rPr>
        <w:t>th a theater</w:t>
      </w:r>
      <w:r w:rsidR="000B64FE" w:rsidRPr="00C13C53">
        <w:rPr>
          <w:sz w:val="24"/>
          <w:szCs w:val="24"/>
        </w:rPr>
        <w:t xml:space="preserve"> or </w:t>
      </w:r>
      <w:r w:rsidR="0007795B">
        <w:rPr>
          <w:sz w:val="24"/>
          <w:szCs w:val="24"/>
        </w:rPr>
        <w:t>global</w:t>
      </w:r>
      <w:r w:rsidR="000B64FE" w:rsidRPr="00C13C53">
        <w:rPr>
          <w:sz w:val="24"/>
          <w:szCs w:val="24"/>
        </w:rPr>
        <w:t xml:space="preserve"> strategy, followed by a </w:t>
      </w:r>
      <w:r w:rsidR="005D556C" w:rsidRPr="00C13C53">
        <w:rPr>
          <w:sz w:val="24"/>
          <w:szCs w:val="24"/>
        </w:rPr>
        <w:t>theater</w:t>
      </w:r>
      <w:r w:rsidR="000B64FE" w:rsidRPr="00C13C53">
        <w:rPr>
          <w:sz w:val="24"/>
          <w:szCs w:val="24"/>
        </w:rPr>
        <w:t xml:space="preserve"> or </w:t>
      </w:r>
      <w:r w:rsidR="00196FEB">
        <w:rPr>
          <w:sz w:val="24"/>
          <w:szCs w:val="24"/>
        </w:rPr>
        <w:t>functional</w:t>
      </w:r>
      <w:r w:rsidR="000B64FE" w:rsidRPr="00C13C53">
        <w:rPr>
          <w:sz w:val="24"/>
          <w:szCs w:val="24"/>
        </w:rPr>
        <w:t xml:space="preserve"> campaign plan, and supported by theater security cooperation, contingency, and posture plans.  All of these are </w:t>
      </w:r>
      <w:r w:rsidR="001C7EB8" w:rsidRPr="00C13C53">
        <w:rPr>
          <w:sz w:val="24"/>
          <w:szCs w:val="24"/>
        </w:rPr>
        <w:t>nested within the context of on</w:t>
      </w:r>
      <w:r w:rsidR="000B64FE" w:rsidRPr="00C13C53">
        <w:rPr>
          <w:sz w:val="24"/>
          <w:szCs w:val="24"/>
        </w:rPr>
        <w:t>going operations.</w:t>
      </w:r>
    </w:p>
    <w:p w14:paraId="10FA8E15" w14:textId="77777777" w:rsidR="002C3590" w:rsidRPr="00C13C53" w:rsidRDefault="002C3590" w:rsidP="00407A34">
      <w:pPr>
        <w:tabs>
          <w:tab w:val="left" w:pos="360"/>
        </w:tabs>
        <w:autoSpaceDE w:val="0"/>
        <w:autoSpaceDN w:val="0"/>
        <w:adjustRightInd w:val="0"/>
        <w:spacing w:after="240" w:line="240" w:lineRule="auto"/>
        <w:contextualSpacing/>
        <w:rPr>
          <w:sz w:val="24"/>
          <w:szCs w:val="24"/>
        </w:rPr>
      </w:pPr>
    </w:p>
    <w:p w14:paraId="76BDB525" w14:textId="0BD03895" w:rsidR="00F90D11" w:rsidRDefault="004C23D4" w:rsidP="00407A34">
      <w:pPr>
        <w:tabs>
          <w:tab w:val="left" w:pos="360"/>
        </w:tabs>
        <w:autoSpaceDE w:val="0"/>
        <w:autoSpaceDN w:val="0"/>
        <w:adjustRightInd w:val="0"/>
        <w:spacing w:after="240" w:line="240" w:lineRule="auto"/>
        <w:contextualSpacing/>
        <w:rPr>
          <w:rFonts w:cs="Arial"/>
          <w:sz w:val="24"/>
          <w:szCs w:val="24"/>
        </w:rPr>
        <w:sectPr w:rsidR="00F90D11" w:rsidSect="009F5AF7">
          <w:headerReference w:type="default" r:id="rId19"/>
          <w:footerReference w:type="default" r:id="rId20"/>
          <w:pgSz w:w="12240" w:h="15840"/>
          <w:pgMar w:top="1440" w:right="1440" w:bottom="1440" w:left="1440" w:header="720" w:footer="720" w:gutter="0"/>
          <w:pgNumType w:start="1"/>
          <w:cols w:space="720"/>
          <w:docGrid w:linePitch="360"/>
        </w:sectPr>
      </w:pPr>
      <w:r>
        <w:rPr>
          <w:rFonts w:cs="Arial"/>
          <w:sz w:val="24"/>
          <w:szCs w:val="24"/>
        </w:rPr>
        <w:tab/>
      </w:r>
      <w:r w:rsidR="005D556C" w:rsidRPr="00C13C53">
        <w:rPr>
          <w:rFonts w:cs="Arial"/>
          <w:sz w:val="24"/>
          <w:szCs w:val="24"/>
        </w:rPr>
        <w:t>This handbook focuses a</w:t>
      </w:r>
      <w:r w:rsidR="001C7EB8" w:rsidRPr="00C13C53">
        <w:rPr>
          <w:rFonts w:cs="Arial"/>
          <w:sz w:val="24"/>
          <w:szCs w:val="24"/>
        </w:rPr>
        <w:t>t</w:t>
      </w:r>
      <w:r w:rsidR="005D556C" w:rsidRPr="00C13C53">
        <w:rPr>
          <w:rFonts w:cs="Arial"/>
          <w:sz w:val="24"/>
          <w:szCs w:val="24"/>
        </w:rPr>
        <w:t xml:space="preserve"> the </w:t>
      </w:r>
      <w:r w:rsidR="0080638B">
        <w:rPr>
          <w:rFonts w:cs="Arial"/>
          <w:sz w:val="24"/>
          <w:szCs w:val="24"/>
        </w:rPr>
        <w:t>c</w:t>
      </w:r>
      <w:r w:rsidR="005D556C" w:rsidRPr="00C13C53">
        <w:rPr>
          <w:rFonts w:cs="Arial"/>
          <w:sz w:val="24"/>
          <w:szCs w:val="24"/>
        </w:rPr>
        <w:t xml:space="preserve">ombatant </w:t>
      </w:r>
      <w:r w:rsidR="0080638B">
        <w:rPr>
          <w:rFonts w:cs="Arial"/>
          <w:sz w:val="24"/>
          <w:szCs w:val="24"/>
        </w:rPr>
        <w:t>c</w:t>
      </w:r>
      <w:r w:rsidR="005D556C" w:rsidRPr="00C13C53">
        <w:rPr>
          <w:rFonts w:cs="Arial"/>
          <w:sz w:val="24"/>
          <w:szCs w:val="24"/>
        </w:rPr>
        <w:t xml:space="preserve">ommand and subordinate </w:t>
      </w:r>
      <w:r w:rsidR="00111B59">
        <w:rPr>
          <w:rFonts w:cs="Arial"/>
          <w:sz w:val="24"/>
          <w:szCs w:val="24"/>
        </w:rPr>
        <w:t>j</w:t>
      </w:r>
      <w:r w:rsidR="00111B59" w:rsidRPr="00C13C53">
        <w:rPr>
          <w:rFonts w:cs="Arial"/>
          <w:sz w:val="24"/>
          <w:szCs w:val="24"/>
        </w:rPr>
        <w:t xml:space="preserve">oint </w:t>
      </w:r>
      <w:r w:rsidR="00111B59">
        <w:rPr>
          <w:rFonts w:cs="Arial"/>
          <w:sz w:val="24"/>
          <w:szCs w:val="24"/>
        </w:rPr>
        <w:t>f</w:t>
      </w:r>
      <w:r w:rsidR="00111B59" w:rsidRPr="00C13C53">
        <w:rPr>
          <w:rFonts w:cs="Arial"/>
          <w:sz w:val="24"/>
          <w:szCs w:val="24"/>
        </w:rPr>
        <w:t xml:space="preserve">orce </w:t>
      </w:r>
      <w:r w:rsidR="00111B59">
        <w:rPr>
          <w:rFonts w:cs="Arial"/>
          <w:sz w:val="24"/>
          <w:szCs w:val="24"/>
        </w:rPr>
        <w:t>c</w:t>
      </w:r>
      <w:r w:rsidR="00111B59" w:rsidRPr="00C13C53">
        <w:rPr>
          <w:rFonts w:cs="Arial"/>
          <w:sz w:val="24"/>
          <w:szCs w:val="24"/>
        </w:rPr>
        <w:t xml:space="preserve">ommand </w:t>
      </w:r>
      <w:r w:rsidR="005D556C" w:rsidRPr="00C13C53">
        <w:rPr>
          <w:rFonts w:cs="Arial"/>
          <w:sz w:val="24"/>
          <w:szCs w:val="24"/>
        </w:rPr>
        <w:t>levels.</w:t>
      </w:r>
      <w:r w:rsidR="00D905B5" w:rsidRPr="00C13C53">
        <w:rPr>
          <w:rFonts w:cs="Arial"/>
          <w:sz w:val="24"/>
          <w:szCs w:val="24"/>
        </w:rPr>
        <w:t xml:space="preserve">  In some cases</w:t>
      </w:r>
      <w:r w:rsidR="005C5974">
        <w:rPr>
          <w:rFonts w:cs="Arial"/>
          <w:sz w:val="24"/>
          <w:szCs w:val="24"/>
        </w:rPr>
        <w:t>,</w:t>
      </w:r>
      <w:r w:rsidR="00D905B5" w:rsidRPr="00C13C53">
        <w:rPr>
          <w:rFonts w:cs="Arial"/>
          <w:sz w:val="24"/>
          <w:szCs w:val="24"/>
        </w:rPr>
        <w:t xml:space="preserve"> where there is an apparent dichotomy between </w:t>
      </w:r>
      <w:r w:rsidR="00111B59">
        <w:rPr>
          <w:rFonts w:cs="Arial"/>
          <w:sz w:val="24"/>
          <w:szCs w:val="24"/>
        </w:rPr>
        <w:t>j</w:t>
      </w:r>
      <w:r w:rsidR="00111B59" w:rsidRPr="00C13C53">
        <w:rPr>
          <w:rFonts w:cs="Arial"/>
          <w:sz w:val="24"/>
          <w:szCs w:val="24"/>
        </w:rPr>
        <w:t xml:space="preserve">oint </w:t>
      </w:r>
      <w:r w:rsidR="00D905B5" w:rsidRPr="00C13C53">
        <w:rPr>
          <w:rFonts w:cs="Arial"/>
          <w:sz w:val="24"/>
          <w:szCs w:val="24"/>
        </w:rPr>
        <w:t xml:space="preserve">and </w:t>
      </w:r>
      <w:r w:rsidR="00111B59">
        <w:rPr>
          <w:rFonts w:cs="Arial"/>
          <w:sz w:val="24"/>
          <w:szCs w:val="24"/>
        </w:rPr>
        <w:t>S</w:t>
      </w:r>
      <w:r w:rsidR="00111B59" w:rsidRPr="00C13C53">
        <w:rPr>
          <w:rFonts w:cs="Arial"/>
          <w:sz w:val="24"/>
          <w:szCs w:val="24"/>
        </w:rPr>
        <w:t xml:space="preserve">ervice </w:t>
      </w:r>
      <w:r w:rsidR="00D905B5" w:rsidRPr="00C13C53">
        <w:rPr>
          <w:rFonts w:cs="Arial"/>
          <w:sz w:val="24"/>
          <w:szCs w:val="24"/>
        </w:rPr>
        <w:t xml:space="preserve">doctrine, the handbook reconciles the differences where possible and focuses on </w:t>
      </w:r>
      <w:r w:rsidR="00F46550">
        <w:rPr>
          <w:rFonts w:cs="Arial"/>
          <w:sz w:val="24"/>
          <w:szCs w:val="24"/>
        </w:rPr>
        <w:t>"</w:t>
      </w:r>
      <w:r w:rsidR="00D905B5" w:rsidRPr="00C13C53">
        <w:rPr>
          <w:rFonts w:cs="Arial"/>
          <w:sz w:val="24"/>
          <w:szCs w:val="24"/>
        </w:rPr>
        <w:t>best practices</w:t>
      </w:r>
      <w:r w:rsidR="00F46550">
        <w:rPr>
          <w:rFonts w:cs="Arial"/>
          <w:sz w:val="24"/>
          <w:szCs w:val="24"/>
        </w:rPr>
        <w:t>"</w:t>
      </w:r>
      <w:r w:rsidR="00D905B5" w:rsidRPr="00C13C53">
        <w:rPr>
          <w:rFonts w:cs="Arial"/>
          <w:sz w:val="24"/>
          <w:szCs w:val="24"/>
        </w:rPr>
        <w:t xml:space="preserve"> for theater commanders.</w:t>
      </w:r>
    </w:p>
    <w:p w14:paraId="17A80719" w14:textId="77777777" w:rsidR="000B64FE" w:rsidRPr="00B80B6A" w:rsidRDefault="005C5974" w:rsidP="000B64FE">
      <w:pPr>
        <w:autoSpaceDE w:val="0"/>
        <w:autoSpaceDN w:val="0"/>
        <w:adjustRightInd w:val="0"/>
        <w:spacing w:after="240" w:line="240" w:lineRule="auto"/>
        <w:contextualSpacing/>
        <w:jc w:val="center"/>
        <w:rPr>
          <w:rFonts w:cs="Arial"/>
          <w:b/>
          <w:sz w:val="28"/>
          <w:szCs w:val="28"/>
        </w:rPr>
      </w:pPr>
      <w:r w:rsidRPr="00B80B6A">
        <w:rPr>
          <w:rFonts w:cs="Arial"/>
          <w:b/>
          <w:sz w:val="28"/>
          <w:szCs w:val="28"/>
        </w:rPr>
        <w:lastRenderedPageBreak/>
        <w:t xml:space="preserve">THIS </w:t>
      </w:r>
      <w:r w:rsidR="000B64FE" w:rsidRPr="00B80B6A">
        <w:rPr>
          <w:rFonts w:cs="Arial"/>
          <w:b/>
          <w:sz w:val="28"/>
          <w:szCs w:val="28"/>
        </w:rPr>
        <w:t>PAGE INTENTIONALLY BLANK</w:t>
      </w:r>
    </w:p>
    <w:p w14:paraId="04D9FE9B" w14:textId="77777777" w:rsidR="00F90D11" w:rsidRDefault="00F90D11" w:rsidP="000B64FE">
      <w:pPr>
        <w:spacing w:after="240" w:line="240" w:lineRule="auto"/>
        <w:rPr>
          <w:sz w:val="24"/>
          <w:szCs w:val="24"/>
        </w:rPr>
        <w:sectPr w:rsidR="00F90D11" w:rsidSect="00F90D11">
          <w:pgSz w:w="12240" w:h="15840"/>
          <w:pgMar w:top="1440" w:right="1440" w:bottom="1440" w:left="1440" w:header="720" w:footer="720" w:gutter="0"/>
          <w:cols w:space="720"/>
          <w:vAlign w:val="center"/>
          <w:docGrid w:linePitch="360"/>
        </w:sectPr>
      </w:pPr>
    </w:p>
    <w:p w14:paraId="3D4DA406" w14:textId="77777777" w:rsidR="000B64FE" w:rsidRPr="00C13C53" w:rsidRDefault="000B64FE" w:rsidP="00221FDD">
      <w:pPr>
        <w:autoSpaceDE w:val="0"/>
        <w:autoSpaceDN w:val="0"/>
        <w:adjustRightInd w:val="0"/>
        <w:spacing w:after="360" w:line="240" w:lineRule="auto"/>
        <w:ind w:firstLine="720"/>
        <w:rPr>
          <w:b/>
          <w:sz w:val="28"/>
          <w:szCs w:val="28"/>
          <w:u w:val="single"/>
        </w:rPr>
      </w:pPr>
      <w:r w:rsidRPr="00C13C53">
        <w:rPr>
          <w:b/>
          <w:sz w:val="28"/>
          <w:szCs w:val="28"/>
          <w:u w:val="single"/>
        </w:rPr>
        <w:lastRenderedPageBreak/>
        <w:t>C</w:t>
      </w:r>
      <w:r w:rsidR="005C5974">
        <w:rPr>
          <w:b/>
          <w:sz w:val="28"/>
          <w:szCs w:val="28"/>
          <w:u w:val="single"/>
        </w:rPr>
        <w:t>HAPTER</w:t>
      </w:r>
      <w:r w:rsidRPr="00C13C53">
        <w:rPr>
          <w:b/>
          <w:sz w:val="28"/>
          <w:szCs w:val="28"/>
          <w:u w:val="single"/>
        </w:rPr>
        <w:t xml:space="preserve"> 1:  National Strategic Direction and Guidance</w:t>
      </w:r>
    </w:p>
    <w:p w14:paraId="669A4435" w14:textId="1957EFDD" w:rsidR="000B64FE" w:rsidRPr="00C13C53" w:rsidRDefault="000B64FE" w:rsidP="00221FDD">
      <w:pPr>
        <w:spacing w:before="240" w:after="240" w:line="240" w:lineRule="auto"/>
        <w:rPr>
          <w:sz w:val="24"/>
          <w:szCs w:val="24"/>
        </w:rPr>
      </w:pPr>
      <w:r w:rsidRPr="00C13C53">
        <w:rPr>
          <w:b/>
          <w:sz w:val="24"/>
          <w:szCs w:val="24"/>
        </w:rPr>
        <w:t>1.</w:t>
      </w:r>
      <w:r w:rsidRPr="00C13C53">
        <w:rPr>
          <w:sz w:val="24"/>
          <w:szCs w:val="24"/>
        </w:rPr>
        <w:t xml:space="preserve">  </w:t>
      </w:r>
      <w:r w:rsidRPr="00C13C53">
        <w:rPr>
          <w:b/>
          <w:sz w:val="24"/>
          <w:szCs w:val="24"/>
          <w:u w:val="single"/>
        </w:rPr>
        <w:t>Strategic Direction</w:t>
      </w:r>
      <w:r w:rsidRPr="00C13C53">
        <w:rPr>
          <w:sz w:val="24"/>
          <w:szCs w:val="24"/>
        </w:rPr>
        <w:t>.</w:t>
      </w:r>
      <w:r w:rsidR="00221FDD" w:rsidRPr="00C13C53">
        <w:rPr>
          <w:sz w:val="24"/>
          <w:szCs w:val="24"/>
        </w:rPr>
        <w:t xml:space="preserve">  </w:t>
      </w:r>
      <w:r w:rsidRPr="00C13C53">
        <w:rPr>
          <w:sz w:val="24"/>
          <w:szCs w:val="24"/>
        </w:rPr>
        <w:t xml:space="preserve">Strategic </w:t>
      </w:r>
      <w:r w:rsidR="00111B59">
        <w:rPr>
          <w:sz w:val="24"/>
          <w:szCs w:val="24"/>
        </w:rPr>
        <w:t>d</w:t>
      </w:r>
      <w:r w:rsidR="00111B59" w:rsidRPr="00C13C53">
        <w:rPr>
          <w:sz w:val="24"/>
          <w:szCs w:val="24"/>
        </w:rPr>
        <w:t xml:space="preserve">irection </w:t>
      </w:r>
      <w:r w:rsidRPr="00C13C53">
        <w:rPr>
          <w:rFonts w:cs="Arial"/>
          <w:sz w:val="24"/>
          <w:szCs w:val="24"/>
        </w:rPr>
        <w:t>is the common thread that integrates and synchronizes the</w:t>
      </w:r>
      <w:r w:rsidRPr="00C13C53">
        <w:rPr>
          <w:sz w:val="24"/>
          <w:szCs w:val="24"/>
        </w:rPr>
        <w:t xml:space="preserve"> </w:t>
      </w:r>
      <w:r w:rsidRPr="00C13C53">
        <w:rPr>
          <w:rFonts w:cs="Arial"/>
          <w:sz w:val="24"/>
          <w:szCs w:val="24"/>
        </w:rPr>
        <w:t>activities of the Joint Staff, combatant commands, Services, and combat support</w:t>
      </w:r>
      <w:r w:rsidRPr="00C13C53">
        <w:rPr>
          <w:sz w:val="24"/>
          <w:szCs w:val="24"/>
        </w:rPr>
        <w:t xml:space="preserve"> </w:t>
      </w:r>
      <w:r w:rsidRPr="00C13C53">
        <w:rPr>
          <w:rFonts w:cs="Arial"/>
          <w:sz w:val="24"/>
          <w:szCs w:val="24"/>
        </w:rPr>
        <w:t>agencies.  As an overarching term, strategic direction encompasses the processes and</w:t>
      </w:r>
      <w:r w:rsidRPr="00C13C53">
        <w:rPr>
          <w:sz w:val="24"/>
          <w:szCs w:val="24"/>
        </w:rPr>
        <w:t xml:space="preserve"> </w:t>
      </w:r>
      <w:r w:rsidRPr="00C13C53">
        <w:rPr>
          <w:rFonts w:cs="Arial"/>
          <w:sz w:val="24"/>
          <w:szCs w:val="24"/>
        </w:rPr>
        <w:t xml:space="preserve">products by which the President, </w:t>
      </w:r>
      <w:r w:rsidR="00B53DBC">
        <w:rPr>
          <w:rFonts w:cs="Arial"/>
          <w:sz w:val="24"/>
          <w:szCs w:val="24"/>
        </w:rPr>
        <w:t>the Secretary of Defense (</w:t>
      </w:r>
      <w:r w:rsidRPr="00C13C53">
        <w:rPr>
          <w:rFonts w:cs="Arial"/>
          <w:sz w:val="24"/>
          <w:szCs w:val="24"/>
        </w:rPr>
        <w:t>SecDef</w:t>
      </w:r>
      <w:r w:rsidR="00B53DBC">
        <w:rPr>
          <w:rFonts w:cs="Arial"/>
          <w:sz w:val="24"/>
          <w:szCs w:val="24"/>
        </w:rPr>
        <w:t>)</w:t>
      </w:r>
      <w:r w:rsidRPr="00C13C53">
        <w:rPr>
          <w:rFonts w:cs="Arial"/>
          <w:sz w:val="24"/>
          <w:szCs w:val="24"/>
        </w:rPr>
        <w:t xml:space="preserve">, and </w:t>
      </w:r>
      <w:r w:rsidR="00B53DBC">
        <w:rPr>
          <w:rFonts w:cs="Arial"/>
          <w:sz w:val="24"/>
          <w:szCs w:val="24"/>
        </w:rPr>
        <w:t>the Chairman of the Joint Chiefs of Staff (</w:t>
      </w:r>
      <w:r w:rsidRPr="00C13C53">
        <w:rPr>
          <w:rFonts w:cs="Arial"/>
          <w:sz w:val="24"/>
          <w:szCs w:val="24"/>
        </w:rPr>
        <w:t>CJCS</w:t>
      </w:r>
      <w:r w:rsidR="00B53DBC">
        <w:rPr>
          <w:rFonts w:cs="Arial"/>
          <w:sz w:val="24"/>
          <w:szCs w:val="24"/>
        </w:rPr>
        <w:t>)</w:t>
      </w:r>
      <w:r w:rsidRPr="00C13C53">
        <w:rPr>
          <w:rFonts w:cs="Arial"/>
          <w:sz w:val="24"/>
          <w:szCs w:val="24"/>
        </w:rPr>
        <w:t xml:space="preserve"> provide strategic guidance.  The function of national strategic guidance is to provide long-term and intermediate objectives by defining the</w:t>
      </w:r>
      <w:r w:rsidR="00D905B5" w:rsidRPr="00C13C53">
        <w:rPr>
          <w:rFonts w:cs="Arial"/>
          <w:sz w:val="24"/>
          <w:szCs w:val="24"/>
        </w:rPr>
        <w:t xml:space="preserve"> ends and means, with the inter</w:t>
      </w:r>
      <w:r w:rsidRPr="00C13C53">
        <w:rPr>
          <w:rFonts w:cs="Arial"/>
          <w:sz w:val="24"/>
          <w:szCs w:val="24"/>
        </w:rPr>
        <w:t>agency</w:t>
      </w:r>
      <w:r w:rsidR="00111B59">
        <w:rPr>
          <w:rFonts w:cs="Arial"/>
          <w:sz w:val="24"/>
          <w:szCs w:val="24"/>
        </w:rPr>
        <w:t>, including joint force commanders,</w:t>
      </w:r>
      <w:r w:rsidRPr="00C13C53">
        <w:rPr>
          <w:rFonts w:cs="Arial"/>
          <w:sz w:val="24"/>
          <w:szCs w:val="24"/>
        </w:rPr>
        <w:t xml:space="preserve"> responsible </w:t>
      </w:r>
      <w:r w:rsidR="00A06443" w:rsidRPr="00C13C53">
        <w:rPr>
          <w:rFonts w:cs="Arial"/>
          <w:sz w:val="24"/>
          <w:szCs w:val="24"/>
        </w:rPr>
        <w:t>to</w:t>
      </w:r>
      <w:r w:rsidRPr="00C13C53">
        <w:rPr>
          <w:rFonts w:cs="Arial"/>
          <w:sz w:val="24"/>
          <w:szCs w:val="24"/>
        </w:rPr>
        <w:t xml:space="preserve"> provid</w:t>
      </w:r>
      <w:r w:rsidR="00A06443" w:rsidRPr="00C13C53">
        <w:rPr>
          <w:rFonts w:cs="Arial"/>
          <w:sz w:val="24"/>
          <w:szCs w:val="24"/>
        </w:rPr>
        <w:t>e</w:t>
      </w:r>
      <w:r w:rsidRPr="00C13C53">
        <w:rPr>
          <w:rFonts w:cs="Arial"/>
          <w:sz w:val="24"/>
          <w:szCs w:val="24"/>
        </w:rPr>
        <w:t xml:space="preserve"> the ways.  From a military perspective this guidance should include </w:t>
      </w:r>
      <w:r w:rsidR="00D905B5" w:rsidRPr="00C13C53">
        <w:rPr>
          <w:rFonts w:cs="Arial"/>
          <w:sz w:val="24"/>
          <w:szCs w:val="24"/>
        </w:rPr>
        <w:t xml:space="preserve">a description of </w:t>
      </w:r>
      <w:r w:rsidRPr="00C13C53">
        <w:rPr>
          <w:rFonts w:cs="Arial"/>
          <w:sz w:val="24"/>
          <w:szCs w:val="24"/>
        </w:rPr>
        <w:t xml:space="preserve">what constitutes success (ends) and </w:t>
      </w:r>
      <w:r w:rsidR="00D905B5" w:rsidRPr="00C13C53">
        <w:rPr>
          <w:rFonts w:cs="Arial"/>
          <w:sz w:val="24"/>
          <w:szCs w:val="24"/>
        </w:rPr>
        <w:t xml:space="preserve">the </w:t>
      </w:r>
      <w:r w:rsidRPr="00C13C53">
        <w:rPr>
          <w:rFonts w:cs="Arial"/>
          <w:sz w:val="24"/>
          <w:szCs w:val="24"/>
        </w:rPr>
        <w:t>allocat</w:t>
      </w:r>
      <w:r w:rsidR="00D905B5" w:rsidRPr="00C13C53">
        <w:rPr>
          <w:rFonts w:cs="Arial"/>
          <w:sz w:val="24"/>
          <w:szCs w:val="24"/>
        </w:rPr>
        <w:t>ion of</w:t>
      </w:r>
      <w:r w:rsidRPr="00C13C53">
        <w:rPr>
          <w:rFonts w:cs="Arial"/>
          <w:sz w:val="24"/>
          <w:szCs w:val="24"/>
        </w:rPr>
        <w:t xml:space="preserve"> resources and forces (means).</w:t>
      </w:r>
    </w:p>
    <w:p w14:paraId="473790C7" w14:textId="6F0C1810" w:rsidR="009A2864" w:rsidRPr="00C13C53" w:rsidRDefault="004C23D4" w:rsidP="00407A34">
      <w:pPr>
        <w:tabs>
          <w:tab w:val="left" w:pos="360"/>
        </w:tabs>
        <w:autoSpaceDE w:val="0"/>
        <w:autoSpaceDN w:val="0"/>
        <w:adjustRightInd w:val="0"/>
        <w:spacing w:after="240" w:line="240" w:lineRule="auto"/>
        <w:rPr>
          <w:rFonts w:cs="Arial"/>
          <w:sz w:val="24"/>
          <w:szCs w:val="24"/>
        </w:rPr>
      </w:pPr>
      <w:r>
        <w:rPr>
          <w:rFonts w:cs="Arial"/>
          <w:sz w:val="24"/>
          <w:szCs w:val="24"/>
        </w:rPr>
        <w:tab/>
      </w:r>
      <w:r w:rsidR="009820CB" w:rsidRPr="00C13C53">
        <w:rPr>
          <w:rFonts w:cs="Arial"/>
          <w:sz w:val="24"/>
          <w:szCs w:val="24"/>
        </w:rPr>
        <w:t>a. Strategic</w:t>
      </w:r>
      <w:r w:rsidR="000B64FE" w:rsidRPr="00C13C53">
        <w:rPr>
          <w:sz w:val="24"/>
          <w:szCs w:val="24"/>
        </w:rPr>
        <w:t xml:space="preserve"> </w:t>
      </w:r>
      <w:r w:rsidR="000B64FE" w:rsidRPr="00C13C53">
        <w:rPr>
          <w:rFonts w:cs="Arial"/>
          <w:sz w:val="24"/>
          <w:szCs w:val="24"/>
        </w:rPr>
        <w:t>guidance from civilian and military policymakers is a prerequisite to develop a</w:t>
      </w:r>
      <w:r w:rsidR="000B64FE" w:rsidRPr="00C13C53">
        <w:rPr>
          <w:sz w:val="24"/>
          <w:szCs w:val="24"/>
        </w:rPr>
        <w:t xml:space="preserve"> </w:t>
      </w:r>
      <w:r w:rsidR="000B64FE" w:rsidRPr="00C13C53">
        <w:rPr>
          <w:rFonts w:cs="Arial"/>
          <w:sz w:val="24"/>
          <w:szCs w:val="24"/>
        </w:rPr>
        <w:t xml:space="preserve">military campaign plan.  The President provides strategic guidance through the </w:t>
      </w:r>
      <w:r w:rsidR="000B64FE" w:rsidRPr="00C13C53">
        <w:rPr>
          <w:rFonts w:cs="Arial"/>
          <w:b/>
          <w:sz w:val="24"/>
          <w:szCs w:val="24"/>
        </w:rPr>
        <w:t>National Security Strategy (NSS)</w:t>
      </w:r>
      <w:r w:rsidR="000B64FE" w:rsidRPr="00C13C53">
        <w:rPr>
          <w:rFonts w:cs="Arial"/>
          <w:sz w:val="24"/>
          <w:szCs w:val="24"/>
        </w:rPr>
        <w:t xml:space="preserve">, </w:t>
      </w:r>
      <w:r w:rsidR="00C8529F" w:rsidRPr="00F577E1">
        <w:rPr>
          <w:rFonts w:cs="Arial"/>
          <w:b/>
          <w:sz w:val="24"/>
          <w:szCs w:val="24"/>
        </w:rPr>
        <w:t xml:space="preserve">Presidential </w:t>
      </w:r>
      <w:r w:rsidR="00F577E1" w:rsidRPr="00F577E1">
        <w:rPr>
          <w:rFonts w:cs="Arial"/>
          <w:b/>
          <w:sz w:val="24"/>
          <w:szCs w:val="24"/>
        </w:rPr>
        <w:t>D</w:t>
      </w:r>
      <w:r w:rsidR="00C8529F" w:rsidRPr="00F577E1">
        <w:rPr>
          <w:rFonts w:cs="Arial"/>
          <w:b/>
          <w:sz w:val="24"/>
          <w:szCs w:val="24"/>
        </w:rPr>
        <w:t>irectives</w:t>
      </w:r>
      <w:r w:rsidR="00C8529F">
        <w:rPr>
          <w:rFonts w:cs="Arial"/>
          <w:sz w:val="24"/>
          <w:szCs w:val="24"/>
        </w:rPr>
        <w:t xml:space="preserve"> [the current administration uses the term </w:t>
      </w:r>
      <w:r w:rsidR="000B64FE" w:rsidRPr="00C13C53">
        <w:rPr>
          <w:rFonts w:cs="Arial"/>
          <w:b/>
          <w:sz w:val="24"/>
          <w:szCs w:val="24"/>
        </w:rPr>
        <w:t>Presidential Policy Directives (PPDs)</w:t>
      </w:r>
      <w:r w:rsidR="00C8529F">
        <w:rPr>
          <w:rFonts w:cs="Arial"/>
          <w:sz w:val="24"/>
          <w:szCs w:val="24"/>
        </w:rPr>
        <w:t>]</w:t>
      </w:r>
      <w:r w:rsidR="000B64FE" w:rsidRPr="00C13C53">
        <w:rPr>
          <w:rFonts w:cs="Arial"/>
          <w:sz w:val="24"/>
          <w:szCs w:val="24"/>
        </w:rPr>
        <w:t>, and other strategic documents, in conjunction with additional guidance from other members of the National Security Council (NSC).</w:t>
      </w:r>
      <w:r w:rsidR="009A2864" w:rsidRPr="00C13C53">
        <w:rPr>
          <w:rFonts w:cs="Arial"/>
          <w:sz w:val="24"/>
          <w:szCs w:val="24"/>
        </w:rPr>
        <w:t xml:space="preserve"> </w:t>
      </w:r>
      <w:r w:rsidR="00A25A1B" w:rsidRPr="00C13C53">
        <w:rPr>
          <w:rFonts w:cs="Arial"/>
          <w:sz w:val="24"/>
          <w:szCs w:val="24"/>
        </w:rPr>
        <w:t xml:space="preserve"> </w:t>
      </w:r>
      <w:r w:rsidR="009A2864" w:rsidRPr="00C13C53">
        <w:rPr>
          <w:rFonts w:cs="Arial"/>
          <w:sz w:val="24"/>
          <w:szCs w:val="24"/>
        </w:rPr>
        <w:t xml:space="preserve">The </w:t>
      </w:r>
      <w:r w:rsidR="009A2864" w:rsidRPr="00C13C53">
        <w:rPr>
          <w:rFonts w:cs="Arial"/>
          <w:b/>
          <w:sz w:val="24"/>
          <w:szCs w:val="24"/>
        </w:rPr>
        <w:t>Na</w:t>
      </w:r>
      <w:r w:rsidR="000B64FE" w:rsidRPr="00C13C53">
        <w:rPr>
          <w:rFonts w:cs="Arial"/>
          <w:b/>
          <w:sz w:val="24"/>
          <w:szCs w:val="24"/>
        </w:rPr>
        <w:t xml:space="preserve">tional Security Council </w:t>
      </w:r>
      <w:r w:rsidR="000B64FE" w:rsidRPr="00C13C53">
        <w:rPr>
          <w:rFonts w:cs="Arial"/>
          <w:sz w:val="24"/>
          <w:szCs w:val="24"/>
        </w:rPr>
        <w:t xml:space="preserve">System is the principal forum for coordinating executive departments and agencies to develop and implement national security policy.  The NSC </w:t>
      </w:r>
      <w:r w:rsidR="00F30A70">
        <w:rPr>
          <w:rFonts w:cs="Arial"/>
          <w:sz w:val="24"/>
          <w:szCs w:val="24"/>
        </w:rPr>
        <w:t>S</w:t>
      </w:r>
      <w:r w:rsidR="00F30A70" w:rsidRPr="00C13C53">
        <w:rPr>
          <w:rFonts w:cs="Arial"/>
          <w:sz w:val="24"/>
          <w:szCs w:val="24"/>
        </w:rPr>
        <w:t xml:space="preserve">ystem </w:t>
      </w:r>
      <w:r w:rsidR="000B64FE" w:rsidRPr="00C13C53">
        <w:rPr>
          <w:rFonts w:cs="Arial"/>
          <w:sz w:val="24"/>
          <w:szCs w:val="24"/>
        </w:rPr>
        <w:t>advises the President in integrating all aspects of national security policy as it affects the U</w:t>
      </w:r>
      <w:r w:rsidR="00F30A70">
        <w:rPr>
          <w:rFonts w:cs="Arial"/>
          <w:sz w:val="24"/>
          <w:szCs w:val="24"/>
        </w:rPr>
        <w:t xml:space="preserve">nited </w:t>
      </w:r>
      <w:r w:rsidR="000B64FE" w:rsidRPr="00C13C53">
        <w:rPr>
          <w:rFonts w:cs="Arial"/>
          <w:sz w:val="24"/>
          <w:szCs w:val="24"/>
        </w:rPr>
        <w:t>S</w:t>
      </w:r>
      <w:r w:rsidR="00F30A70">
        <w:rPr>
          <w:rFonts w:cs="Arial"/>
          <w:sz w:val="24"/>
          <w:szCs w:val="24"/>
        </w:rPr>
        <w:t>tates</w:t>
      </w:r>
      <w:r w:rsidR="000B64FE" w:rsidRPr="00C13C53">
        <w:rPr>
          <w:rFonts w:cs="Arial"/>
          <w:sz w:val="24"/>
          <w:szCs w:val="24"/>
        </w:rPr>
        <w:t xml:space="preserve"> – domestic, foreign, military, intelligence, and economic (in conjunction with the National Economic </w:t>
      </w:r>
      <w:r w:rsidR="00A06443" w:rsidRPr="00C13C53">
        <w:rPr>
          <w:rFonts w:cs="Arial"/>
          <w:sz w:val="24"/>
          <w:szCs w:val="24"/>
        </w:rPr>
        <w:t>C</w:t>
      </w:r>
      <w:r w:rsidR="000B64FE" w:rsidRPr="00C13C53">
        <w:rPr>
          <w:rFonts w:cs="Arial"/>
          <w:sz w:val="24"/>
          <w:szCs w:val="24"/>
        </w:rPr>
        <w:t xml:space="preserve">ouncil).  The NSC develops policy options, considers implications, coordinates operational problems that require interdepartmental consideration, develops recommendations for the President, and monitors policy implementation.  The NSC considers all practical options to present the </w:t>
      </w:r>
      <w:r w:rsidR="00A06443" w:rsidRPr="00C13C53">
        <w:rPr>
          <w:rFonts w:cs="Arial"/>
          <w:sz w:val="24"/>
          <w:szCs w:val="24"/>
        </w:rPr>
        <w:t>P</w:t>
      </w:r>
      <w:r w:rsidR="000B64FE" w:rsidRPr="00C13C53">
        <w:rPr>
          <w:rFonts w:cs="Arial"/>
          <w:sz w:val="24"/>
          <w:szCs w:val="24"/>
        </w:rPr>
        <w:t xml:space="preserve">resident with clear alternatives for debate among his advisors and </w:t>
      </w:r>
      <w:r w:rsidR="00F30A70">
        <w:rPr>
          <w:rFonts w:cs="Arial"/>
          <w:sz w:val="24"/>
          <w:szCs w:val="24"/>
        </w:rPr>
        <w:t xml:space="preserve">for </w:t>
      </w:r>
      <w:r w:rsidR="000B64FE" w:rsidRPr="00C13C53">
        <w:rPr>
          <w:rFonts w:cs="Arial"/>
          <w:sz w:val="24"/>
          <w:szCs w:val="24"/>
        </w:rPr>
        <w:t xml:space="preserve">his final decision. </w:t>
      </w:r>
      <w:r w:rsidR="00A25A1B" w:rsidRPr="00C13C53">
        <w:rPr>
          <w:rFonts w:cs="Arial"/>
          <w:sz w:val="24"/>
          <w:szCs w:val="24"/>
        </w:rPr>
        <w:t xml:space="preserve"> </w:t>
      </w:r>
      <w:r w:rsidR="000B64FE" w:rsidRPr="00C13C53">
        <w:rPr>
          <w:rFonts w:cs="Arial"/>
          <w:sz w:val="24"/>
          <w:szCs w:val="24"/>
        </w:rPr>
        <w:t>The system of Presidential Directives that the President initiate</w:t>
      </w:r>
      <w:r w:rsidR="001C7EB8" w:rsidRPr="00C13C53">
        <w:rPr>
          <w:rFonts w:cs="Arial"/>
          <w:sz w:val="24"/>
          <w:szCs w:val="24"/>
        </w:rPr>
        <w:t>s</w:t>
      </w:r>
      <w:r w:rsidR="000B64FE" w:rsidRPr="00C13C53">
        <w:rPr>
          <w:rFonts w:cs="Arial"/>
          <w:sz w:val="24"/>
          <w:szCs w:val="24"/>
        </w:rPr>
        <w:t xml:space="preserve"> ensure</w:t>
      </w:r>
      <w:r w:rsidR="00A06443" w:rsidRPr="00C13C53">
        <w:rPr>
          <w:rFonts w:cs="Arial"/>
          <w:sz w:val="24"/>
          <w:szCs w:val="24"/>
        </w:rPr>
        <w:t>s</w:t>
      </w:r>
      <w:r w:rsidR="000B64FE" w:rsidRPr="00C13C53">
        <w:rPr>
          <w:rFonts w:cs="Arial"/>
          <w:sz w:val="24"/>
          <w:szCs w:val="24"/>
        </w:rPr>
        <w:t xml:space="preserve"> </w:t>
      </w:r>
      <w:r w:rsidR="005C5974">
        <w:rPr>
          <w:rFonts w:cs="Arial"/>
          <w:sz w:val="24"/>
          <w:szCs w:val="24"/>
        </w:rPr>
        <w:t xml:space="preserve">that </w:t>
      </w:r>
      <w:r w:rsidR="000B64FE" w:rsidRPr="00C13C53">
        <w:rPr>
          <w:rFonts w:cs="Arial"/>
          <w:sz w:val="24"/>
          <w:szCs w:val="24"/>
        </w:rPr>
        <w:t>concrete policy alternatives are considered at every stage of the policymaking process.  These policy decisions provide the bas</w:t>
      </w:r>
      <w:r w:rsidR="00D70163" w:rsidRPr="00C13C53">
        <w:rPr>
          <w:rFonts w:cs="Arial"/>
          <w:sz w:val="24"/>
          <w:szCs w:val="24"/>
        </w:rPr>
        <w:t>i</w:t>
      </w:r>
      <w:r w:rsidR="000B64FE" w:rsidRPr="00C13C53">
        <w:rPr>
          <w:rFonts w:cs="Arial"/>
          <w:sz w:val="24"/>
          <w:szCs w:val="24"/>
        </w:rPr>
        <w:t>s for both military planning and programming.</w:t>
      </w:r>
      <w:r w:rsidR="009A2864" w:rsidRPr="00C13C53">
        <w:rPr>
          <w:rFonts w:cs="Arial"/>
          <w:sz w:val="24"/>
          <w:szCs w:val="24"/>
        </w:rPr>
        <w:t xml:space="preserve"> </w:t>
      </w:r>
      <w:r w:rsidR="006F5A6F">
        <w:rPr>
          <w:rFonts w:cs="Arial"/>
          <w:sz w:val="24"/>
          <w:szCs w:val="24"/>
        </w:rPr>
        <w:t xml:space="preserve"> The most recent NSS was published in </w:t>
      </w:r>
      <w:r w:rsidR="00637F8C" w:rsidRPr="00CD7A6D">
        <w:rPr>
          <w:rFonts w:cs="Arial"/>
          <w:sz w:val="24"/>
          <w:szCs w:val="24"/>
        </w:rPr>
        <w:t>2015.</w:t>
      </w:r>
      <w:r w:rsidR="00637F8C">
        <w:rPr>
          <w:rFonts w:cs="Arial"/>
          <w:sz w:val="24"/>
          <w:szCs w:val="24"/>
        </w:rPr>
        <w:t xml:space="preserve"> </w:t>
      </w:r>
    </w:p>
    <w:p w14:paraId="286EBF20" w14:textId="77777777" w:rsidR="00B05FCB" w:rsidRDefault="004C23D4" w:rsidP="000E1C65">
      <w:pPr>
        <w:tabs>
          <w:tab w:val="left" w:pos="360"/>
        </w:tabs>
        <w:autoSpaceDE w:val="0"/>
        <w:autoSpaceDN w:val="0"/>
        <w:adjustRightInd w:val="0"/>
        <w:spacing w:after="240" w:line="240" w:lineRule="auto"/>
        <w:rPr>
          <w:rFonts w:cs="Arial"/>
          <w:strike/>
          <w:color w:val="FF0000"/>
          <w:sz w:val="24"/>
          <w:szCs w:val="24"/>
        </w:rPr>
      </w:pPr>
      <w:r>
        <w:rPr>
          <w:rFonts w:cs="Arial"/>
          <w:sz w:val="24"/>
          <w:szCs w:val="24"/>
        </w:rPr>
        <w:tab/>
      </w:r>
      <w:r w:rsidR="009820CB" w:rsidRPr="00C13C53">
        <w:rPr>
          <w:rFonts w:cs="Arial"/>
          <w:sz w:val="24"/>
          <w:szCs w:val="24"/>
        </w:rPr>
        <w:t xml:space="preserve">b. </w:t>
      </w:r>
      <w:r w:rsidR="00B05FCB" w:rsidRPr="000E1C65">
        <w:rPr>
          <w:rFonts w:cs="Arial"/>
          <w:strike/>
          <w:color w:val="FF0000"/>
          <w:sz w:val="24"/>
          <w:szCs w:val="24"/>
        </w:rPr>
        <w:t xml:space="preserve">The SecDef is required by law to conduct a </w:t>
      </w:r>
      <w:r w:rsidR="00B05FCB" w:rsidRPr="000E1C65">
        <w:rPr>
          <w:rFonts w:cs="Arial"/>
          <w:b/>
          <w:strike/>
          <w:color w:val="FF0000"/>
          <w:sz w:val="24"/>
          <w:szCs w:val="24"/>
        </w:rPr>
        <w:t>Quadrennial Defense Review (QDR)</w:t>
      </w:r>
      <w:r w:rsidR="00B05FCB" w:rsidRPr="000E1C65">
        <w:rPr>
          <w:rFonts w:cs="Arial"/>
          <w:strike/>
          <w:color w:val="FF0000"/>
          <w:sz w:val="24"/>
          <w:szCs w:val="24"/>
        </w:rPr>
        <w:t xml:space="preserve"> every four years.  The review must include "a comprehensive examination of the national defense strategy, force structure, force modernization plans, infrastructure, budget plan, and other elements of the defense program and policies of the United States with a view toward determining and expressing the defense strategy of the United States and establishing a defense program for the next 20 years" (Title 10 United States Code [USC] section 118).  The QDR is mandated to provide an updated </w:t>
      </w:r>
      <w:r w:rsidR="00B05FCB" w:rsidRPr="000E1C65">
        <w:rPr>
          <w:rFonts w:cs="Arial"/>
          <w:b/>
          <w:strike/>
          <w:color w:val="FF0000"/>
          <w:sz w:val="24"/>
          <w:szCs w:val="24"/>
        </w:rPr>
        <w:t>National Defense Strategy (NDS)</w:t>
      </w:r>
      <w:r w:rsidR="00B05FCB" w:rsidRPr="000E1C65">
        <w:rPr>
          <w:rFonts w:cs="Arial"/>
          <w:strike/>
          <w:color w:val="FF0000"/>
          <w:sz w:val="24"/>
          <w:szCs w:val="24"/>
        </w:rPr>
        <w:t xml:space="preserve"> consistent with the most recent NSS.  However, the NDS may also be a stand-alone document, as was the case in 2005 and 2008.  The NDS establishes broad defense policy goals and priorities for the development, employment, and sustainment of U.S. military forces.  Chapter II of the 2014 QDR report is considered the current national defense strategy until superseded by the SecDef with another optional, stand-alone NDS (not published since 2008) or other guidance such as the 2012 Defense Strategic Guidance. </w:t>
      </w:r>
    </w:p>
    <w:p w14:paraId="39B9EEDF" w14:textId="107B603C" w:rsidR="009A2864" w:rsidRPr="00C13C53" w:rsidRDefault="000E1C65" w:rsidP="00407A34">
      <w:pPr>
        <w:tabs>
          <w:tab w:val="left" w:pos="360"/>
        </w:tabs>
        <w:autoSpaceDE w:val="0"/>
        <w:autoSpaceDN w:val="0"/>
        <w:adjustRightInd w:val="0"/>
        <w:spacing w:after="240" w:line="240" w:lineRule="auto"/>
        <w:rPr>
          <w:rFonts w:cs="Arial"/>
          <w:sz w:val="24"/>
          <w:szCs w:val="24"/>
        </w:rPr>
      </w:pPr>
      <w:r w:rsidRPr="000E1C65">
        <w:rPr>
          <w:rFonts w:cs="Arial"/>
          <w:color w:val="0000FF"/>
          <w:sz w:val="24"/>
          <w:szCs w:val="24"/>
        </w:rPr>
        <w:lastRenderedPageBreak/>
        <w:t xml:space="preserve">The National Defense Authorization Act for 2015 reforms the previous Quadrennial Defense Review (QDR) by replacing it with a </w:t>
      </w:r>
      <w:r w:rsidRPr="000E1C65">
        <w:rPr>
          <w:rFonts w:cs="Arial"/>
          <w:b/>
          <w:color w:val="0000FF"/>
          <w:sz w:val="24"/>
          <w:szCs w:val="24"/>
        </w:rPr>
        <w:t>Defense Strategy Review (DSR)</w:t>
      </w:r>
      <w:r w:rsidRPr="000E1C65">
        <w:rPr>
          <w:rFonts w:cs="Arial"/>
          <w:color w:val="0000FF"/>
          <w:sz w:val="24"/>
          <w:szCs w:val="24"/>
        </w:rPr>
        <w:t xml:space="preserve"> which must include “a comprehensive examination of the national defense strategy, force structure, modernization plans, posture, infrastructure, budget plan, and other elements of the defense program and policies of the United States with a view toward determining and expressing the defense strategy of the United States and establishing a defense program" (Title 10 USC Section 118, effective October 1, 2015). This review will be conducted in consultation with the Chairman of the Joint Chiefs of Staff (CJCS) and will consider three timeframes: 1) the near-term (associated with the future-years defense program), 2) the mid-term (10 to 15 years), and 3) the far-term (20 years). Among other requirements, the DSR will include the National Defense Strategy (NDS) of the United States, delineate the </w:t>
      </w:r>
      <w:r w:rsidRPr="000E1C65">
        <w:rPr>
          <w:rFonts w:cs="Arial"/>
          <w:b/>
          <w:color w:val="0000FF"/>
          <w:sz w:val="24"/>
          <w:szCs w:val="24"/>
        </w:rPr>
        <w:t>prioritized missions</w:t>
      </w:r>
      <w:r w:rsidRPr="000E1C65">
        <w:rPr>
          <w:rFonts w:cs="Arial"/>
          <w:color w:val="0000FF"/>
          <w:sz w:val="24"/>
          <w:szCs w:val="24"/>
        </w:rPr>
        <w:t xml:space="preserve"> of the armed forces, to include each service's roles and missions, and articulate gaps, shortfalls, and risks when evaluating the force size, structure, and capabilities against the aforementioned missions. The DSR also explains the projected budget and other elements of the defense program necessary to conduct the missions in the NDS. The CJCS is required to provide a review of the DSR that includes a risk assessment with a description of the capabilities needed to address that risk. The DSR also "includes an analysis of enduring mission requirements for equipping, training, sustainment, and other operation and maintenance activities of the Department of Defense, including the Defense Agencies and military departments, that are financed by amounts authorized to be appropriated for overseas contingency operations."  In contrast to the QDRs it replaces, the DSR evaluates gaps, shortfalls, and risks in more detail and provides </w:t>
      </w:r>
      <w:r w:rsidRPr="000E1C65">
        <w:rPr>
          <w:rFonts w:cs="Arial"/>
          <w:b/>
          <w:color w:val="0000FF"/>
          <w:sz w:val="24"/>
          <w:szCs w:val="24"/>
        </w:rPr>
        <w:t>prioritized</w:t>
      </w:r>
      <w:r w:rsidRPr="000E1C65">
        <w:rPr>
          <w:rFonts w:cs="Arial"/>
          <w:color w:val="0000FF"/>
          <w:sz w:val="24"/>
          <w:szCs w:val="24"/>
        </w:rPr>
        <w:t xml:space="preserve"> missions for the armed forces in support of the NSS.</w:t>
      </w:r>
    </w:p>
    <w:p w14:paraId="3C3131D7" w14:textId="6FB57D7E" w:rsidR="003211AE" w:rsidRDefault="00407A34" w:rsidP="00F30A70">
      <w:pPr>
        <w:pStyle w:val="ListParagraph"/>
        <w:tabs>
          <w:tab w:val="left" w:pos="360"/>
        </w:tabs>
        <w:autoSpaceDE w:val="0"/>
        <w:autoSpaceDN w:val="0"/>
        <w:adjustRightInd w:val="0"/>
        <w:spacing w:after="240" w:line="240" w:lineRule="auto"/>
        <w:ind w:left="0"/>
        <w:rPr>
          <w:rFonts w:cs="Arial"/>
          <w:strike/>
          <w:color w:val="FF0000"/>
          <w:sz w:val="24"/>
          <w:szCs w:val="24"/>
        </w:rPr>
      </w:pPr>
      <w:r>
        <w:rPr>
          <w:rFonts w:cs="Arial"/>
          <w:sz w:val="24"/>
          <w:szCs w:val="24"/>
        </w:rPr>
        <w:tab/>
      </w:r>
      <w:r w:rsidR="009820CB" w:rsidRPr="00C13C53">
        <w:rPr>
          <w:rFonts w:cs="Arial"/>
          <w:sz w:val="24"/>
          <w:szCs w:val="24"/>
        </w:rPr>
        <w:t>c. The</w:t>
      </w:r>
      <w:r w:rsidR="009A2864" w:rsidRPr="00C13C53">
        <w:rPr>
          <w:rFonts w:cs="Arial"/>
          <w:sz w:val="24"/>
          <w:szCs w:val="24"/>
        </w:rPr>
        <w:t xml:space="preserve"> CJCS develops the </w:t>
      </w:r>
      <w:r w:rsidR="009A2864" w:rsidRPr="00C13C53">
        <w:rPr>
          <w:rFonts w:cs="Arial"/>
          <w:b/>
          <w:sz w:val="24"/>
          <w:szCs w:val="24"/>
        </w:rPr>
        <w:t>National Military Strategy (NMS)</w:t>
      </w:r>
      <w:r w:rsidR="00D2388D">
        <w:rPr>
          <w:rFonts w:cs="Arial"/>
          <w:sz w:val="24"/>
          <w:szCs w:val="24"/>
        </w:rPr>
        <w:t xml:space="preserve">, which </w:t>
      </w:r>
      <w:r w:rsidR="009A2864" w:rsidRPr="00C13C53">
        <w:rPr>
          <w:rFonts w:cs="Arial"/>
          <w:sz w:val="24"/>
          <w:szCs w:val="24"/>
        </w:rPr>
        <w:t>provides strategic direction</w:t>
      </w:r>
      <w:r w:rsidR="00D905B5" w:rsidRPr="00C13C53">
        <w:rPr>
          <w:rFonts w:cs="Arial"/>
          <w:sz w:val="24"/>
          <w:szCs w:val="24"/>
        </w:rPr>
        <w:t xml:space="preserve"> for</w:t>
      </w:r>
      <w:r w:rsidR="009A2864" w:rsidRPr="00C13C53">
        <w:rPr>
          <w:rFonts w:cs="Arial"/>
          <w:sz w:val="24"/>
          <w:szCs w:val="24"/>
        </w:rPr>
        <w:t xml:space="preserve"> the Armed Forces of the United States to support the NSS</w:t>
      </w:r>
      <w:r w:rsidR="009A0FE7">
        <w:rPr>
          <w:rFonts w:cs="Arial"/>
          <w:sz w:val="24"/>
          <w:szCs w:val="24"/>
        </w:rPr>
        <w:t>,</w:t>
      </w:r>
      <w:r w:rsidR="009A2864" w:rsidRPr="00C13C53">
        <w:rPr>
          <w:rFonts w:cs="Arial"/>
          <w:sz w:val="24"/>
          <w:szCs w:val="24"/>
        </w:rPr>
        <w:t xml:space="preserve"> NDS</w:t>
      </w:r>
      <w:r w:rsidR="009A0FE7">
        <w:rPr>
          <w:rFonts w:cs="Arial"/>
          <w:sz w:val="24"/>
          <w:szCs w:val="24"/>
        </w:rPr>
        <w:t>, and QDR</w:t>
      </w:r>
      <w:r w:rsidR="009A2864" w:rsidRPr="00C13C53">
        <w:rPr>
          <w:rFonts w:cs="Arial"/>
          <w:sz w:val="24"/>
          <w:szCs w:val="24"/>
        </w:rPr>
        <w:t xml:space="preserve">.  This document describes the ways and means to protect the </w:t>
      </w:r>
      <w:r w:rsidR="00F30A70">
        <w:rPr>
          <w:rFonts w:cs="Arial"/>
          <w:sz w:val="24"/>
          <w:szCs w:val="24"/>
        </w:rPr>
        <w:t>United States</w:t>
      </w:r>
      <w:r w:rsidR="009A2864" w:rsidRPr="00C13C53">
        <w:rPr>
          <w:rFonts w:cs="Arial"/>
          <w:sz w:val="24"/>
          <w:szCs w:val="24"/>
        </w:rPr>
        <w:t xml:space="preserve">, prevent conflict and surprise attack, and prevail against adversaries who threaten </w:t>
      </w:r>
      <w:r w:rsidR="00F30A70">
        <w:rPr>
          <w:rFonts w:cs="Arial"/>
          <w:sz w:val="24"/>
          <w:szCs w:val="24"/>
        </w:rPr>
        <w:t>the U.S.</w:t>
      </w:r>
      <w:r w:rsidR="00F30A70" w:rsidRPr="00C13C53">
        <w:rPr>
          <w:rFonts w:cs="Arial"/>
          <w:sz w:val="24"/>
          <w:szCs w:val="24"/>
        </w:rPr>
        <w:t xml:space="preserve"> </w:t>
      </w:r>
      <w:r w:rsidR="009A2864" w:rsidRPr="00C13C53">
        <w:rPr>
          <w:rFonts w:cs="Arial"/>
          <w:sz w:val="24"/>
          <w:szCs w:val="24"/>
        </w:rPr>
        <w:t>homeland, deployed forces, allies, and friends.</w:t>
      </w:r>
      <w:r w:rsidR="006F5A6F">
        <w:rPr>
          <w:rFonts w:cs="Arial"/>
          <w:sz w:val="24"/>
          <w:szCs w:val="24"/>
        </w:rPr>
        <w:t xml:space="preserve">  The </w:t>
      </w:r>
      <w:r w:rsidR="009A0FE7" w:rsidRPr="00CF00EA">
        <w:rPr>
          <w:rFonts w:cs="Arial"/>
          <w:color w:val="0000FF"/>
          <w:sz w:val="24"/>
          <w:szCs w:val="24"/>
        </w:rPr>
        <w:t xml:space="preserve">2015 NMS </w:t>
      </w:r>
      <w:r w:rsidR="00CF00EA" w:rsidRPr="00CF00EA">
        <w:rPr>
          <w:rFonts w:cs="Arial"/>
          <w:color w:val="0000FF"/>
          <w:sz w:val="24"/>
          <w:szCs w:val="24"/>
        </w:rPr>
        <w:t>“continues the call for greater agility, innovation, and integration. It reinforces the need for the U.S. military to remain globally engaged to shape the security environment and to preserve our network of alliances.”</w:t>
      </w:r>
      <w:r w:rsidR="00D2388D">
        <w:rPr>
          <w:rFonts w:cs="Arial"/>
          <w:color w:val="0000FF"/>
          <w:sz w:val="24"/>
          <w:szCs w:val="24"/>
        </w:rPr>
        <w:t xml:space="preserve">  The new NMS is more resource-informed and focused than previous </w:t>
      </w:r>
      <w:r w:rsidR="00F30A70">
        <w:rPr>
          <w:rFonts w:cs="Arial"/>
          <w:color w:val="0000FF"/>
          <w:sz w:val="24"/>
          <w:szCs w:val="24"/>
        </w:rPr>
        <w:t>editions</w:t>
      </w:r>
      <w:r w:rsidR="00D2388D">
        <w:rPr>
          <w:rFonts w:cs="Arial"/>
          <w:color w:val="0000FF"/>
          <w:sz w:val="24"/>
          <w:szCs w:val="24"/>
        </w:rPr>
        <w:t xml:space="preserve">.  For example, </w:t>
      </w:r>
      <w:r w:rsidR="00637F8C">
        <w:rPr>
          <w:rFonts w:cs="Arial"/>
          <w:color w:val="0000FF"/>
          <w:sz w:val="24"/>
          <w:szCs w:val="24"/>
        </w:rPr>
        <w:t xml:space="preserve">and for the first time, </w:t>
      </w:r>
      <w:r w:rsidR="00D2388D">
        <w:rPr>
          <w:rFonts w:cs="Arial"/>
          <w:color w:val="0000FF"/>
          <w:sz w:val="24"/>
          <w:szCs w:val="24"/>
        </w:rPr>
        <w:t xml:space="preserve">the 2015 NMS lists 12 </w:t>
      </w:r>
      <w:r w:rsidR="00D2388D" w:rsidRPr="00637F8C">
        <w:rPr>
          <w:rFonts w:cs="Arial"/>
          <w:i/>
          <w:color w:val="0000FF"/>
          <w:sz w:val="24"/>
          <w:szCs w:val="24"/>
        </w:rPr>
        <w:t>prioritized</w:t>
      </w:r>
      <w:r w:rsidR="00D2388D">
        <w:rPr>
          <w:rFonts w:cs="Arial"/>
          <w:color w:val="0000FF"/>
          <w:sz w:val="24"/>
          <w:szCs w:val="24"/>
        </w:rPr>
        <w:t xml:space="preserve"> military missions</w:t>
      </w:r>
      <w:r w:rsidR="00F30A70">
        <w:rPr>
          <w:rFonts w:cs="Arial"/>
          <w:color w:val="0000FF"/>
          <w:sz w:val="24"/>
          <w:szCs w:val="24"/>
        </w:rPr>
        <w:t>—</w:t>
      </w:r>
      <w:r w:rsidR="006870B5">
        <w:rPr>
          <w:rFonts w:cs="Arial"/>
          <w:color w:val="0000FF"/>
          <w:sz w:val="24"/>
          <w:szCs w:val="24"/>
        </w:rPr>
        <w:t xml:space="preserve">which can be seen as </w:t>
      </w:r>
      <w:r w:rsidR="00637F8C">
        <w:rPr>
          <w:rFonts w:cs="Arial"/>
          <w:color w:val="0000FF"/>
          <w:sz w:val="24"/>
          <w:szCs w:val="24"/>
        </w:rPr>
        <w:t>the “ways” of the NMS</w:t>
      </w:r>
      <w:r w:rsidR="00D2388D">
        <w:rPr>
          <w:rFonts w:cs="Arial"/>
          <w:color w:val="0000FF"/>
          <w:sz w:val="24"/>
          <w:szCs w:val="24"/>
        </w:rPr>
        <w:t>.</w:t>
      </w:r>
      <w:r w:rsidR="00637F8C">
        <w:rPr>
          <w:rFonts w:cs="Arial"/>
          <w:color w:val="0000FF"/>
          <w:sz w:val="24"/>
          <w:szCs w:val="24"/>
        </w:rPr>
        <w:t xml:space="preserve">  These missions support the “globally integrated operations” </w:t>
      </w:r>
      <w:r w:rsidR="009F1A27">
        <w:rPr>
          <w:rFonts w:cs="Arial"/>
          <w:color w:val="0000FF"/>
          <w:sz w:val="24"/>
          <w:szCs w:val="24"/>
        </w:rPr>
        <w:t xml:space="preserve">concept </w:t>
      </w:r>
      <w:r w:rsidR="00F30A70">
        <w:rPr>
          <w:rFonts w:cs="Arial"/>
          <w:color w:val="0000FF"/>
          <w:sz w:val="24"/>
          <w:szCs w:val="24"/>
        </w:rPr>
        <w:t xml:space="preserve">found </w:t>
      </w:r>
      <w:r w:rsidR="009F1A27">
        <w:rPr>
          <w:rFonts w:cs="Arial"/>
          <w:color w:val="0000FF"/>
          <w:sz w:val="24"/>
          <w:szCs w:val="24"/>
        </w:rPr>
        <w:t xml:space="preserve">in </w:t>
      </w:r>
      <w:r w:rsidR="00F30A70">
        <w:rPr>
          <w:rFonts w:cs="Arial"/>
          <w:color w:val="0000FF"/>
          <w:sz w:val="24"/>
          <w:szCs w:val="24"/>
        </w:rPr>
        <w:t>both</w:t>
      </w:r>
      <w:r w:rsidR="009F1A27">
        <w:rPr>
          <w:rFonts w:cs="Arial"/>
          <w:color w:val="0000FF"/>
          <w:sz w:val="24"/>
          <w:szCs w:val="24"/>
        </w:rPr>
        <w:t xml:space="preserve"> </w:t>
      </w:r>
      <w:r w:rsidR="00637F8C">
        <w:rPr>
          <w:rFonts w:cs="Arial"/>
          <w:color w:val="0000FF"/>
          <w:sz w:val="24"/>
          <w:szCs w:val="24"/>
        </w:rPr>
        <w:t xml:space="preserve">the </w:t>
      </w:r>
      <w:r w:rsidR="00F30A70">
        <w:rPr>
          <w:rFonts w:cs="Arial"/>
          <w:color w:val="0000FF"/>
          <w:sz w:val="24"/>
          <w:szCs w:val="24"/>
        </w:rPr>
        <w:t>2012</w:t>
      </w:r>
      <w:r w:rsidR="00637F8C">
        <w:rPr>
          <w:rFonts w:cs="Arial"/>
          <w:color w:val="0000FF"/>
          <w:sz w:val="24"/>
          <w:szCs w:val="24"/>
        </w:rPr>
        <w:t xml:space="preserve"> Capstone Concept for Joint Operations (CCJO</w:t>
      </w:r>
      <w:r w:rsidR="00F30A70">
        <w:rPr>
          <w:rFonts w:cs="Arial"/>
          <w:color w:val="0000FF"/>
          <w:sz w:val="24"/>
          <w:szCs w:val="24"/>
        </w:rPr>
        <w:t>)</w:t>
      </w:r>
      <w:r w:rsidR="00637F8C">
        <w:rPr>
          <w:rFonts w:cs="Arial"/>
          <w:color w:val="0000FF"/>
          <w:sz w:val="24"/>
          <w:szCs w:val="24"/>
        </w:rPr>
        <w:t xml:space="preserve"> and in this NMS</w:t>
      </w:r>
      <w:r w:rsidR="00F30A70">
        <w:rPr>
          <w:rFonts w:cs="Arial"/>
          <w:color w:val="0000FF"/>
          <w:sz w:val="24"/>
          <w:szCs w:val="24"/>
        </w:rPr>
        <w:t>. The</w:t>
      </w:r>
      <w:r w:rsidR="009F1A27">
        <w:rPr>
          <w:rFonts w:cs="Arial"/>
          <w:color w:val="0000FF"/>
          <w:sz w:val="24"/>
          <w:szCs w:val="24"/>
        </w:rPr>
        <w:t>se</w:t>
      </w:r>
      <w:r w:rsidR="00F30A70">
        <w:rPr>
          <w:rFonts w:cs="Arial"/>
          <w:color w:val="0000FF"/>
          <w:sz w:val="24"/>
          <w:szCs w:val="24"/>
        </w:rPr>
        <w:t xml:space="preserve"> missions</w:t>
      </w:r>
      <w:r w:rsidR="00637F8C">
        <w:rPr>
          <w:rFonts w:cs="Arial"/>
          <w:color w:val="0000FF"/>
          <w:sz w:val="24"/>
          <w:szCs w:val="24"/>
        </w:rPr>
        <w:t xml:space="preserve"> support the following three national military objectives</w:t>
      </w:r>
      <w:r w:rsidR="00F30A70">
        <w:rPr>
          <w:rFonts w:cs="Arial"/>
          <w:color w:val="0000FF"/>
          <w:sz w:val="24"/>
          <w:szCs w:val="24"/>
        </w:rPr>
        <w:t xml:space="preserve">, or </w:t>
      </w:r>
      <w:r w:rsidR="00637F8C">
        <w:rPr>
          <w:rFonts w:cs="Arial"/>
          <w:color w:val="0000FF"/>
          <w:sz w:val="24"/>
          <w:szCs w:val="24"/>
        </w:rPr>
        <w:t xml:space="preserve">the “ends” of the NMS: 1) deter, deny, and defeat state adversaries; 2) disrupt, degrade, and defeat violent extremist organizations; and 3) strengthen </w:t>
      </w:r>
      <w:r w:rsidR="00F30A70">
        <w:rPr>
          <w:rFonts w:cs="Arial"/>
          <w:color w:val="0000FF"/>
          <w:sz w:val="24"/>
          <w:szCs w:val="24"/>
        </w:rPr>
        <w:t xml:space="preserve">the U.S. </w:t>
      </w:r>
      <w:r w:rsidR="00637F8C">
        <w:rPr>
          <w:rFonts w:cs="Arial"/>
          <w:color w:val="0000FF"/>
          <w:sz w:val="24"/>
          <w:szCs w:val="24"/>
        </w:rPr>
        <w:t xml:space="preserve">global network of allies and partners. </w:t>
      </w:r>
      <w:r w:rsidR="00D97237">
        <w:rPr>
          <w:rFonts w:cs="Arial"/>
          <w:color w:val="0000FF"/>
          <w:sz w:val="24"/>
          <w:szCs w:val="24"/>
        </w:rPr>
        <w:t xml:space="preserve"> Ultimately, all of these missions and objectives support the goals of the NDS and NSS.</w:t>
      </w:r>
      <w:r w:rsidR="00CF00EA">
        <w:rPr>
          <w:rFonts w:cs="Arial"/>
          <w:color w:val="FF0000"/>
          <w:sz w:val="24"/>
          <w:szCs w:val="24"/>
        </w:rPr>
        <w:t xml:space="preserve">  </w:t>
      </w:r>
    </w:p>
    <w:p w14:paraId="554D68C8" w14:textId="77777777" w:rsidR="00EF2DC8" w:rsidRDefault="00EF2DC8" w:rsidP="003211AE">
      <w:pPr>
        <w:pStyle w:val="ListParagraph"/>
        <w:tabs>
          <w:tab w:val="left" w:pos="360"/>
        </w:tabs>
        <w:autoSpaceDE w:val="0"/>
        <w:autoSpaceDN w:val="0"/>
        <w:adjustRightInd w:val="0"/>
        <w:spacing w:after="240" w:line="240" w:lineRule="auto"/>
        <w:ind w:left="360"/>
        <w:rPr>
          <w:rFonts w:cs="Arial"/>
          <w:strike/>
          <w:color w:val="FF0000"/>
          <w:sz w:val="24"/>
          <w:szCs w:val="24"/>
        </w:rPr>
      </w:pPr>
    </w:p>
    <w:p w14:paraId="15B9A3DD" w14:textId="77777777" w:rsidR="00EF2DC8" w:rsidRDefault="00EF2DC8" w:rsidP="003211AE">
      <w:pPr>
        <w:pStyle w:val="ListParagraph"/>
        <w:tabs>
          <w:tab w:val="left" w:pos="360"/>
        </w:tabs>
        <w:autoSpaceDE w:val="0"/>
        <w:autoSpaceDN w:val="0"/>
        <w:adjustRightInd w:val="0"/>
        <w:spacing w:after="240" w:line="240" w:lineRule="auto"/>
        <w:ind w:left="360"/>
        <w:rPr>
          <w:rFonts w:cs="Arial"/>
          <w:strike/>
          <w:color w:val="FF0000"/>
          <w:sz w:val="24"/>
          <w:szCs w:val="24"/>
        </w:rPr>
      </w:pPr>
    </w:p>
    <w:p w14:paraId="4A538495" w14:textId="682F9AA5" w:rsidR="003211AE" w:rsidRDefault="00EF2DC8" w:rsidP="003211AE">
      <w:pPr>
        <w:pStyle w:val="ListParagraph"/>
        <w:tabs>
          <w:tab w:val="left" w:pos="360"/>
        </w:tabs>
        <w:autoSpaceDE w:val="0"/>
        <w:autoSpaceDN w:val="0"/>
        <w:adjustRightInd w:val="0"/>
        <w:spacing w:after="240" w:line="240" w:lineRule="auto"/>
        <w:ind w:left="360"/>
        <w:rPr>
          <w:rFonts w:cs="Arial"/>
          <w:strike/>
          <w:color w:val="FF0000"/>
          <w:sz w:val="24"/>
          <w:szCs w:val="24"/>
        </w:rPr>
      </w:pPr>
      <w:r>
        <w:rPr>
          <w:rFonts w:cs="Arial"/>
          <w:noProof/>
          <w:sz w:val="24"/>
          <w:szCs w:val="24"/>
        </w:rPr>
        <w:lastRenderedPageBreak/>
        <w:drawing>
          <wp:inline distT="0" distB="0" distL="0" distR="0" wp14:anchorId="054C89FB" wp14:editId="64561415">
            <wp:extent cx="5557520" cy="4172246"/>
            <wp:effectExtent l="0" t="0" r="5080" b="0"/>
            <wp:docPr id="57368" name="Picture 5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9867" cy="4174008"/>
                    </a:xfrm>
                    <a:prstGeom prst="rect">
                      <a:avLst/>
                    </a:prstGeom>
                    <a:noFill/>
                  </pic:spPr>
                </pic:pic>
              </a:graphicData>
            </a:graphic>
          </wp:inline>
        </w:drawing>
      </w:r>
    </w:p>
    <w:p w14:paraId="00AF66ED" w14:textId="1ED12B0A" w:rsidR="00407A34" w:rsidRDefault="00407A34" w:rsidP="003211AE">
      <w:pPr>
        <w:pStyle w:val="ListParagraph"/>
        <w:tabs>
          <w:tab w:val="left" w:pos="360"/>
        </w:tabs>
        <w:autoSpaceDE w:val="0"/>
        <w:autoSpaceDN w:val="0"/>
        <w:adjustRightInd w:val="0"/>
        <w:spacing w:after="240" w:line="240" w:lineRule="auto"/>
        <w:ind w:left="360"/>
        <w:rPr>
          <w:rFonts w:cs="Arial"/>
          <w:sz w:val="24"/>
          <w:szCs w:val="24"/>
        </w:rPr>
      </w:pPr>
    </w:p>
    <w:p w14:paraId="45A7EC25" w14:textId="77777777" w:rsidR="000B64FE" w:rsidRPr="00C13C53" w:rsidRDefault="008F7285" w:rsidP="007966A7">
      <w:pPr>
        <w:autoSpaceDE w:val="0"/>
        <w:autoSpaceDN w:val="0"/>
        <w:adjustRightInd w:val="0"/>
        <w:spacing w:after="240" w:line="240" w:lineRule="auto"/>
        <w:jc w:val="center"/>
        <w:rPr>
          <w:rFonts w:cs="Arial"/>
          <w:b/>
          <w:sz w:val="24"/>
          <w:szCs w:val="24"/>
        </w:rPr>
      </w:pPr>
      <w:r w:rsidRPr="00C13C53">
        <w:rPr>
          <w:rFonts w:cs="Arial"/>
          <w:b/>
          <w:sz w:val="24"/>
          <w:szCs w:val="24"/>
        </w:rPr>
        <w:t xml:space="preserve">Figure 1: </w:t>
      </w:r>
      <w:r w:rsidR="005C5974">
        <w:rPr>
          <w:rFonts w:cs="Arial"/>
          <w:b/>
          <w:sz w:val="24"/>
          <w:szCs w:val="24"/>
        </w:rPr>
        <w:t xml:space="preserve"> </w:t>
      </w:r>
      <w:r w:rsidRPr="00C13C53">
        <w:rPr>
          <w:rFonts w:cs="Arial"/>
          <w:b/>
          <w:sz w:val="24"/>
          <w:szCs w:val="24"/>
        </w:rPr>
        <w:t>National Strategic Direction and Guidance</w:t>
      </w:r>
    </w:p>
    <w:p w14:paraId="561B2181" w14:textId="77777777" w:rsidR="000B64FE" w:rsidRPr="00C13C53" w:rsidRDefault="000B64FE" w:rsidP="000B64FE">
      <w:pPr>
        <w:autoSpaceDE w:val="0"/>
        <w:autoSpaceDN w:val="0"/>
        <w:adjustRightInd w:val="0"/>
        <w:spacing w:after="240" w:line="240" w:lineRule="auto"/>
        <w:rPr>
          <w:rFonts w:cs="Arial"/>
          <w:b/>
          <w:sz w:val="24"/>
          <w:szCs w:val="24"/>
          <w:u w:val="single"/>
        </w:rPr>
      </w:pPr>
      <w:r w:rsidRPr="005C5974">
        <w:rPr>
          <w:rFonts w:cs="Arial"/>
          <w:b/>
          <w:sz w:val="24"/>
          <w:szCs w:val="24"/>
        </w:rPr>
        <w:t xml:space="preserve">2.  </w:t>
      </w:r>
      <w:r w:rsidRPr="00C13C53">
        <w:rPr>
          <w:rFonts w:cs="Arial"/>
          <w:b/>
          <w:sz w:val="24"/>
          <w:szCs w:val="24"/>
          <w:u w:val="single"/>
        </w:rPr>
        <w:t>National Military Guidance</w:t>
      </w:r>
      <w:r w:rsidR="006C5F10" w:rsidRPr="00C13C53">
        <w:rPr>
          <w:rFonts w:cs="Arial"/>
          <w:b/>
          <w:sz w:val="24"/>
          <w:szCs w:val="24"/>
        </w:rPr>
        <w:t>.</w:t>
      </w:r>
    </w:p>
    <w:p w14:paraId="69E13870" w14:textId="3C8276C4" w:rsidR="004A77F5" w:rsidRPr="00C13C53" w:rsidRDefault="004C23D4" w:rsidP="004C23D4">
      <w:pPr>
        <w:tabs>
          <w:tab w:val="left" w:pos="270"/>
        </w:tabs>
        <w:autoSpaceDE w:val="0"/>
        <w:autoSpaceDN w:val="0"/>
        <w:adjustRightInd w:val="0"/>
        <w:spacing w:after="240" w:line="240" w:lineRule="auto"/>
        <w:rPr>
          <w:rFonts w:cs="Arial"/>
          <w:sz w:val="24"/>
          <w:szCs w:val="24"/>
        </w:rPr>
      </w:pPr>
      <w:r>
        <w:rPr>
          <w:rFonts w:cs="Arial"/>
          <w:sz w:val="24"/>
          <w:szCs w:val="24"/>
        </w:rPr>
        <w:tab/>
      </w:r>
      <w:r w:rsidR="00115228">
        <w:rPr>
          <w:rFonts w:cs="Arial"/>
          <w:sz w:val="24"/>
          <w:szCs w:val="24"/>
        </w:rPr>
        <w:t>a</w:t>
      </w:r>
      <w:r w:rsidR="009820CB" w:rsidRPr="00C13C53">
        <w:rPr>
          <w:rFonts w:cs="Arial"/>
          <w:sz w:val="24"/>
          <w:szCs w:val="24"/>
        </w:rPr>
        <w:t>. The</w:t>
      </w:r>
      <w:r w:rsidR="000B64FE" w:rsidRPr="00C13C53">
        <w:rPr>
          <w:rFonts w:cs="Arial"/>
          <w:sz w:val="24"/>
          <w:szCs w:val="24"/>
        </w:rPr>
        <w:t xml:space="preserve"> </w:t>
      </w:r>
      <w:r w:rsidR="0052385F" w:rsidRPr="00C13C53">
        <w:rPr>
          <w:rFonts w:cs="Arial"/>
          <w:b/>
          <w:sz w:val="24"/>
          <w:szCs w:val="24"/>
        </w:rPr>
        <w:t>Unified Command Plan (UCP)</w:t>
      </w:r>
      <w:r w:rsidR="0052385F" w:rsidRPr="00C13C53">
        <w:rPr>
          <w:rFonts w:cs="Arial"/>
          <w:sz w:val="24"/>
          <w:szCs w:val="24"/>
        </w:rPr>
        <w:t>,</w:t>
      </w:r>
      <w:r w:rsidR="000B64FE" w:rsidRPr="00C13C53">
        <w:rPr>
          <w:rFonts w:cs="Arial"/>
          <w:sz w:val="24"/>
          <w:szCs w:val="24"/>
        </w:rPr>
        <w:t xml:space="preserve"> </w:t>
      </w:r>
      <w:r w:rsidR="008F7285" w:rsidRPr="00C13C53">
        <w:rPr>
          <w:rFonts w:cs="Arial"/>
          <w:sz w:val="24"/>
          <w:szCs w:val="24"/>
        </w:rPr>
        <w:t xml:space="preserve">prepared by the CJCS for the </w:t>
      </w:r>
      <w:r w:rsidR="000B64FE" w:rsidRPr="00C13C53">
        <w:rPr>
          <w:rFonts w:cs="Arial"/>
          <w:sz w:val="24"/>
          <w:szCs w:val="24"/>
        </w:rPr>
        <w:t>President</w:t>
      </w:r>
      <w:r w:rsidR="008F7285" w:rsidRPr="00C13C53">
        <w:rPr>
          <w:rFonts w:cs="Arial"/>
          <w:sz w:val="24"/>
          <w:szCs w:val="24"/>
        </w:rPr>
        <w:t xml:space="preserve"> to issue</w:t>
      </w:r>
      <w:r w:rsidR="000B64FE" w:rsidRPr="00C13C53">
        <w:rPr>
          <w:rFonts w:cs="Arial"/>
          <w:sz w:val="24"/>
          <w:szCs w:val="24"/>
        </w:rPr>
        <w:t xml:space="preserve">, sets forth basic guidance to all </w:t>
      </w:r>
      <w:r w:rsidR="0080638B">
        <w:rPr>
          <w:rFonts w:cs="Arial"/>
          <w:sz w:val="24"/>
          <w:szCs w:val="24"/>
        </w:rPr>
        <w:t>c</w:t>
      </w:r>
      <w:r w:rsidR="000B64FE" w:rsidRPr="00C13C53">
        <w:rPr>
          <w:rFonts w:cs="Arial"/>
          <w:sz w:val="24"/>
          <w:szCs w:val="24"/>
        </w:rPr>
        <w:t xml:space="preserve">ombatant </w:t>
      </w:r>
      <w:r w:rsidR="0080638B">
        <w:rPr>
          <w:rFonts w:cs="Arial"/>
          <w:sz w:val="24"/>
          <w:szCs w:val="24"/>
        </w:rPr>
        <w:t>c</w:t>
      </w:r>
      <w:r w:rsidR="000B64FE" w:rsidRPr="00C13C53">
        <w:rPr>
          <w:rFonts w:cs="Arial"/>
          <w:sz w:val="24"/>
          <w:szCs w:val="24"/>
        </w:rPr>
        <w:t>ommanders</w:t>
      </w:r>
      <w:r w:rsidR="003E1E77" w:rsidRPr="00C13C53">
        <w:rPr>
          <w:rFonts w:cs="Arial"/>
          <w:sz w:val="24"/>
          <w:szCs w:val="24"/>
        </w:rPr>
        <w:t xml:space="preserve"> (CCDRs). </w:t>
      </w:r>
      <w:r w:rsidR="000B64FE" w:rsidRPr="00C13C53">
        <w:rPr>
          <w:rFonts w:cs="Arial"/>
          <w:sz w:val="24"/>
          <w:szCs w:val="24"/>
        </w:rPr>
        <w:t xml:space="preserve"> The UCP establishes combatant command m</w:t>
      </w:r>
      <w:r w:rsidR="006F5A6F">
        <w:rPr>
          <w:rFonts w:cs="Arial"/>
          <w:sz w:val="24"/>
          <w:szCs w:val="24"/>
        </w:rPr>
        <w:t>issions</w:t>
      </w:r>
      <w:r w:rsidR="005C5974">
        <w:rPr>
          <w:rFonts w:cs="Arial"/>
          <w:sz w:val="24"/>
          <w:szCs w:val="24"/>
        </w:rPr>
        <w:t xml:space="preserve"> and</w:t>
      </w:r>
      <w:r w:rsidR="006F5A6F">
        <w:rPr>
          <w:rFonts w:cs="Arial"/>
          <w:sz w:val="24"/>
          <w:szCs w:val="24"/>
        </w:rPr>
        <w:t xml:space="preserve"> responsibilities, </w:t>
      </w:r>
      <w:r w:rsidR="000B64FE" w:rsidRPr="00C13C53">
        <w:rPr>
          <w:rFonts w:cs="Arial"/>
          <w:sz w:val="24"/>
          <w:szCs w:val="24"/>
        </w:rPr>
        <w:t xml:space="preserve">delineates geographic areas of responsibility for geographic </w:t>
      </w:r>
      <w:r w:rsidR="00791BA6" w:rsidRPr="00C13C53">
        <w:rPr>
          <w:rFonts w:cs="Arial"/>
          <w:sz w:val="24"/>
          <w:szCs w:val="24"/>
        </w:rPr>
        <w:t>CCDR</w:t>
      </w:r>
      <w:r w:rsidR="000B64FE" w:rsidRPr="00C13C53">
        <w:rPr>
          <w:rFonts w:cs="Arial"/>
          <w:sz w:val="24"/>
          <w:szCs w:val="24"/>
        </w:rPr>
        <w:t>s</w:t>
      </w:r>
      <w:r w:rsidR="005C5974">
        <w:rPr>
          <w:rFonts w:cs="Arial"/>
          <w:sz w:val="24"/>
          <w:szCs w:val="24"/>
        </w:rPr>
        <w:t>,</w:t>
      </w:r>
      <w:r w:rsidR="000B64FE" w:rsidRPr="00C13C53">
        <w:rPr>
          <w:rFonts w:cs="Arial"/>
          <w:sz w:val="24"/>
          <w:szCs w:val="24"/>
        </w:rPr>
        <w:t xml:space="preserve"> and specifies responsibilities for functional</w:t>
      </w:r>
      <w:r w:rsidR="00F46CB5">
        <w:rPr>
          <w:rFonts w:cs="Arial"/>
          <w:sz w:val="24"/>
          <w:szCs w:val="24"/>
        </w:rPr>
        <w:t xml:space="preserve"> </w:t>
      </w:r>
      <w:r w:rsidR="00B83904">
        <w:rPr>
          <w:rFonts w:cs="Arial"/>
          <w:sz w:val="24"/>
          <w:szCs w:val="24"/>
        </w:rPr>
        <w:t>CCDRs</w:t>
      </w:r>
      <w:r w:rsidR="000B64FE" w:rsidRPr="00C13C53">
        <w:rPr>
          <w:rFonts w:cs="Arial"/>
          <w:sz w:val="24"/>
          <w:szCs w:val="24"/>
        </w:rPr>
        <w:t xml:space="preserve">.  The </w:t>
      </w:r>
      <w:r w:rsidR="00A06443" w:rsidRPr="00C13C53">
        <w:rPr>
          <w:rFonts w:cs="Arial"/>
          <w:sz w:val="24"/>
          <w:szCs w:val="24"/>
        </w:rPr>
        <w:t xml:space="preserve">UCP generates a flexible </w:t>
      </w:r>
      <w:r w:rsidR="000B64FE" w:rsidRPr="00C13C53">
        <w:rPr>
          <w:rFonts w:cs="Arial"/>
          <w:sz w:val="24"/>
          <w:szCs w:val="24"/>
        </w:rPr>
        <w:t>unified command structure</w:t>
      </w:r>
      <w:r w:rsidR="00A06443" w:rsidRPr="00C13C53">
        <w:rPr>
          <w:rFonts w:cs="Arial"/>
          <w:sz w:val="24"/>
          <w:szCs w:val="24"/>
        </w:rPr>
        <w:t xml:space="preserve"> that </w:t>
      </w:r>
      <w:r w:rsidR="000B64FE" w:rsidRPr="00C13C53">
        <w:rPr>
          <w:rFonts w:cs="Arial"/>
          <w:sz w:val="24"/>
          <w:szCs w:val="24"/>
        </w:rPr>
        <w:t>changes as required to accommodate evolving</w:t>
      </w:r>
      <w:r w:rsidR="008E5198" w:rsidRPr="00C13C53">
        <w:rPr>
          <w:rFonts w:cs="Arial"/>
          <w:sz w:val="24"/>
          <w:szCs w:val="24"/>
        </w:rPr>
        <w:t xml:space="preserve"> </w:t>
      </w:r>
      <w:r w:rsidR="008305AA">
        <w:rPr>
          <w:rFonts w:cs="Arial"/>
          <w:sz w:val="24"/>
          <w:szCs w:val="24"/>
        </w:rPr>
        <w:t>U.S.</w:t>
      </w:r>
      <w:r w:rsidR="008E5198" w:rsidRPr="00C13C53">
        <w:rPr>
          <w:rFonts w:cs="Arial"/>
          <w:sz w:val="24"/>
          <w:szCs w:val="24"/>
        </w:rPr>
        <w:t xml:space="preserve"> </w:t>
      </w:r>
      <w:r w:rsidR="000B64FE" w:rsidRPr="00C13C53">
        <w:rPr>
          <w:rFonts w:cs="Arial"/>
          <w:sz w:val="24"/>
          <w:szCs w:val="24"/>
        </w:rPr>
        <w:t>national security needs.  Title 10 USC</w:t>
      </w:r>
      <w:r w:rsidR="0059735A">
        <w:rPr>
          <w:rFonts w:cs="Arial"/>
          <w:sz w:val="24"/>
          <w:szCs w:val="24"/>
        </w:rPr>
        <w:t xml:space="preserve"> </w:t>
      </w:r>
      <w:r w:rsidR="000B64FE" w:rsidRPr="00C13C53">
        <w:rPr>
          <w:rFonts w:cs="Arial"/>
          <w:sz w:val="24"/>
          <w:szCs w:val="24"/>
        </w:rPr>
        <w:t xml:space="preserve">161 tasks </w:t>
      </w:r>
      <w:r w:rsidR="00040ED5">
        <w:rPr>
          <w:rFonts w:cs="Arial"/>
          <w:sz w:val="24"/>
          <w:szCs w:val="24"/>
        </w:rPr>
        <w:t xml:space="preserve">the </w:t>
      </w:r>
      <w:r w:rsidR="000B64FE" w:rsidRPr="00C13C53">
        <w:rPr>
          <w:rFonts w:cs="Arial"/>
          <w:sz w:val="24"/>
          <w:szCs w:val="24"/>
        </w:rPr>
        <w:t>CJCS to conduct a review of the UCP</w:t>
      </w:r>
      <w:r w:rsidR="00032643" w:rsidRPr="00C13C53">
        <w:rPr>
          <w:rFonts w:cs="Arial"/>
          <w:sz w:val="24"/>
          <w:szCs w:val="24"/>
        </w:rPr>
        <w:t xml:space="preserve"> </w:t>
      </w:r>
      <w:r w:rsidR="00F46550">
        <w:rPr>
          <w:rFonts w:cs="Arial"/>
          <w:sz w:val="24"/>
          <w:szCs w:val="24"/>
        </w:rPr>
        <w:t>"</w:t>
      </w:r>
      <w:r w:rsidR="000B64FE" w:rsidRPr="00C13C53">
        <w:rPr>
          <w:rFonts w:cs="Arial"/>
          <w:sz w:val="24"/>
          <w:szCs w:val="24"/>
        </w:rPr>
        <w:t>not less often than every two years and submit recommended changes to the President through the Secretary of Defense.</w:t>
      </w:r>
      <w:r w:rsidR="00F46550">
        <w:rPr>
          <w:rFonts w:cs="Arial"/>
          <w:sz w:val="24"/>
          <w:szCs w:val="24"/>
        </w:rPr>
        <w:t>"</w:t>
      </w:r>
    </w:p>
    <w:p w14:paraId="003F1415" w14:textId="424C3BC4" w:rsidR="000B64FE" w:rsidRPr="00C13C53" w:rsidRDefault="00E8719D" w:rsidP="00E8719D">
      <w:pPr>
        <w:tabs>
          <w:tab w:val="left" w:pos="630"/>
        </w:tabs>
        <w:autoSpaceDE w:val="0"/>
        <w:autoSpaceDN w:val="0"/>
        <w:adjustRightInd w:val="0"/>
        <w:spacing w:after="240" w:line="240" w:lineRule="auto"/>
        <w:rPr>
          <w:rFonts w:cs="Arial"/>
          <w:sz w:val="24"/>
          <w:szCs w:val="24"/>
        </w:rPr>
      </w:pPr>
      <w:r>
        <w:rPr>
          <w:rFonts w:cs="Arial"/>
          <w:sz w:val="24"/>
          <w:szCs w:val="24"/>
        </w:rPr>
        <w:tab/>
      </w:r>
      <w:r w:rsidR="000B64FE" w:rsidRPr="00C13C53">
        <w:rPr>
          <w:rFonts w:cs="Arial"/>
          <w:sz w:val="24"/>
          <w:szCs w:val="24"/>
        </w:rPr>
        <w:t xml:space="preserve">(1)  There are six </w:t>
      </w:r>
      <w:r w:rsidR="000B64FE" w:rsidRPr="00C13C53">
        <w:rPr>
          <w:rFonts w:cs="Arial"/>
          <w:b/>
          <w:sz w:val="24"/>
          <w:szCs w:val="24"/>
        </w:rPr>
        <w:t>Geographic Combatant Commands (GCCs)</w:t>
      </w:r>
      <w:r w:rsidR="000B64FE" w:rsidRPr="00C13C53">
        <w:rPr>
          <w:rFonts w:cs="Arial"/>
          <w:sz w:val="24"/>
          <w:szCs w:val="24"/>
        </w:rPr>
        <w:t xml:space="preserve">: </w:t>
      </w:r>
      <w:r w:rsidR="008E5198" w:rsidRPr="00C13C53">
        <w:rPr>
          <w:rFonts w:cs="Arial"/>
          <w:sz w:val="24"/>
          <w:szCs w:val="24"/>
        </w:rPr>
        <w:t xml:space="preserve"> U</w:t>
      </w:r>
      <w:r w:rsidR="005C5974">
        <w:rPr>
          <w:rFonts w:cs="Arial"/>
          <w:sz w:val="24"/>
          <w:szCs w:val="24"/>
        </w:rPr>
        <w:t>.</w:t>
      </w:r>
      <w:r w:rsidR="008E5198" w:rsidRPr="00C13C53">
        <w:rPr>
          <w:rFonts w:cs="Arial"/>
          <w:sz w:val="24"/>
          <w:szCs w:val="24"/>
        </w:rPr>
        <w:t>S</w:t>
      </w:r>
      <w:r w:rsidR="005C5974">
        <w:rPr>
          <w:rFonts w:cs="Arial"/>
          <w:sz w:val="24"/>
          <w:szCs w:val="24"/>
        </w:rPr>
        <w:t>.</w:t>
      </w:r>
      <w:r w:rsidR="008E5198" w:rsidRPr="00C13C53">
        <w:rPr>
          <w:rFonts w:cs="Arial"/>
          <w:sz w:val="24"/>
          <w:szCs w:val="24"/>
        </w:rPr>
        <w:t xml:space="preserve"> </w:t>
      </w:r>
      <w:r w:rsidR="000B64FE" w:rsidRPr="00C13C53">
        <w:rPr>
          <w:rFonts w:cs="Arial"/>
          <w:sz w:val="24"/>
          <w:szCs w:val="24"/>
        </w:rPr>
        <w:t>Africa Command (USAFRICOM),</w:t>
      </w:r>
      <w:r w:rsidR="008E5198" w:rsidRPr="00C13C53">
        <w:rPr>
          <w:rFonts w:cs="Arial"/>
          <w:sz w:val="24"/>
          <w:szCs w:val="24"/>
        </w:rPr>
        <w:t xml:space="preserve"> U.S. </w:t>
      </w:r>
      <w:r w:rsidR="000B64FE" w:rsidRPr="00C13C53">
        <w:rPr>
          <w:rFonts w:cs="Arial"/>
          <w:sz w:val="24"/>
          <w:szCs w:val="24"/>
        </w:rPr>
        <w:t>Central Command (USCENTCOM),</w:t>
      </w:r>
      <w:r w:rsidR="008E5198" w:rsidRPr="00C13C53">
        <w:rPr>
          <w:rFonts w:cs="Arial"/>
          <w:sz w:val="24"/>
          <w:szCs w:val="24"/>
        </w:rPr>
        <w:t xml:space="preserve"> U.S. </w:t>
      </w:r>
      <w:r w:rsidR="000B64FE" w:rsidRPr="00C13C53">
        <w:rPr>
          <w:rFonts w:cs="Arial"/>
          <w:sz w:val="24"/>
          <w:szCs w:val="24"/>
        </w:rPr>
        <w:t>European Command (USEUCOM),</w:t>
      </w:r>
      <w:r w:rsidR="008E5198" w:rsidRPr="00C13C53">
        <w:rPr>
          <w:rFonts w:cs="Arial"/>
          <w:sz w:val="24"/>
          <w:szCs w:val="24"/>
        </w:rPr>
        <w:t xml:space="preserve"> U.S. </w:t>
      </w:r>
      <w:r w:rsidR="000B64FE" w:rsidRPr="00C13C53">
        <w:rPr>
          <w:rFonts w:cs="Arial"/>
          <w:sz w:val="24"/>
          <w:szCs w:val="24"/>
        </w:rPr>
        <w:t>Northern Command (USNORTHCOM),</w:t>
      </w:r>
      <w:r w:rsidR="008E5198" w:rsidRPr="00C13C53">
        <w:rPr>
          <w:rFonts w:cs="Arial"/>
          <w:sz w:val="24"/>
          <w:szCs w:val="24"/>
        </w:rPr>
        <w:t xml:space="preserve"> U.S. </w:t>
      </w:r>
      <w:r w:rsidR="000B64FE" w:rsidRPr="00C13C53">
        <w:rPr>
          <w:rFonts w:cs="Arial"/>
          <w:sz w:val="24"/>
          <w:szCs w:val="24"/>
        </w:rPr>
        <w:t>Pacific Command (USPACOM), and</w:t>
      </w:r>
      <w:r w:rsidR="008E5198" w:rsidRPr="00C13C53">
        <w:rPr>
          <w:rFonts w:cs="Arial"/>
          <w:sz w:val="24"/>
          <w:szCs w:val="24"/>
        </w:rPr>
        <w:t xml:space="preserve"> U.S. </w:t>
      </w:r>
      <w:r w:rsidR="000B64FE" w:rsidRPr="00C13C53">
        <w:rPr>
          <w:rFonts w:cs="Arial"/>
          <w:sz w:val="24"/>
          <w:szCs w:val="24"/>
        </w:rPr>
        <w:t xml:space="preserve">Southern Command (USSOUTHCOM).  These commands are responsible for all </w:t>
      </w:r>
      <w:r w:rsidR="003A7BE2" w:rsidRPr="00C13C53">
        <w:rPr>
          <w:rFonts w:cs="Arial"/>
          <w:sz w:val="24"/>
          <w:szCs w:val="24"/>
        </w:rPr>
        <w:t xml:space="preserve">military </w:t>
      </w:r>
      <w:r w:rsidR="000B64FE" w:rsidRPr="00C13C53">
        <w:rPr>
          <w:rFonts w:cs="Arial"/>
          <w:sz w:val="24"/>
          <w:szCs w:val="24"/>
        </w:rPr>
        <w:t xml:space="preserve">operations </w:t>
      </w:r>
      <w:r>
        <w:rPr>
          <w:rFonts w:cs="Arial"/>
          <w:sz w:val="24"/>
          <w:szCs w:val="24"/>
        </w:rPr>
        <w:t>within their areas</w:t>
      </w:r>
      <w:r w:rsidR="00040ED5">
        <w:rPr>
          <w:rFonts w:cs="Arial"/>
          <w:sz w:val="24"/>
          <w:szCs w:val="24"/>
        </w:rPr>
        <w:t xml:space="preserve"> of responsibility (AOR)</w:t>
      </w:r>
      <w:r w:rsidR="00B83904">
        <w:rPr>
          <w:rFonts w:cs="Arial"/>
          <w:sz w:val="24"/>
          <w:szCs w:val="24"/>
        </w:rPr>
        <w:t xml:space="preserve"> designated in the UCP</w:t>
      </w:r>
      <w:r>
        <w:rPr>
          <w:rFonts w:cs="Arial"/>
          <w:sz w:val="24"/>
          <w:szCs w:val="24"/>
        </w:rPr>
        <w:t>.</w:t>
      </w:r>
    </w:p>
    <w:p w14:paraId="0EF2129E" w14:textId="53BF735B" w:rsidR="000B64FE" w:rsidRPr="00C13C53" w:rsidRDefault="00E8719D" w:rsidP="00E8719D">
      <w:pPr>
        <w:tabs>
          <w:tab w:val="left" w:pos="630"/>
        </w:tabs>
        <w:autoSpaceDE w:val="0"/>
        <w:autoSpaceDN w:val="0"/>
        <w:adjustRightInd w:val="0"/>
        <w:spacing w:after="240" w:line="240" w:lineRule="auto"/>
        <w:rPr>
          <w:rFonts w:cs="Arial"/>
          <w:sz w:val="24"/>
          <w:szCs w:val="24"/>
        </w:rPr>
      </w:pPr>
      <w:r>
        <w:rPr>
          <w:rFonts w:cs="Arial"/>
          <w:sz w:val="24"/>
          <w:szCs w:val="24"/>
        </w:rPr>
        <w:lastRenderedPageBreak/>
        <w:tab/>
      </w:r>
      <w:r w:rsidR="000B64FE" w:rsidRPr="00C13C53">
        <w:rPr>
          <w:rFonts w:cs="Arial"/>
          <w:sz w:val="24"/>
          <w:szCs w:val="24"/>
        </w:rPr>
        <w:t xml:space="preserve">(2)  There are </w:t>
      </w:r>
      <w:r w:rsidR="00EE4BC6" w:rsidRPr="00C13C53">
        <w:rPr>
          <w:rFonts w:cs="Arial"/>
          <w:sz w:val="24"/>
          <w:szCs w:val="24"/>
        </w:rPr>
        <w:t>three</w:t>
      </w:r>
      <w:r w:rsidR="000B64FE" w:rsidRPr="00C13C53">
        <w:rPr>
          <w:rFonts w:cs="Arial"/>
          <w:sz w:val="24"/>
          <w:szCs w:val="24"/>
        </w:rPr>
        <w:t xml:space="preserve"> </w:t>
      </w:r>
      <w:r w:rsidR="000B64FE" w:rsidRPr="00C13C53">
        <w:rPr>
          <w:rFonts w:cs="Arial"/>
          <w:b/>
          <w:sz w:val="24"/>
          <w:szCs w:val="24"/>
        </w:rPr>
        <w:t>Functional Combatant Commands (FCCs)</w:t>
      </w:r>
      <w:r w:rsidR="000B64FE" w:rsidRPr="00C13C53">
        <w:rPr>
          <w:rFonts w:cs="Arial"/>
          <w:sz w:val="24"/>
          <w:szCs w:val="24"/>
        </w:rPr>
        <w:t xml:space="preserve"> </w:t>
      </w:r>
      <w:r w:rsidR="005E59A2">
        <w:rPr>
          <w:rFonts w:cs="Arial"/>
          <w:sz w:val="24"/>
          <w:szCs w:val="24"/>
        </w:rPr>
        <w:t>with</w:t>
      </w:r>
      <w:r w:rsidR="000B64FE" w:rsidRPr="00C13C53">
        <w:rPr>
          <w:rFonts w:cs="Arial"/>
          <w:sz w:val="24"/>
          <w:szCs w:val="24"/>
        </w:rPr>
        <w:t xml:space="preserve"> functional responsibilities not bounded by geography: </w:t>
      </w:r>
      <w:r w:rsidR="008E5198" w:rsidRPr="00C13C53">
        <w:rPr>
          <w:rFonts w:cs="Arial"/>
          <w:sz w:val="24"/>
          <w:szCs w:val="24"/>
        </w:rPr>
        <w:t xml:space="preserve"> U.S. </w:t>
      </w:r>
      <w:r w:rsidR="000B64FE" w:rsidRPr="00C13C53">
        <w:rPr>
          <w:rFonts w:cs="Arial"/>
          <w:sz w:val="24"/>
          <w:szCs w:val="24"/>
        </w:rPr>
        <w:t>Special Operations Command (USSOCOM),</w:t>
      </w:r>
      <w:r w:rsidR="008E5198" w:rsidRPr="00C13C53">
        <w:rPr>
          <w:rFonts w:cs="Arial"/>
          <w:sz w:val="24"/>
          <w:szCs w:val="24"/>
        </w:rPr>
        <w:t xml:space="preserve"> U.S. </w:t>
      </w:r>
      <w:r w:rsidR="000B64FE" w:rsidRPr="00C13C53">
        <w:rPr>
          <w:rFonts w:cs="Arial"/>
          <w:sz w:val="24"/>
          <w:szCs w:val="24"/>
        </w:rPr>
        <w:t>Strategic Command (USSTRATCOM),</w:t>
      </w:r>
      <w:r w:rsidR="008E5198" w:rsidRPr="00C13C53">
        <w:rPr>
          <w:rFonts w:cs="Arial"/>
          <w:sz w:val="24"/>
          <w:szCs w:val="24"/>
        </w:rPr>
        <w:t xml:space="preserve"> </w:t>
      </w:r>
      <w:r w:rsidR="00EE4BC6" w:rsidRPr="00C13C53">
        <w:rPr>
          <w:rFonts w:cs="Arial"/>
          <w:sz w:val="24"/>
          <w:szCs w:val="24"/>
        </w:rPr>
        <w:t xml:space="preserve">and </w:t>
      </w:r>
      <w:r w:rsidR="008E5198" w:rsidRPr="00C13C53">
        <w:rPr>
          <w:rFonts w:cs="Arial"/>
          <w:sz w:val="24"/>
          <w:szCs w:val="24"/>
        </w:rPr>
        <w:t xml:space="preserve">U.S. </w:t>
      </w:r>
      <w:r w:rsidR="000B64FE" w:rsidRPr="00C13C53">
        <w:rPr>
          <w:rFonts w:cs="Arial"/>
          <w:sz w:val="24"/>
          <w:szCs w:val="24"/>
        </w:rPr>
        <w:t>Transportation Command (USTRANSCOM).</w:t>
      </w:r>
    </w:p>
    <w:p w14:paraId="7F285B2B" w14:textId="066D80B1" w:rsidR="009E1681" w:rsidRDefault="00E8719D" w:rsidP="00E8719D">
      <w:pPr>
        <w:tabs>
          <w:tab w:val="left" w:pos="270"/>
        </w:tabs>
        <w:spacing w:after="240" w:line="240" w:lineRule="auto"/>
        <w:rPr>
          <w:rFonts w:cs="Arial"/>
          <w:color w:val="0000FF"/>
          <w:sz w:val="24"/>
          <w:szCs w:val="24"/>
        </w:rPr>
      </w:pPr>
      <w:r>
        <w:rPr>
          <w:rFonts w:cs="Arial"/>
          <w:sz w:val="24"/>
          <w:szCs w:val="24"/>
        </w:rPr>
        <w:tab/>
      </w:r>
      <w:r w:rsidR="009820CB" w:rsidRPr="00C13C53">
        <w:rPr>
          <w:rFonts w:cs="Arial"/>
          <w:sz w:val="24"/>
          <w:szCs w:val="24"/>
        </w:rPr>
        <w:t>b. The</w:t>
      </w:r>
      <w:r w:rsidR="00950932" w:rsidRPr="00C13C53">
        <w:rPr>
          <w:rFonts w:cs="Arial"/>
          <w:sz w:val="24"/>
          <w:szCs w:val="24"/>
        </w:rPr>
        <w:t xml:space="preserve"> </w:t>
      </w:r>
      <w:r w:rsidR="0052385F" w:rsidRPr="00C13C53">
        <w:rPr>
          <w:rFonts w:cs="Arial"/>
          <w:b/>
          <w:sz w:val="24"/>
          <w:szCs w:val="24"/>
        </w:rPr>
        <w:t>Guidance for Employment of the Force (</w:t>
      </w:r>
      <w:r w:rsidR="00950932" w:rsidRPr="00C13C53">
        <w:rPr>
          <w:rFonts w:cs="Arial"/>
          <w:b/>
          <w:sz w:val="24"/>
          <w:szCs w:val="24"/>
        </w:rPr>
        <w:t>GEF</w:t>
      </w:r>
      <w:r w:rsidR="0052385F" w:rsidRPr="00C13C53">
        <w:rPr>
          <w:rFonts w:cs="Arial"/>
          <w:b/>
          <w:sz w:val="24"/>
          <w:szCs w:val="24"/>
        </w:rPr>
        <w:t>)</w:t>
      </w:r>
      <w:r w:rsidR="00DF4BCF" w:rsidRPr="00C13C53">
        <w:rPr>
          <w:rFonts w:cs="Arial"/>
          <w:sz w:val="24"/>
          <w:szCs w:val="24"/>
        </w:rPr>
        <w:t>, prepared by SecDef</w:t>
      </w:r>
      <w:r w:rsidR="00D21D51">
        <w:rPr>
          <w:rFonts w:cs="Arial"/>
          <w:sz w:val="24"/>
          <w:szCs w:val="24"/>
        </w:rPr>
        <w:t xml:space="preserve"> and approved by </w:t>
      </w:r>
      <w:r w:rsidR="00F673B1">
        <w:rPr>
          <w:rFonts w:cs="Arial"/>
          <w:sz w:val="24"/>
          <w:szCs w:val="24"/>
        </w:rPr>
        <w:t>the President</w:t>
      </w:r>
      <w:r w:rsidR="009820CB" w:rsidRPr="00C13C53">
        <w:rPr>
          <w:rFonts w:cs="Arial"/>
          <w:sz w:val="24"/>
          <w:szCs w:val="24"/>
        </w:rPr>
        <w:t xml:space="preserve">, </w:t>
      </w:r>
      <w:r w:rsidR="009820CB">
        <w:rPr>
          <w:rFonts w:cs="Arial"/>
          <w:sz w:val="24"/>
          <w:szCs w:val="24"/>
        </w:rPr>
        <w:t>is</w:t>
      </w:r>
      <w:r w:rsidR="000C3D98">
        <w:rPr>
          <w:rFonts w:cs="Arial"/>
          <w:sz w:val="24"/>
          <w:szCs w:val="24"/>
        </w:rPr>
        <w:t xml:space="preserve"> the principal document through which the SecDef provides strategic guidance to the </w:t>
      </w:r>
      <w:r w:rsidR="005E59A2">
        <w:rPr>
          <w:rFonts w:cs="Arial"/>
          <w:sz w:val="24"/>
          <w:szCs w:val="24"/>
        </w:rPr>
        <w:t>CCDRs</w:t>
      </w:r>
      <w:r w:rsidR="00950932" w:rsidRPr="00C13C53">
        <w:rPr>
          <w:rFonts w:cs="Arial"/>
          <w:sz w:val="24"/>
          <w:szCs w:val="24"/>
        </w:rPr>
        <w:t xml:space="preserve">. It directs </w:t>
      </w:r>
      <w:r w:rsidR="006F6A8E" w:rsidRPr="00C13C53">
        <w:rPr>
          <w:rFonts w:cs="Arial"/>
          <w:sz w:val="24"/>
          <w:szCs w:val="24"/>
        </w:rPr>
        <w:t xml:space="preserve">the </w:t>
      </w:r>
      <w:r w:rsidR="00950932" w:rsidRPr="00C13C53">
        <w:rPr>
          <w:rFonts w:cs="Arial"/>
          <w:sz w:val="24"/>
          <w:szCs w:val="24"/>
        </w:rPr>
        <w:t xml:space="preserve">CCDRs to create </w:t>
      </w:r>
      <w:r w:rsidR="00EE4BC6" w:rsidRPr="00C13C53">
        <w:rPr>
          <w:rFonts w:cs="Arial"/>
          <w:sz w:val="24"/>
          <w:szCs w:val="24"/>
        </w:rPr>
        <w:t xml:space="preserve">theater </w:t>
      </w:r>
      <w:r w:rsidR="000C3D98">
        <w:rPr>
          <w:rFonts w:cs="Arial"/>
          <w:sz w:val="24"/>
          <w:szCs w:val="24"/>
        </w:rPr>
        <w:t xml:space="preserve">or functional </w:t>
      </w:r>
      <w:r w:rsidR="00EE4BC6" w:rsidRPr="00C13C53">
        <w:rPr>
          <w:rFonts w:cs="Arial"/>
          <w:sz w:val="24"/>
          <w:szCs w:val="24"/>
        </w:rPr>
        <w:t xml:space="preserve">strategies </w:t>
      </w:r>
      <w:r w:rsidR="000C3D98">
        <w:rPr>
          <w:rFonts w:cs="Arial"/>
          <w:sz w:val="24"/>
          <w:szCs w:val="24"/>
        </w:rPr>
        <w:t xml:space="preserve">and </w:t>
      </w:r>
      <w:r w:rsidR="00DF4BCF" w:rsidRPr="00C13C53">
        <w:rPr>
          <w:rFonts w:cs="Arial"/>
          <w:sz w:val="24"/>
          <w:szCs w:val="24"/>
        </w:rPr>
        <w:t xml:space="preserve">campaign </w:t>
      </w:r>
      <w:r w:rsidR="00DF2A60" w:rsidRPr="00C13C53">
        <w:rPr>
          <w:rFonts w:cs="Arial"/>
          <w:sz w:val="24"/>
          <w:szCs w:val="24"/>
        </w:rPr>
        <w:t>plans</w:t>
      </w:r>
      <w:r w:rsidR="00696563" w:rsidRPr="00C13C53">
        <w:rPr>
          <w:rFonts w:cs="Arial"/>
          <w:sz w:val="24"/>
          <w:szCs w:val="24"/>
        </w:rPr>
        <w:t xml:space="preserve"> </w:t>
      </w:r>
      <w:r w:rsidR="00950932" w:rsidRPr="00C13C53">
        <w:rPr>
          <w:rFonts w:cs="Arial"/>
          <w:sz w:val="24"/>
          <w:szCs w:val="24"/>
        </w:rPr>
        <w:t xml:space="preserve">to achieve </w:t>
      </w:r>
      <w:r w:rsidR="000C3D98">
        <w:rPr>
          <w:rFonts w:cs="Arial"/>
          <w:sz w:val="24"/>
          <w:szCs w:val="24"/>
        </w:rPr>
        <w:t xml:space="preserve">the </w:t>
      </w:r>
      <w:r w:rsidR="00950932" w:rsidRPr="00C13C53">
        <w:rPr>
          <w:rFonts w:cs="Arial"/>
          <w:sz w:val="24"/>
          <w:szCs w:val="24"/>
        </w:rPr>
        <w:t xml:space="preserve">strategic end states </w:t>
      </w:r>
      <w:r w:rsidR="000C3D98">
        <w:rPr>
          <w:rFonts w:cs="Arial"/>
          <w:sz w:val="24"/>
          <w:szCs w:val="24"/>
        </w:rPr>
        <w:t>found in national-level strategic guidance documents</w:t>
      </w:r>
      <w:r w:rsidR="00950932" w:rsidRPr="00C13C53">
        <w:rPr>
          <w:rFonts w:cs="Arial"/>
          <w:sz w:val="24"/>
          <w:szCs w:val="24"/>
        </w:rPr>
        <w:t xml:space="preserve">.  </w:t>
      </w:r>
      <w:r w:rsidR="00DF4BCF" w:rsidRPr="006B5E65">
        <w:rPr>
          <w:rFonts w:cs="Arial"/>
          <w:color w:val="0000FF"/>
          <w:sz w:val="24"/>
          <w:szCs w:val="24"/>
        </w:rPr>
        <w:t xml:space="preserve">It also directs </w:t>
      </w:r>
      <w:r w:rsidR="00D878A3" w:rsidRPr="006B5E65">
        <w:rPr>
          <w:rFonts w:cs="Arial"/>
          <w:color w:val="0000FF"/>
          <w:sz w:val="24"/>
          <w:szCs w:val="24"/>
        </w:rPr>
        <w:t>the CCDRs to create</w:t>
      </w:r>
      <w:r w:rsidR="006B5E65" w:rsidRPr="006B5E65">
        <w:rPr>
          <w:rFonts w:cs="Arial"/>
          <w:color w:val="0000FF"/>
          <w:sz w:val="24"/>
          <w:szCs w:val="24"/>
        </w:rPr>
        <w:t xml:space="preserve"> </w:t>
      </w:r>
      <w:r w:rsidR="00D878A3" w:rsidRPr="006B5E65">
        <w:rPr>
          <w:rFonts w:cs="Arial"/>
          <w:color w:val="0000FF"/>
          <w:sz w:val="24"/>
          <w:szCs w:val="24"/>
        </w:rPr>
        <w:t>various</w:t>
      </w:r>
      <w:r w:rsidR="006B5E65" w:rsidRPr="006B5E65">
        <w:rPr>
          <w:rFonts w:cs="Arial"/>
          <w:color w:val="0000FF"/>
          <w:sz w:val="24"/>
          <w:szCs w:val="24"/>
        </w:rPr>
        <w:t xml:space="preserve"> c</w:t>
      </w:r>
      <w:r w:rsidR="00DF4BCF" w:rsidRPr="006B5E65">
        <w:rPr>
          <w:rFonts w:cs="Arial"/>
          <w:color w:val="0000FF"/>
          <w:sz w:val="24"/>
          <w:szCs w:val="24"/>
        </w:rPr>
        <w:t>ontingenc</w:t>
      </w:r>
      <w:r w:rsidR="002E3FDE" w:rsidRPr="006B5E65">
        <w:rPr>
          <w:rFonts w:cs="Arial"/>
          <w:color w:val="0000FF"/>
          <w:sz w:val="24"/>
          <w:szCs w:val="24"/>
        </w:rPr>
        <w:t>y plans</w:t>
      </w:r>
      <w:r w:rsidR="00B83904">
        <w:rPr>
          <w:rFonts w:cs="Arial"/>
          <w:color w:val="0000FF"/>
          <w:sz w:val="24"/>
          <w:szCs w:val="24"/>
        </w:rPr>
        <w:t>,</w:t>
      </w:r>
      <w:r w:rsidR="00DF4BCF" w:rsidRPr="006B5E65">
        <w:rPr>
          <w:rFonts w:cs="Arial"/>
          <w:color w:val="0000FF"/>
          <w:sz w:val="24"/>
          <w:szCs w:val="24"/>
        </w:rPr>
        <w:t xml:space="preserve"> </w:t>
      </w:r>
      <w:r w:rsidR="00B83904">
        <w:rPr>
          <w:rFonts w:cs="Arial"/>
          <w:color w:val="0000FF"/>
          <w:sz w:val="24"/>
          <w:szCs w:val="24"/>
        </w:rPr>
        <w:t>which</w:t>
      </w:r>
      <w:r w:rsidR="006B5E65" w:rsidRPr="006B5E65">
        <w:rPr>
          <w:rFonts w:cs="Arial"/>
          <w:color w:val="0000FF"/>
          <w:sz w:val="24"/>
          <w:szCs w:val="24"/>
        </w:rPr>
        <w:t xml:space="preserve"> serve as</w:t>
      </w:r>
      <w:r w:rsidR="00DF4BCF" w:rsidRPr="006B5E65">
        <w:rPr>
          <w:rFonts w:cs="Arial"/>
          <w:color w:val="0000FF"/>
          <w:sz w:val="24"/>
          <w:szCs w:val="24"/>
        </w:rPr>
        <w:t xml:space="preserve"> branches to th</w:t>
      </w:r>
      <w:r w:rsidR="00696563" w:rsidRPr="006B5E65">
        <w:rPr>
          <w:rFonts w:cs="Arial"/>
          <w:color w:val="0000FF"/>
          <w:sz w:val="24"/>
          <w:szCs w:val="24"/>
        </w:rPr>
        <w:t>e theater’s single campaign plan</w:t>
      </w:r>
      <w:r w:rsidR="00DF4BCF" w:rsidRPr="006B5E65">
        <w:rPr>
          <w:rFonts w:cs="Arial"/>
          <w:color w:val="0000FF"/>
          <w:sz w:val="24"/>
          <w:szCs w:val="24"/>
        </w:rPr>
        <w:t>.</w:t>
      </w:r>
      <w:r w:rsidR="00DF4BCF" w:rsidRPr="00C13C53">
        <w:rPr>
          <w:rFonts w:cs="Arial"/>
          <w:sz w:val="24"/>
          <w:szCs w:val="24"/>
        </w:rPr>
        <w:t xml:space="preserve">  The GEF</w:t>
      </w:r>
      <w:r w:rsidR="00950932" w:rsidRPr="00C13C53">
        <w:rPr>
          <w:rFonts w:cs="Arial"/>
          <w:sz w:val="24"/>
          <w:szCs w:val="24"/>
        </w:rPr>
        <w:t xml:space="preserve"> is </w:t>
      </w:r>
      <w:r w:rsidR="00A66968" w:rsidRPr="00A66968">
        <w:rPr>
          <w:rFonts w:cs="Arial"/>
          <w:color w:val="0000FF"/>
          <w:sz w:val="24"/>
          <w:szCs w:val="24"/>
        </w:rPr>
        <w:t>normally</w:t>
      </w:r>
      <w:r w:rsidR="00A66968">
        <w:rPr>
          <w:rFonts w:cs="Arial"/>
          <w:sz w:val="24"/>
          <w:szCs w:val="24"/>
        </w:rPr>
        <w:t xml:space="preserve"> </w:t>
      </w:r>
      <w:r w:rsidR="00950932" w:rsidRPr="00C13C53">
        <w:rPr>
          <w:rFonts w:cs="Arial"/>
          <w:sz w:val="24"/>
          <w:szCs w:val="24"/>
        </w:rPr>
        <w:t xml:space="preserve">developed in parallel with the </w:t>
      </w:r>
      <w:r w:rsidR="00696563" w:rsidRPr="00C13C53">
        <w:rPr>
          <w:rFonts w:cs="Arial"/>
          <w:sz w:val="24"/>
          <w:szCs w:val="24"/>
        </w:rPr>
        <w:t>Joint Strategic Capabilities Plan (</w:t>
      </w:r>
      <w:r w:rsidR="00950932" w:rsidRPr="00C13C53">
        <w:rPr>
          <w:rFonts w:cs="Arial"/>
          <w:sz w:val="24"/>
          <w:szCs w:val="24"/>
        </w:rPr>
        <w:t>JSCP</w:t>
      </w:r>
      <w:r w:rsidR="00696563" w:rsidRPr="00C13C53">
        <w:rPr>
          <w:rFonts w:cs="Arial"/>
          <w:sz w:val="24"/>
          <w:szCs w:val="24"/>
        </w:rPr>
        <w:t>)</w:t>
      </w:r>
      <w:r w:rsidR="00950932" w:rsidRPr="00C13C53">
        <w:rPr>
          <w:rFonts w:cs="Arial"/>
          <w:sz w:val="24"/>
          <w:szCs w:val="24"/>
        </w:rPr>
        <w:t xml:space="preserve"> </w:t>
      </w:r>
      <w:r w:rsidR="00950932" w:rsidRPr="006B5E65">
        <w:rPr>
          <w:rFonts w:cs="Arial"/>
          <w:color w:val="0000FF"/>
          <w:sz w:val="24"/>
          <w:szCs w:val="24"/>
        </w:rPr>
        <w:t xml:space="preserve">to ensure complementary </w:t>
      </w:r>
      <w:r w:rsidR="00A66968" w:rsidRPr="006B5E65">
        <w:rPr>
          <w:rFonts w:cs="Arial"/>
          <w:color w:val="0000FF"/>
          <w:sz w:val="24"/>
          <w:szCs w:val="24"/>
        </w:rPr>
        <w:t xml:space="preserve">and synchronized </w:t>
      </w:r>
      <w:r w:rsidR="006F6A8E" w:rsidRPr="006B5E65">
        <w:rPr>
          <w:rFonts w:cs="Arial"/>
          <w:color w:val="0000FF"/>
          <w:sz w:val="24"/>
          <w:szCs w:val="24"/>
        </w:rPr>
        <w:t>guidance</w:t>
      </w:r>
      <w:r w:rsidR="00950932" w:rsidRPr="006B5E65">
        <w:rPr>
          <w:rFonts w:cs="Arial"/>
          <w:color w:val="0000FF"/>
          <w:sz w:val="24"/>
          <w:szCs w:val="24"/>
        </w:rPr>
        <w:t xml:space="preserve"> from the SecDef and CJCS.  </w:t>
      </w:r>
    </w:p>
    <w:p w14:paraId="77C0F896" w14:textId="2412D90E" w:rsidR="004A77F5" w:rsidRPr="00C13C53" w:rsidRDefault="009E1681" w:rsidP="00E8719D">
      <w:pPr>
        <w:tabs>
          <w:tab w:val="left" w:pos="270"/>
        </w:tabs>
        <w:spacing w:after="240" w:line="240" w:lineRule="auto"/>
        <w:rPr>
          <w:rFonts w:cs="Arial"/>
          <w:sz w:val="24"/>
          <w:szCs w:val="24"/>
        </w:rPr>
      </w:pPr>
      <w:r>
        <w:rPr>
          <w:rFonts w:cs="Arial"/>
          <w:color w:val="0000FF"/>
          <w:sz w:val="24"/>
          <w:szCs w:val="24"/>
        </w:rPr>
        <w:t xml:space="preserve">    c. </w:t>
      </w:r>
      <w:r w:rsidR="00A66968" w:rsidRPr="006B5E65">
        <w:rPr>
          <w:rFonts w:cs="Arial"/>
          <w:color w:val="0000FF"/>
          <w:sz w:val="24"/>
          <w:szCs w:val="24"/>
        </w:rPr>
        <w:t>Significantly, t</w:t>
      </w:r>
      <w:r w:rsidR="00950932" w:rsidRPr="006B5E65">
        <w:rPr>
          <w:rFonts w:cs="Arial"/>
          <w:color w:val="0000FF"/>
          <w:sz w:val="24"/>
          <w:szCs w:val="24"/>
        </w:rPr>
        <w:t xml:space="preserve">he </w:t>
      </w:r>
      <w:r w:rsidR="00A66968" w:rsidRPr="006B5E65">
        <w:rPr>
          <w:rFonts w:cs="Arial"/>
          <w:color w:val="0000FF"/>
          <w:sz w:val="24"/>
          <w:szCs w:val="24"/>
        </w:rPr>
        <w:t xml:space="preserve">2015 </w:t>
      </w:r>
      <w:r w:rsidR="00950932" w:rsidRPr="006B5E65">
        <w:rPr>
          <w:rFonts w:cs="Arial"/>
          <w:color w:val="0000FF"/>
          <w:sz w:val="24"/>
          <w:szCs w:val="24"/>
        </w:rPr>
        <w:t xml:space="preserve">GEF </w:t>
      </w:r>
      <w:r w:rsidR="00A66968" w:rsidRPr="006B5E65">
        <w:rPr>
          <w:rFonts w:cs="Arial"/>
          <w:color w:val="0000FF"/>
          <w:sz w:val="24"/>
          <w:szCs w:val="24"/>
        </w:rPr>
        <w:t xml:space="preserve">includes several changes (general and CCMD-specific) as compared to previous versions of the GEF.  </w:t>
      </w:r>
      <w:r w:rsidR="000F200C" w:rsidRPr="006B5E65">
        <w:rPr>
          <w:rFonts w:cs="Arial"/>
          <w:color w:val="0000FF"/>
          <w:sz w:val="24"/>
          <w:szCs w:val="24"/>
        </w:rPr>
        <w:t>While the GEF is still a “top down” strategy-driven document, t</w:t>
      </w:r>
      <w:r w:rsidR="00A66968" w:rsidRPr="006B5E65">
        <w:rPr>
          <w:rFonts w:cs="Arial"/>
          <w:color w:val="0000FF"/>
          <w:sz w:val="24"/>
          <w:szCs w:val="24"/>
        </w:rPr>
        <w:t xml:space="preserve">hese changes are commensurate with the </w:t>
      </w:r>
      <w:r w:rsidR="000F200C" w:rsidRPr="006B5E65">
        <w:rPr>
          <w:rFonts w:cs="Arial"/>
          <w:color w:val="0000FF"/>
          <w:sz w:val="24"/>
          <w:szCs w:val="24"/>
        </w:rPr>
        <w:t xml:space="preserve">guidance in the </w:t>
      </w:r>
      <w:r w:rsidR="00A66968" w:rsidRPr="006B5E65">
        <w:rPr>
          <w:rFonts w:cs="Arial"/>
          <w:color w:val="0000FF"/>
          <w:sz w:val="24"/>
          <w:szCs w:val="24"/>
        </w:rPr>
        <w:t xml:space="preserve">latest NSS, </w:t>
      </w:r>
      <w:r w:rsidR="000F200C" w:rsidRPr="006B5E65">
        <w:rPr>
          <w:rFonts w:cs="Arial"/>
          <w:color w:val="0000FF"/>
          <w:sz w:val="24"/>
          <w:szCs w:val="24"/>
        </w:rPr>
        <w:t xml:space="preserve">QDR, and </w:t>
      </w:r>
      <w:r w:rsidR="00A66968" w:rsidRPr="006B5E65">
        <w:rPr>
          <w:rFonts w:cs="Arial"/>
          <w:color w:val="0000FF"/>
          <w:sz w:val="24"/>
          <w:szCs w:val="24"/>
        </w:rPr>
        <w:t xml:space="preserve">NMS, and </w:t>
      </w:r>
      <w:r w:rsidR="000F200C" w:rsidRPr="006B5E65">
        <w:rPr>
          <w:rFonts w:cs="Arial"/>
          <w:color w:val="0000FF"/>
          <w:sz w:val="24"/>
          <w:szCs w:val="24"/>
        </w:rPr>
        <w:t>reflect the evolving character and complexity of the global security environment, the increasing</w:t>
      </w:r>
      <w:r w:rsidR="00CD189F" w:rsidRPr="006B5E65">
        <w:rPr>
          <w:rFonts w:cs="Arial"/>
          <w:color w:val="0000FF"/>
          <w:sz w:val="24"/>
          <w:szCs w:val="24"/>
        </w:rPr>
        <w:t xml:space="preserve"> </w:t>
      </w:r>
      <w:r w:rsidR="000F200C" w:rsidRPr="006B5E65">
        <w:rPr>
          <w:rFonts w:cs="Arial"/>
          <w:color w:val="0000FF"/>
          <w:sz w:val="24"/>
          <w:szCs w:val="24"/>
        </w:rPr>
        <w:t xml:space="preserve">adaptability required of </w:t>
      </w:r>
      <w:r w:rsidR="00341088">
        <w:rPr>
          <w:rFonts w:cs="Arial"/>
          <w:color w:val="0000FF"/>
          <w:sz w:val="24"/>
          <w:szCs w:val="24"/>
        </w:rPr>
        <w:t xml:space="preserve">the </w:t>
      </w:r>
      <w:r w:rsidR="000F200C" w:rsidRPr="006B5E65">
        <w:rPr>
          <w:rFonts w:cs="Arial"/>
          <w:color w:val="0000FF"/>
          <w:sz w:val="24"/>
          <w:szCs w:val="24"/>
        </w:rPr>
        <w:t>CC</w:t>
      </w:r>
      <w:r w:rsidR="00341088">
        <w:rPr>
          <w:rFonts w:cs="Arial"/>
          <w:color w:val="0000FF"/>
          <w:sz w:val="24"/>
          <w:szCs w:val="24"/>
        </w:rPr>
        <w:t>MD</w:t>
      </w:r>
      <w:r w:rsidR="000F200C" w:rsidRPr="006B5E65">
        <w:rPr>
          <w:rFonts w:cs="Arial"/>
          <w:color w:val="0000FF"/>
          <w:sz w:val="24"/>
          <w:szCs w:val="24"/>
        </w:rPr>
        <w:t xml:space="preserve">s, and persistent resource limitations.  </w:t>
      </w:r>
      <w:r w:rsidR="001A67C1">
        <w:rPr>
          <w:rFonts w:cs="Arial"/>
          <w:color w:val="0000FF"/>
          <w:sz w:val="24"/>
          <w:szCs w:val="24"/>
        </w:rPr>
        <w:t xml:space="preserve">See figure 2 for the outline contents of the GEF.  </w:t>
      </w:r>
      <w:r w:rsidR="00341088">
        <w:rPr>
          <w:rFonts w:cs="Arial"/>
          <w:color w:val="0000FF"/>
          <w:sz w:val="24"/>
          <w:szCs w:val="24"/>
        </w:rPr>
        <w:t>The following are significant points</w:t>
      </w:r>
      <w:r w:rsidR="00C545FF">
        <w:rPr>
          <w:rFonts w:cs="Arial"/>
          <w:color w:val="0000FF"/>
          <w:sz w:val="24"/>
          <w:szCs w:val="24"/>
        </w:rPr>
        <w:t xml:space="preserve"> of the 2015 GEF:</w:t>
      </w:r>
      <w:r w:rsidR="00CD189F" w:rsidRPr="006B5E65">
        <w:rPr>
          <w:rFonts w:cs="Arial"/>
          <w:color w:val="0000FF"/>
          <w:sz w:val="24"/>
          <w:szCs w:val="24"/>
        </w:rPr>
        <w:t xml:space="preserve"> </w:t>
      </w:r>
    </w:p>
    <w:p w14:paraId="1DEFCEBC" w14:textId="36E1460D" w:rsidR="00DD548C" w:rsidRPr="008A3015" w:rsidRDefault="00155F44" w:rsidP="008A3015">
      <w:pPr>
        <w:numPr>
          <w:ilvl w:val="0"/>
          <w:numId w:val="3"/>
        </w:numPr>
        <w:tabs>
          <w:tab w:val="left" w:pos="990"/>
        </w:tabs>
        <w:spacing w:after="120" w:line="240" w:lineRule="auto"/>
        <w:ind w:left="0" w:firstLine="634"/>
        <w:rPr>
          <w:rFonts w:cs="Arial"/>
          <w:color w:val="0000FF"/>
          <w:sz w:val="24"/>
          <w:szCs w:val="24"/>
        </w:rPr>
      </w:pPr>
      <w:r w:rsidRPr="008A3015">
        <w:rPr>
          <w:rFonts w:cs="Arial"/>
          <w:color w:val="0000FF"/>
          <w:sz w:val="24"/>
          <w:szCs w:val="24"/>
        </w:rPr>
        <w:t xml:space="preserve">The GEF provides strategic assumptions of the global security environment as well as CCMD AOR-focused threat assessments and assumptions.  These help CCDRs to </w:t>
      </w:r>
      <w:r w:rsidR="00B83904" w:rsidRPr="008A3015">
        <w:rPr>
          <w:rFonts w:cs="Arial"/>
          <w:color w:val="0000FF"/>
          <w:sz w:val="24"/>
          <w:szCs w:val="24"/>
        </w:rPr>
        <w:t xml:space="preserve">more effectively </w:t>
      </w:r>
      <w:r w:rsidRPr="008A3015">
        <w:rPr>
          <w:rFonts w:cs="Arial"/>
          <w:color w:val="0000FF"/>
          <w:sz w:val="24"/>
          <w:szCs w:val="24"/>
        </w:rPr>
        <w:t>use limited joint force capability</w:t>
      </w:r>
      <w:r w:rsidR="00B83904">
        <w:rPr>
          <w:rFonts w:cs="Arial"/>
          <w:color w:val="0000FF"/>
          <w:sz w:val="24"/>
          <w:szCs w:val="24"/>
        </w:rPr>
        <w:t>.</w:t>
      </w:r>
    </w:p>
    <w:p w14:paraId="410D7BBF" w14:textId="6A8C75D6" w:rsidR="00950932" w:rsidRDefault="00B148A5" w:rsidP="001F1521">
      <w:pPr>
        <w:numPr>
          <w:ilvl w:val="0"/>
          <w:numId w:val="3"/>
        </w:numPr>
        <w:tabs>
          <w:tab w:val="left" w:pos="990"/>
        </w:tabs>
        <w:spacing w:after="120" w:line="240" w:lineRule="auto"/>
        <w:ind w:left="0" w:firstLine="634"/>
        <w:rPr>
          <w:rFonts w:cs="Arial"/>
          <w:color w:val="0000FF"/>
          <w:sz w:val="24"/>
          <w:szCs w:val="24"/>
        </w:rPr>
      </w:pPr>
      <w:r w:rsidRPr="00D9210C">
        <w:rPr>
          <w:rFonts w:cs="Arial"/>
          <w:color w:val="0000FF"/>
          <w:sz w:val="24"/>
          <w:szCs w:val="24"/>
        </w:rPr>
        <w:t xml:space="preserve">Prioritized </w:t>
      </w:r>
      <w:r w:rsidR="000C48E5">
        <w:rPr>
          <w:rFonts w:cs="Arial"/>
          <w:color w:val="0000FF"/>
          <w:sz w:val="24"/>
          <w:szCs w:val="24"/>
        </w:rPr>
        <w:t>theater</w:t>
      </w:r>
      <w:r w:rsidR="00D9646D">
        <w:rPr>
          <w:rFonts w:cs="Arial"/>
          <w:color w:val="0000FF"/>
          <w:sz w:val="24"/>
          <w:szCs w:val="24"/>
        </w:rPr>
        <w:t>-</w:t>
      </w:r>
      <w:r w:rsidR="000C48E5">
        <w:rPr>
          <w:rFonts w:cs="Arial"/>
          <w:color w:val="0000FF"/>
          <w:sz w:val="24"/>
          <w:szCs w:val="24"/>
        </w:rPr>
        <w:t>strategic</w:t>
      </w:r>
      <w:r w:rsidR="00950932" w:rsidRPr="00D9210C">
        <w:rPr>
          <w:rFonts w:cs="Arial"/>
          <w:color w:val="0000FF"/>
          <w:sz w:val="24"/>
          <w:szCs w:val="24"/>
        </w:rPr>
        <w:t xml:space="preserve"> end state</w:t>
      </w:r>
      <w:r w:rsidR="00C32DB9" w:rsidRPr="00D9210C">
        <w:rPr>
          <w:rFonts w:cs="Arial"/>
          <w:color w:val="0000FF"/>
          <w:sz w:val="24"/>
          <w:szCs w:val="24"/>
        </w:rPr>
        <w:t>s</w:t>
      </w:r>
      <w:r w:rsidR="00DD548C" w:rsidRPr="00D9210C">
        <w:rPr>
          <w:rFonts w:cs="Arial"/>
          <w:color w:val="0000FF"/>
          <w:sz w:val="24"/>
          <w:szCs w:val="24"/>
        </w:rPr>
        <w:t xml:space="preserve"> (up to 10-year time horizon)</w:t>
      </w:r>
      <w:r w:rsidR="00C32DB9" w:rsidRPr="00D9210C">
        <w:rPr>
          <w:rFonts w:cs="Arial"/>
          <w:color w:val="0000FF"/>
          <w:sz w:val="24"/>
          <w:szCs w:val="24"/>
        </w:rPr>
        <w:t xml:space="preserve"> have been replaced by </w:t>
      </w:r>
      <w:r w:rsidR="00C32DB9" w:rsidRPr="00D9210C">
        <w:rPr>
          <w:rFonts w:cs="Arial"/>
          <w:b/>
          <w:color w:val="0000FF"/>
          <w:sz w:val="24"/>
          <w:szCs w:val="24"/>
        </w:rPr>
        <w:t>prioritized campaign objectives</w:t>
      </w:r>
      <w:r w:rsidR="00C32DB9" w:rsidRPr="00D9210C">
        <w:rPr>
          <w:rFonts w:cs="Arial"/>
          <w:color w:val="0000FF"/>
          <w:sz w:val="24"/>
          <w:szCs w:val="24"/>
        </w:rPr>
        <w:t xml:space="preserve"> for each </w:t>
      </w:r>
      <w:r w:rsidR="00DA0426">
        <w:rPr>
          <w:rFonts w:cs="Arial"/>
          <w:color w:val="0000FF"/>
          <w:sz w:val="24"/>
          <w:szCs w:val="24"/>
        </w:rPr>
        <w:t>GCC and FCC</w:t>
      </w:r>
      <w:r w:rsidR="00C32DB9" w:rsidRPr="00D9210C">
        <w:rPr>
          <w:rFonts w:cs="Arial"/>
          <w:b/>
          <w:color w:val="0000FF"/>
          <w:sz w:val="24"/>
          <w:szCs w:val="24"/>
        </w:rPr>
        <w:t>.</w:t>
      </w:r>
      <w:r w:rsidR="00C32DB9" w:rsidRPr="00D9210C">
        <w:rPr>
          <w:rFonts w:cs="Arial"/>
          <w:color w:val="0000FF"/>
          <w:sz w:val="24"/>
          <w:szCs w:val="24"/>
        </w:rPr>
        <w:t xml:space="preserve">  The </w:t>
      </w:r>
      <w:r w:rsidR="008305AA">
        <w:rPr>
          <w:rFonts w:cs="Arial"/>
          <w:color w:val="0000FF"/>
          <w:sz w:val="24"/>
          <w:szCs w:val="24"/>
        </w:rPr>
        <w:t>SecDef</w:t>
      </w:r>
      <w:r w:rsidR="00C32DB9" w:rsidRPr="00D9210C">
        <w:rPr>
          <w:rFonts w:cs="Arial"/>
          <w:color w:val="0000FF"/>
          <w:sz w:val="24"/>
          <w:szCs w:val="24"/>
        </w:rPr>
        <w:t>’s intent is to focus the CCDRs</w:t>
      </w:r>
      <w:r w:rsidR="00DA0426">
        <w:rPr>
          <w:rFonts w:cs="Arial"/>
          <w:color w:val="0000FF"/>
          <w:sz w:val="24"/>
          <w:szCs w:val="24"/>
        </w:rPr>
        <w:t>’</w:t>
      </w:r>
      <w:r w:rsidR="00C32DB9" w:rsidRPr="00D9210C">
        <w:rPr>
          <w:rFonts w:cs="Arial"/>
          <w:color w:val="0000FF"/>
          <w:sz w:val="24"/>
          <w:szCs w:val="24"/>
        </w:rPr>
        <w:t xml:space="preserve"> </w:t>
      </w:r>
      <w:r w:rsidR="00DD548C" w:rsidRPr="00D9210C">
        <w:rPr>
          <w:rFonts w:cs="Arial"/>
          <w:color w:val="0000FF"/>
          <w:sz w:val="24"/>
          <w:szCs w:val="24"/>
        </w:rPr>
        <w:t xml:space="preserve">finite </w:t>
      </w:r>
      <w:r w:rsidR="00C32DB9" w:rsidRPr="00D9210C">
        <w:rPr>
          <w:rFonts w:cs="Arial"/>
          <w:color w:val="0000FF"/>
          <w:sz w:val="24"/>
          <w:szCs w:val="24"/>
        </w:rPr>
        <w:t xml:space="preserve">resources </w:t>
      </w:r>
      <w:r w:rsidR="00F46CB5">
        <w:rPr>
          <w:rFonts w:cs="Arial"/>
          <w:color w:val="0000FF"/>
          <w:sz w:val="24"/>
          <w:szCs w:val="24"/>
        </w:rPr>
        <w:t xml:space="preserve">more closely </w:t>
      </w:r>
      <w:r w:rsidR="00C32DB9" w:rsidRPr="00D9210C">
        <w:rPr>
          <w:rFonts w:cs="Arial"/>
          <w:color w:val="0000FF"/>
          <w:sz w:val="24"/>
          <w:szCs w:val="24"/>
        </w:rPr>
        <w:t>on prioritized objectives</w:t>
      </w:r>
      <w:r w:rsidRPr="00D9210C">
        <w:rPr>
          <w:rFonts w:cs="Arial"/>
          <w:color w:val="0000FF"/>
          <w:sz w:val="24"/>
          <w:szCs w:val="24"/>
        </w:rPr>
        <w:t xml:space="preserve"> </w:t>
      </w:r>
      <w:r w:rsidR="00DD548C" w:rsidRPr="00D9210C">
        <w:rPr>
          <w:rFonts w:cs="Arial"/>
          <w:color w:val="0000FF"/>
          <w:sz w:val="24"/>
          <w:szCs w:val="24"/>
        </w:rPr>
        <w:t>that can be accomplished in 2-5 years.</w:t>
      </w:r>
    </w:p>
    <w:p w14:paraId="0676076D" w14:textId="1534455D" w:rsidR="00341088" w:rsidRDefault="00341088" w:rsidP="00E8719D">
      <w:pPr>
        <w:numPr>
          <w:ilvl w:val="0"/>
          <w:numId w:val="3"/>
        </w:numPr>
        <w:tabs>
          <w:tab w:val="left" w:pos="990"/>
        </w:tabs>
        <w:spacing w:after="120" w:line="240" w:lineRule="auto"/>
        <w:ind w:left="630" w:firstLine="0"/>
        <w:rPr>
          <w:rFonts w:cs="Arial"/>
          <w:color w:val="0000FF"/>
          <w:sz w:val="24"/>
          <w:szCs w:val="24"/>
        </w:rPr>
      </w:pPr>
      <w:r w:rsidRPr="00471F91">
        <w:rPr>
          <w:rFonts w:cs="Arial"/>
          <w:color w:val="0000FF"/>
          <w:sz w:val="24"/>
          <w:szCs w:val="24"/>
        </w:rPr>
        <w:t>The GEF gives strategic steady-state deterrence missions to the CCDRs</w:t>
      </w:r>
      <w:r>
        <w:rPr>
          <w:rFonts w:cs="Arial"/>
          <w:color w:val="0000FF"/>
          <w:sz w:val="24"/>
          <w:szCs w:val="24"/>
        </w:rPr>
        <w:t>.</w:t>
      </w:r>
    </w:p>
    <w:p w14:paraId="5F1B5986" w14:textId="76BC268F" w:rsidR="00341088" w:rsidRDefault="0072733C" w:rsidP="001F1521">
      <w:pPr>
        <w:numPr>
          <w:ilvl w:val="0"/>
          <w:numId w:val="3"/>
        </w:numPr>
        <w:tabs>
          <w:tab w:val="left" w:pos="990"/>
        </w:tabs>
        <w:spacing w:after="120" w:line="240" w:lineRule="auto"/>
        <w:ind w:left="0" w:firstLine="634"/>
        <w:rPr>
          <w:rFonts w:cs="Arial"/>
          <w:color w:val="0000FF"/>
          <w:sz w:val="24"/>
          <w:szCs w:val="24"/>
        </w:rPr>
      </w:pPr>
      <w:r>
        <w:rPr>
          <w:rFonts w:cs="Arial"/>
          <w:color w:val="0000FF"/>
          <w:sz w:val="24"/>
          <w:szCs w:val="24"/>
        </w:rPr>
        <w:t>The CCDRs are still required to produce campaign plans: Theater Campaign Plans (TCPs) for the GCCs and Functional Campaign Plans (FCPs) for the FCCs.  The aim of these campaign plans is to accomplish the GEF-assigned campaign objectives.</w:t>
      </w:r>
    </w:p>
    <w:p w14:paraId="2B203722" w14:textId="5F914F97" w:rsidR="0072733C" w:rsidRDefault="0072733C" w:rsidP="001F1521">
      <w:pPr>
        <w:numPr>
          <w:ilvl w:val="0"/>
          <w:numId w:val="3"/>
        </w:numPr>
        <w:tabs>
          <w:tab w:val="left" w:pos="990"/>
        </w:tabs>
        <w:spacing w:after="120" w:line="240" w:lineRule="auto"/>
        <w:ind w:left="0" w:firstLine="634"/>
        <w:rPr>
          <w:rFonts w:cs="Arial"/>
          <w:color w:val="0000FF"/>
          <w:sz w:val="24"/>
          <w:szCs w:val="24"/>
        </w:rPr>
      </w:pPr>
      <w:r>
        <w:rPr>
          <w:rFonts w:cs="Arial"/>
          <w:color w:val="0000FF"/>
          <w:sz w:val="24"/>
          <w:szCs w:val="24"/>
        </w:rPr>
        <w:t xml:space="preserve">Resource-informed planning guidance </w:t>
      </w:r>
      <w:r w:rsidR="00D43EB0">
        <w:rPr>
          <w:rFonts w:cs="Arial"/>
          <w:color w:val="0000FF"/>
          <w:sz w:val="24"/>
          <w:szCs w:val="24"/>
        </w:rPr>
        <w:t xml:space="preserve">puts more emphasis on </w:t>
      </w:r>
      <w:r w:rsidR="00C705EF">
        <w:rPr>
          <w:rFonts w:cs="Arial"/>
          <w:color w:val="0000FF"/>
          <w:sz w:val="24"/>
          <w:szCs w:val="24"/>
        </w:rPr>
        <w:t>the</w:t>
      </w:r>
      <w:r w:rsidR="00D43EB0">
        <w:rPr>
          <w:rFonts w:cs="Arial"/>
          <w:color w:val="0000FF"/>
          <w:sz w:val="24"/>
          <w:szCs w:val="24"/>
        </w:rPr>
        <w:t xml:space="preserve"> near-term</w:t>
      </w:r>
      <w:r w:rsidR="00C705EF">
        <w:rPr>
          <w:rFonts w:cs="Arial"/>
          <w:color w:val="0000FF"/>
          <w:sz w:val="24"/>
          <w:szCs w:val="24"/>
        </w:rPr>
        <w:t xml:space="preserve"> readiness and capability of</w:t>
      </w:r>
      <w:r w:rsidR="00D9646D">
        <w:rPr>
          <w:rFonts w:cs="Arial"/>
          <w:color w:val="0000FF"/>
          <w:sz w:val="24"/>
          <w:szCs w:val="24"/>
        </w:rPr>
        <w:t xml:space="preserve"> Global Force Management Implementation Guidance</w:t>
      </w:r>
      <w:r w:rsidR="00C705EF">
        <w:rPr>
          <w:rFonts w:cs="Arial"/>
          <w:color w:val="0000FF"/>
          <w:sz w:val="24"/>
          <w:szCs w:val="24"/>
        </w:rPr>
        <w:t xml:space="preserve"> </w:t>
      </w:r>
      <w:r w:rsidR="00D9646D">
        <w:rPr>
          <w:rFonts w:cs="Arial"/>
          <w:color w:val="0000FF"/>
          <w:sz w:val="24"/>
          <w:szCs w:val="24"/>
        </w:rPr>
        <w:t>(</w:t>
      </w:r>
      <w:r w:rsidR="00C705EF">
        <w:rPr>
          <w:rFonts w:cs="Arial"/>
          <w:color w:val="0000FF"/>
          <w:sz w:val="24"/>
          <w:szCs w:val="24"/>
        </w:rPr>
        <w:t>GFMIG</w:t>
      </w:r>
      <w:r w:rsidR="00D9646D">
        <w:rPr>
          <w:rFonts w:cs="Arial"/>
          <w:color w:val="0000FF"/>
          <w:sz w:val="24"/>
          <w:szCs w:val="24"/>
        </w:rPr>
        <w:t>)</w:t>
      </w:r>
      <w:r w:rsidR="00C705EF">
        <w:rPr>
          <w:rFonts w:cs="Arial"/>
          <w:color w:val="0000FF"/>
          <w:sz w:val="24"/>
          <w:szCs w:val="24"/>
        </w:rPr>
        <w:t>-apportioned forces.</w:t>
      </w:r>
    </w:p>
    <w:p w14:paraId="1683E049" w14:textId="764D3B9A" w:rsidR="00991517" w:rsidRDefault="00991517" w:rsidP="001F1521">
      <w:pPr>
        <w:numPr>
          <w:ilvl w:val="0"/>
          <w:numId w:val="3"/>
        </w:numPr>
        <w:tabs>
          <w:tab w:val="left" w:pos="990"/>
        </w:tabs>
        <w:spacing w:after="120" w:line="240" w:lineRule="auto"/>
        <w:ind w:left="0" w:firstLine="634"/>
        <w:rPr>
          <w:rFonts w:cs="Arial"/>
          <w:color w:val="0000FF"/>
          <w:sz w:val="24"/>
          <w:szCs w:val="24"/>
        </w:rPr>
      </w:pPr>
      <w:r>
        <w:rPr>
          <w:rFonts w:cs="Arial"/>
          <w:color w:val="0000FF"/>
          <w:sz w:val="24"/>
          <w:szCs w:val="24"/>
        </w:rPr>
        <w:t>Country-specific Security Cooperation Sections (CSCS) have replaced Theater Security Cooperation Plans as one of the sub-components of the TCPs/FCPs.  The CCMDs will develop CSCSs for each country in their AORs and the</w:t>
      </w:r>
      <w:r w:rsidR="00D9646D">
        <w:rPr>
          <w:rFonts w:cs="Arial"/>
          <w:color w:val="0000FF"/>
          <w:sz w:val="24"/>
          <w:szCs w:val="24"/>
        </w:rPr>
        <w:t>se CSCSs</w:t>
      </w:r>
      <w:r>
        <w:rPr>
          <w:rFonts w:cs="Arial"/>
          <w:color w:val="0000FF"/>
          <w:sz w:val="24"/>
          <w:szCs w:val="24"/>
        </w:rPr>
        <w:t xml:space="preserve"> </w:t>
      </w:r>
      <w:r w:rsidR="00937894">
        <w:rPr>
          <w:rFonts w:cs="Arial"/>
          <w:color w:val="0000FF"/>
          <w:sz w:val="24"/>
          <w:szCs w:val="24"/>
        </w:rPr>
        <w:t>should</w:t>
      </w:r>
      <w:r>
        <w:rPr>
          <w:rFonts w:cs="Arial"/>
          <w:color w:val="0000FF"/>
          <w:sz w:val="24"/>
          <w:szCs w:val="24"/>
        </w:rPr>
        <w:t xml:space="preserve"> </w:t>
      </w:r>
      <w:r w:rsidR="00937894">
        <w:rPr>
          <w:rFonts w:cs="Arial"/>
          <w:color w:val="0000FF"/>
          <w:sz w:val="24"/>
          <w:szCs w:val="24"/>
        </w:rPr>
        <w:t xml:space="preserve">directly support both the intermediate military objectives (IMOs) in the TCP as well as the </w:t>
      </w:r>
      <w:r w:rsidR="00221835">
        <w:rPr>
          <w:rFonts w:cs="Arial"/>
          <w:color w:val="0000FF"/>
          <w:sz w:val="24"/>
          <w:szCs w:val="24"/>
        </w:rPr>
        <w:t xml:space="preserve">U.S. </w:t>
      </w:r>
      <w:r w:rsidR="00937894">
        <w:rPr>
          <w:rFonts w:cs="Arial"/>
          <w:color w:val="0000FF"/>
          <w:sz w:val="24"/>
          <w:szCs w:val="24"/>
        </w:rPr>
        <w:t>Ambassadors’ Integrated Country Strategies (ICS).</w:t>
      </w:r>
    </w:p>
    <w:p w14:paraId="4A90B487" w14:textId="14A4AA50" w:rsidR="00937894" w:rsidRDefault="00937894" w:rsidP="001F1521">
      <w:pPr>
        <w:numPr>
          <w:ilvl w:val="0"/>
          <w:numId w:val="3"/>
        </w:numPr>
        <w:tabs>
          <w:tab w:val="left" w:pos="990"/>
        </w:tabs>
        <w:spacing w:after="120" w:line="240" w:lineRule="auto"/>
        <w:ind w:left="0" w:firstLine="634"/>
        <w:rPr>
          <w:rFonts w:cs="Arial"/>
          <w:color w:val="0000FF"/>
          <w:sz w:val="24"/>
          <w:szCs w:val="24"/>
        </w:rPr>
      </w:pPr>
      <w:r>
        <w:rPr>
          <w:rFonts w:cs="Arial"/>
          <w:color w:val="0000FF"/>
          <w:sz w:val="24"/>
          <w:szCs w:val="24"/>
        </w:rPr>
        <w:t xml:space="preserve">The CCMDs will develop </w:t>
      </w:r>
      <w:r w:rsidR="00221835">
        <w:rPr>
          <w:rFonts w:cs="Arial"/>
          <w:color w:val="0000FF"/>
          <w:sz w:val="24"/>
          <w:szCs w:val="24"/>
        </w:rPr>
        <w:t xml:space="preserve">theater </w:t>
      </w:r>
      <w:r>
        <w:rPr>
          <w:rFonts w:cs="Arial"/>
          <w:color w:val="0000FF"/>
          <w:sz w:val="24"/>
          <w:szCs w:val="24"/>
        </w:rPr>
        <w:t>posture plans</w:t>
      </w:r>
      <w:r w:rsidR="0009023D">
        <w:rPr>
          <w:rFonts w:cs="Arial"/>
          <w:color w:val="0000FF"/>
          <w:sz w:val="24"/>
          <w:szCs w:val="24"/>
        </w:rPr>
        <w:t>.</w:t>
      </w:r>
    </w:p>
    <w:p w14:paraId="0E558920" w14:textId="38642065" w:rsidR="00937894" w:rsidRDefault="00937894" w:rsidP="001F1521">
      <w:pPr>
        <w:numPr>
          <w:ilvl w:val="0"/>
          <w:numId w:val="3"/>
        </w:numPr>
        <w:tabs>
          <w:tab w:val="left" w:pos="990"/>
        </w:tabs>
        <w:spacing w:after="120" w:line="240" w:lineRule="auto"/>
        <w:ind w:left="0" w:firstLine="634"/>
        <w:rPr>
          <w:rFonts w:cs="Arial"/>
          <w:color w:val="0000FF"/>
          <w:sz w:val="24"/>
          <w:szCs w:val="24"/>
        </w:rPr>
      </w:pPr>
      <w:r>
        <w:rPr>
          <w:rFonts w:cs="Arial"/>
          <w:color w:val="0000FF"/>
          <w:sz w:val="24"/>
          <w:szCs w:val="24"/>
        </w:rPr>
        <w:lastRenderedPageBreak/>
        <w:t xml:space="preserve">The 2015 GEF more explicitly links steady-state TCP/FCP activities with the phase 0 </w:t>
      </w:r>
      <w:r w:rsidR="00221835">
        <w:rPr>
          <w:rFonts w:cs="Arial"/>
          <w:color w:val="0000FF"/>
          <w:sz w:val="24"/>
          <w:szCs w:val="24"/>
        </w:rPr>
        <w:t xml:space="preserve">(shaping) </w:t>
      </w:r>
      <w:r>
        <w:rPr>
          <w:rFonts w:cs="Arial"/>
          <w:color w:val="0000FF"/>
          <w:sz w:val="24"/>
          <w:szCs w:val="24"/>
        </w:rPr>
        <w:t>requirements of the various contingency plans.</w:t>
      </w:r>
    </w:p>
    <w:p w14:paraId="33C6876F" w14:textId="51612FE6" w:rsidR="00AD0416" w:rsidRDefault="00AD0416" w:rsidP="001F1521">
      <w:pPr>
        <w:numPr>
          <w:ilvl w:val="0"/>
          <w:numId w:val="3"/>
        </w:numPr>
        <w:tabs>
          <w:tab w:val="left" w:pos="990"/>
        </w:tabs>
        <w:spacing w:after="120" w:line="240" w:lineRule="auto"/>
        <w:ind w:left="0" w:firstLine="634"/>
        <w:rPr>
          <w:rFonts w:cs="Arial"/>
          <w:color w:val="0000FF"/>
          <w:sz w:val="24"/>
          <w:szCs w:val="24"/>
        </w:rPr>
      </w:pPr>
      <w:r w:rsidRPr="00AD0416">
        <w:rPr>
          <w:rFonts w:cs="Arial"/>
          <w:color w:val="0000FF"/>
          <w:sz w:val="24"/>
          <w:szCs w:val="24"/>
        </w:rPr>
        <w:t xml:space="preserve">CCMD contingency plans dealing with a single threat will normally be “bundled” so that the </w:t>
      </w:r>
      <w:r w:rsidR="008305AA">
        <w:rPr>
          <w:rFonts w:cs="Arial"/>
          <w:color w:val="0000FF"/>
          <w:sz w:val="24"/>
          <w:szCs w:val="24"/>
        </w:rPr>
        <w:t>SecDef</w:t>
      </w:r>
      <w:r w:rsidRPr="00AD0416">
        <w:rPr>
          <w:rFonts w:cs="Arial"/>
          <w:color w:val="0000FF"/>
          <w:sz w:val="24"/>
          <w:szCs w:val="24"/>
        </w:rPr>
        <w:t xml:space="preserve"> can review them simultaneously or nearly so.</w:t>
      </w:r>
    </w:p>
    <w:p w14:paraId="6F8E69C9" w14:textId="58357266" w:rsidR="00AD0416" w:rsidRDefault="00AD0416" w:rsidP="001F1521">
      <w:pPr>
        <w:numPr>
          <w:ilvl w:val="0"/>
          <w:numId w:val="3"/>
        </w:numPr>
        <w:tabs>
          <w:tab w:val="left" w:pos="990"/>
        </w:tabs>
        <w:spacing w:after="120" w:line="240" w:lineRule="auto"/>
        <w:ind w:left="0" w:firstLine="634"/>
        <w:rPr>
          <w:rFonts w:cs="Arial"/>
          <w:color w:val="0000FF"/>
          <w:sz w:val="24"/>
          <w:szCs w:val="24"/>
        </w:rPr>
      </w:pPr>
      <w:r>
        <w:rPr>
          <w:rFonts w:cs="Arial"/>
          <w:color w:val="0000FF"/>
          <w:sz w:val="24"/>
          <w:szCs w:val="24"/>
        </w:rPr>
        <w:t>The contingency planning guidance is now consolidated and published as Annex A to the GEF.</w:t>
      </w:r>
    </w:p>
    <w:p w14:paraId="076E017C" w14:textId="066A1A41" w:rsidR="00AD0416" w:rsidRDefault="00A76267" w:rsidP="001F1521">
      <w:pPr>
        <w:numPr>
          <w:ilvl w:val="0"/>
          <w:numId w:val="3"/>
        </w:numPr>
        <w:tabs>
          <w:tab w:val="left" w:pos="990"/>
        </w:tabs>
        <w:spacing w:after="120" w:line="240" w:lineRule="auto"/>
        <w:ind w:left="0" w:firstLine="634"/>
        <w:rPr>
          <w:rFonts w:cs="Arial"/>
          <w:color w:val="0000FF"/>
          <w:sz w:val="24"/>
          <w:szCs w:val="24"/>
        </w:rPr>
      </w:pPr>
      <w:r>
        <w:rPr>
          <w:rFonts w:cs="Arial"/>
          <w:color w:val="0000FF"/>
          <w:sz w:val="24"/>
          <w:szCs w:val="24"/>
        </w:rPr>
        <w:t xml:space="preserve">During contingency plan development, level 3T and 4 plans will normally require two to three in-progress reviews (IPRs) prior to approval.  Level 1, 2, and 3 plans will likely require fewer IPRs, some only one. </w:t>
      </w:r>
      <w:r w:rsidR="00AD0416">
        <w:rPr>
          <w:rFonts w:cs="Arial"/>
          <w:color w:val="0000FF"/>
          <w:sz w:val="24"/>
          <w:szCs w:val="24"/>
        </w:rPr>
        <w:t xml:space="preserve">TCPs and contingency plans will </w:t>
      </w:r>
      <w:r>
        <w:rPr>
          <w:rFonts w:cs="Arial"/>
          <w:color w:val="0000FF"/>
          <w:sz w:val="24"/>
          <w:szCs w:val="24"/>
        </w:rPr>
        <w:t xml:space="preserve">normally </w:t>
      </w:r>
      <w:r w:rsidR="00AD0416">
        <w:rPr>
          <w:rFonts w:cs="Arial"/>
          <w:color w:val="0000FF"/>
          <w:sz w:val="24"/>
          <w:szCs w:val="24"/>
        </w:rPr>
        <w:t>undergo annual reviews</w:t>
      </w:r>
      <w:r>
        <w:rPr>
          <w:rFonts w:cs="Arial"/>
          <w:color w:val="0000FF"/>
          <w:sz w:val="24"/>
          <w:szCs w:val="24"/>
        </w:rPr>
        <w:t xml:space="preserve"> (or as directed)</w:t>
      </w:r>
      <w:r w:rsidR="00AD0416">
        <w:rPr>
          <w:rFonts w:cs="Arial"/>
          <w:color w:val="0000FF"/>
          <w:sz w:val="24"/>
          <w:szCs w:val="24"/>
        </w:rPr>
        <w:t>.  Upon completion of the initial TCP reviews, CCDRs may request biennial TCP reviews through the Joint Staff J5 to the U</w:t>
      </w:r>
      <w:r w:rsidR="00C90CE4">
        <w:rPr>
          <w:rFonts w:cs="Arial"/>
          <w:color w:val="0000FF"/>
          <w:sz w:val="24"/>
          <w:szCs w:val="24"/>
        </w:rPr>
        <w:t xml:space="preserve">nder </w:t>
      </w:r>
      <w:r w:rsidR="00AD0416">
        <w:rPr>
          <w:rFonts w:cs="Arial"/>
          <w:color w:val="0000FF"/>
          <w:sz w:val="24"/>
          <w:szCs w:val="24"/>
        </w:rPr>
        <w:t>S</w:t>
      </w:r>
      <w:r w:rsidR="00C90CE4">
        <w:rPr>
          <w:rFonts w:cs="Arial"/>
          <w:color w:val="0000FF"/>
          <w:sz w:val="24"/>
          <w:szCs w:val="24"/>
        </w:rPr>
        <w:t xml:space="preserve">ecretary of </w:t>
      </w:r>
      <w:r w:rsidR="00AD0416">
        <w:rPr>
          <w:rFonts w:cs="Arial"/>
          <w:color w:val="0000FF"/>
          <w:sz w:val="24"/>
          <w:szCs w:val="24"/>
        </w:rPr>
        <w:t>D</w:t>
      </w:r>
      <w:r w:rsidR="00C90CE4">
        <w:rPr>
          <w:rFonts w:cs="Arial"/>
          <w:color w:val="0000FF"/>
          <w:sz w:val="24"/>
          <w:szCs w:val="24"/>
        </w:rPr>
        <w:t xml:space="preserve">efense for Policy </w:t>
      </w:r>
      <w:r w:rsidR="00AD0416">
        <w:rPr>
          <w:rFonts w:cs="Arial"/>
          <w:color w:val="0000FF"/>
          <w:sz w:val="24"/>
          <w:szCs w:val="24"/>
        </w:rPr>
        <w:t>(</w:t>
      </w:r>
      <w:r w:rsidR="00C90CE4">
        <w:rPr>
          <w:rFonts w:cs="Arial"/>
          <w:color w:val="0000FF"/>
          <w:sz w:val="24"/>
          <w:szCs w:val="24"/>
        </w:rPr>
        <w:t>USD-</w:t>
      </w:r>
      <w:r w:rsidR="00AD0416">
        <w:rPr>
          <w:rFonts w:cs="Arial"/>
          <w:color w:val="0000FF"/>
          <w:sz w:val="24"/>
          <w:szCs w:val="24"/>
        </w:rPr>
        <w:t xml:space="preserve">P).  </w:t>
      </w:r>
    </w:p>
    <w:p w14:paraId="4C2203D1" w14:textId="08B44656" w:rsidR="00912F67" w:rsidRDefault="00912F67" w:rsidP="00912F67">
      <w:pPr>
        <w:tabs>
          <w:tab w:val="left" w:pos="990"/>
        </w:tabs>
        <w:spacing w:after="120" w:line="240" w:lineRule="auto"/>
        <w:rPr>
          <w:rFonts w:cs="Arial"/>
          <w:color w:val="0000FF"/>
          <w:sz w:val="24"/>
          <w:szCs w:val="24"/>
        </w:rPr>
      </w:pPr>
      <w:r>
        <w:rPr>
          <w:rFonts w:cs="Arial"/>
          <w:color w:val="0000FF"/>
          <w:sz w:val="24"/>
          <w:szCs w:val="24"/>
        </w:rPr>
        <w:t xml:space="preserve">    </w:t>
      </w:r>
      <w:r w:rsidR="00C5609E">
        <w:rPr>
          <w:rFonts w:cs="Arial"/>
          <w:color w:val="0000FF"/>
          <w:sz w:val="24"/>
          <w:szCs w:val="24"/>
        </w:rPr>
        <w:t xml:space="preserve"> </w:t>
      </w:r>
      <w:r>
        <w:rPr>
          <w:rFonts w:cs="Arial"/>
          <w:color w:val="0000FF"/>
          <w:sz w:val="24"/>
          <w:szCs w:val="24"/>
        </w:rPr>
        <w:t>Overall, the 2015 GEF is</w:t>
      </w:r>
      <w:r w:rsidR="00C90CE4">
        <w:rPr>
          <w:rFonts w:cs="Arial"/>
          <w:color w:val="0000FF"/>
          <w:sz w:val="24"/>
          <w:szCs w:val="24"/>
        </w:rPr>
        <w:t xml:space="preserve"> a</w:t>
      </w:r>
      <w:r>
        <w:rPr>
          <w:rFonts w:cs="Arial"/>
          <w:color w:val="0000FF"/>
          <w:sz w:val="24"/>
          <w:szCs w:val="24"/>
        </w:rPr>
        <w:t xml:space="preserve"> more focused and resource-informed document compared to </w:t>
      </w:r>
      <w:r w:rsidR="00C90CE4">
        <w:rPr>
          <w:rFonts w:cs="Arial"/>
          <w:color w:val="0000FF"/>
          <w:sz w:val="24"/>
          <w:szCs w:val="24"/>
        </w:rPr>
        <w:t xml:space="preserve">the </w:t>
      </w:r>
      <w:r>
        <w:rPr>
          <w:rFonts w:cs="Arial"/>
          <w:color w:val="0000FF"/>
          <w:sz w:val="24"/>
          <w:szCs w:val="24"/>
        </w:rPr>
        <w:t xml:space="preserve">previous </w:t>
      </w:r>
      <w:r w:rsidR="00C90CE4">
        <w:rPr>
          <w:rFonts w:cs="Arial"/>
          <w:color w:val="0000FF"/>
          <w:sz w:val="24"/>
          <w:szCs w:val="24"/>
        </w:rPr>
        <w:t>editions</w:t>
      </w:r>
      <w:r>
        <w:rPr>
          <w:rFonts w:cs="Arial"/>
          <w:color w:val="0000FF"/>
          <w:sz w:val="24"/>
          <w:szCs w:val="24"/>
        </w:rPr>
        <w:t xml:space="preserve">.  </w:t>
      </w:r>
      <w:r w:rsidRPr="00C13C53">
        <w:rPr>
          <w:rFonts w:cs="Arial"/>
          <w:sz w:val="24"/>
          <w:szCs w:val="24"/>
        </w:rPr>
        <w:t xml:space="preserve">The </w:t>
      </w:r>
      <w:r w:rsidR="008305AA">
        <w:rPr>
          <w:rFonts w:cs="Arial"/>
          <w:sz w:val="24"/>
          <w:szCs w:val="24"/>
        </w:rPr>
        <w:t>SecDef</w:t>
      </w:r>
      <w:r w:rsidRPr="00C13C53">
        <w:rPr>
          <w:rFonts w:cs="Arial"/>
          <w:sz w:val="24"/>
          <w:szCs w:val="24"/>
        </w:rPr>
        <w:t xml:space="preserve"> may issue</w:t>
      </w:r>
      <w:r>
        <w:rPr>
          <w:rFonts w:cs="Arial"/>
          <w:sz w:val="24"/>
          <w:szCs w:val="24"/>
        </w:rPr>
        <w:t xml:space="preserve"> a Strategic Guidance Statement (SGS) to </w:t>
      </w:r>
      <w:r w:rsidRPr="00C13C53">
        <w:rPr>
          <w:rFonts w:cs="Arial"/>
          <w:sz w:val="24"/>
          <w:szCs w:val="24"/>
        </w:rPr>
        <w:t>updat</w:t>
      </w:r>
      <w:r>
        <w:rPr>
          <w:rFonts w:cs="Arial"/>
          <w:sz w:val="24"/>
          <w:szCs w:val="24"/>
        </w:rPr>
        <w:t>e</w:t>
      </w:r>
      <w:r w:rsidRPr="00C13C53">
        <w:rPr>
          <w:rFonts w:cs="Arial"/>
          <w:sz w:val="24"/>
          <w:szCs w:val="24"/>
        </w:rPr>
        <w:t xml:space="preserve"> the GEF</w:t>
      </w:r>
      <w:r w:rsidR="00C90CE4">
        <w:rPr>
          <w:rFonts w:cs="Arial"/>
          <w:sz w:val="24"/>
          <w:szCs w:val="24"/>
        </w:rPr>
        <w:t>;</w:t>
      </w:r>
      <w:r>
        <w:rPr>
          <w:rFonts w:cs="Arial"/>
          <w:sz w:val="24"/>
          <w:szCs w:val="24"/>
        </w:rPr>
        <w:t xml:space="preserve"> </w:t>
      </w:r>
      <w:r w:rsidR="00C90CE4">
        <w:rPr>
          <w:rFonts w:cs="Arial"/>
          <w:sz w:val="24"/>
          <w:szCs w:val="24"/>
        </w:rPr>
        <w:t>a</w:t>
      </w:r>
      <w:r>
        <w:rPr>
          <w:rFonts w:cs="Arial"/>
          <w:sz w:val="24"/>
          <w:szCs w:val="24"/>
        </w:rPr>
        <w:t xml:space="preserve">n SGS </w:t>
      </w:r>
      <w:r w:rsidRPr="00C13C53">
        <w:rPr>
          <w:rFonts w:cs="Arial"/>
          <w:sz w:val="24"/>
          <w:szCs w:val="24"/>
        </w:rPr>
        <w:t xml:space="preserve">addresses an unforeseen situation or modifies guidance in the GEF.  </w:t>
      </w:r>
      <w:r>
        <w:rPr>
          <w:rFonts w:cs="Arial"/>
          <w:sz w:val="24"/>
          <w:szCs w:val="24"/>
        </w:rPr>
        <w:t>An</w:t>
      </w:r>
      <w:r w:rsidRPr="00C13C53">
        <w:rPr>
          <w:rFonts w:cs="Arial"/>
          <w:sz w:val="24"/>
          <w:szCs w:val="24"/>
        </w:rPr>
        <w:t xml:space="preserve"> SGS</w:t>
      </w:r>
      <w:r>
        <w:rPr>
          <w:rFonts w:cs="Arial"/>
          <w:sz w:val="24"/>
          <w:szCs w:val="24"/>
        </w:rPr>
        <w:t>, issued only as needed,</w:t>
      </w:r>
      <w:r w:rsidRPr="00C13C53">
        <w:rPr>
          <w:rFonts w:cs="Arial"/>
          <w:sz w:val="24"/>
          <w:szCs w:val="24"/>
        </w:rPr>
        <w:t xml:space="preserve"> may be used to direct </w:t>
      </w:r>
      <w:r w:rsidR="00DA2888">
        <w:rPr>
          <w:rFonts w:cs="Arial"/>
          <w:sz w:val="24"/>
          <w:szCs w:val="24"/>
        </w:rPr>
        <w:t xml:space="preserve">CCMDs or other DoD organizations </w:t>
      </w:r>
      <w:r w:rsidRPr="00C13C53">
        <w:rPr>
          <w:rFonts w:cs="Arial"/>
          <w:sz w:val="24"/>
          <w:szCs w:val="24"/>
        </w:rPr>
        <w:t>to develop options or plans for an emerging crisis or to prevent a situation from becoming a crisis.</w:t>
      </w:r>
    </w:p>
    <w:p w14:paraId="0048D175" w14:textId="77777777" w:rsidR="00950932" w:rsidRPr="005E319C" w:rsidRDefault="00950932" w:rsidP="00E8719D">
      <w:pPr>
        <w:numPr>
          <w:ilvl w:val="0"/>
          <w:numId w:val="3"/>
        </w:numPr>
        <w:tabs>
          <w:tab w:val="left" w:pos="990"/>
        </w:tabs>
        <w:spacing w:after="120" w:line="240" w:lineRule="auto"/>
        <w:ind w:left="630" w:firstLine="0"/>
        <w:rPr>
          <w:rFonts w:cs="Arial"/>
          <w:strike/>
          <w:color w:val="FF0000"/>
          <w:sz w:val="24"/>
          <w:szCs w:val="24"/>
        </w:rPr>
      </w:pPr>
      <w:r w:rsidRPr="005E319C">
        <w:rPr>
          <w:rFonts w:cs="Arial"/>
          <w:strike/>
          <w:color w:val="FF0000"/>
          <w:sz w:val="24"/>
          <w:szCs w:val="24"/>
        </w:rPr>
        <w:t>Global posture and global force management guidance</w:t>
      </w:r>
      <w:r w:rsidR="00A57C17" w:rsidRPr="005E319C">
        <w:rPr>
          <w:rFonts w:cs="Arial"/>
          <w:strike/>
          <w:color w:val="FF0000"/>
          <w:sz w:val="24"/>
          <w:szCs w:val="24"/>
        </w:rPr>
        <w:t>.</w:t>
      </w:r>
    </w:p>
    <w:p w14:paraId="04981F65" w14:textId="77777777" w:rsidR="00950932" w:rsidRPr="005E319C" w:rsidRDefault="00950932" w:rsidP="00E8719D">
      <w:pPr>
        <w:numPr>
          <w:ilvl w:val="0"/>
          <w:numId w:val="3"/>
        </w:numPr>
        <w:tabs>
          <w:tab w:val="left" w:pos="990"/>
        </w:tabs>
        <w:spacing w:after="120" w:line="240" w:lineRule="auto"/>
        <w:ind w:left="630" w:firstLine="0"/>
        <w:rPr>
          <w:rFonts w:cs="Arial"/>
          <w:strike/>
          <w:color w:val="FF0000"/>
          <w:sz w:val="24"/>
          <w:szCs w:val="24"/>
        </w:rPr>
      </w:pPr>
      <w:r w:rsidRPr="005E319C">
        <w:rPr>
          <w:rFonts w:cs="Arial"/>
          <w:strike/>
          <w:color w:val="FF0000"/>
          <w:sz w:val="24"/>
          <w:szCs w:val="24"/>
        </w:rPr>
        <w:t>Security cooperation priorities</w:t>
      </w:r>
      <w:r w:rsidR="00A57C17" w:rsidRPr="005E319C">
        <w:rPr>
          <w:rFonts w:cs="Arial"/>
          <w:strike/>
          <w:color w:val="FF0000"/>
          <w:sz w:val="24"/>
          <w:szCs w:val="24"/>
        </w:rPr>
        <w:t>.</w:t>
      </w:r>
    </w:p>
    <w:p w14:paraId="5AF90769" w14:textId="7DAABBD4" w:rsidR="00651A14" w:rsidRPr="00C13C53" w:rsidRDefault="00950932" w:rsidP="00E8719D">
      <w:pPr>
        <w:numPr>
          <w:ilvl w:val="0"/>
          <w:numId w:val="3"/>
        </w:numPr>
        <w:tabs>
          <w:tab w:val="left" w:pos="990"/>
        </w:tabs>
        <w:spacing w:after="240" w:line="240" w:lineRule="auto"/>
        <w:ind w:left="630" w:firstLine="0"/>
        <w:rPr>
          <w:rFonts w:cs="Arial"/>
          <w:sz w:val="24"/>
          <w:szCs w:val="24"/>
        </w:rPr>
      </w:pPr>
      <w:r w:rsidRPr="005E319C">
        <w:rPr>
          <w:rFonts w:cs="Arial"/>
          <w:strike/>
          <w:color w:val="FF0000"/>
          <w:sz w:val="24"/>
          <w:szCs w:val="24"/>
        </w:rPr>
        <w:t>Overarching DOD and</w:t>
      </w:r>
      <w:r w:rsidR="00DC4893">
        <w:rPr>
          <w:rFonts w:cs="Arial"/>
          <w:strike/>
          <w:color w:val="FF0000"/>
          <w:sz w:val="24"/>
          <w:szCs w:val="24"/>
        </w:rPr>
        <w:t>U.S.</w:t>
      </w:r>
      <w:r w:rsidRPr="005E319C">
        <w:rPr>
          <w:rFonts w:cs="Arial"/>
          <w:strike/>
          <w:color w:val="FF0000"/>
          <w:sz w:val="24"/>
          <w:szCs w:val="24"/>
        </w:rPr>
        <w:t>nuclear policy</w:t>
      </w:r>
      <w:r w:rsidR="00A57C17" w:rsidRPr="005E319C">
        <w:rPr>
          <w:rFonts w:cs="Arial"/>
          <w:strike/>
          <w:color w:val="FF0000"/>
          <w:sz w:val="24"/>
          <w:szCs w:val="24"/>
        </w:rPr>
        <w:t>.</w:t>
      </w:r>
    </w:p>
    <w:p w14:paraId="1E9E2551" w14:textId="4E2A8862" w:rsidR="00CF7B84" w:rsidRDefault="00A4512F" w:rsidP="00590B8C">
      <w:pPr>
        <w:spacing w:after="240" w:line="240" w:lineRule="auto"/>
        <w:jc w:val="center"/>
        <w:rPr>
          <w:rFonts w:cs="Arial"/>
          <w:sz w:val="24"/>
          <w:szCs w:val="24"/>
        </w:rPr>
      </w:pPr>
      <w:r>
        <w:rPr>
          <w:rFonts w:cs="Arial"/>
          <w:noProof/>
          <w:sz w:val="24"/>
          <w:szCs w:val="24"/>
        </w:rPr>
        <w:drawing>
          <wp:inline distT="0" distB="0" distL="0" distR="0" wp14:anchorId="5B0DF060" wp14:editId="18EFB794">
            <wp:extent cx="4843302" cy="3637280"/>
            <wp:effectExtent l="0" t="0" r="0" b="1270"/>
            <wp:docPr id="57370" name="Picture 5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2809" cy="3636910"/>
                    </a:xfrm>
                    <a:prstGeom prst="rect">
                      <a:avLst/>
                    </a:prstGeom>
                    <a:noFill/>
                  </pic:spPr>
                </pic:pic>
              </a:graphicData>
            </a:graphic>
          </wp:inline>
        </w:drawing>
      </w:r>
    </w:p>
    <w:p w14:paraId="340A63C7" w14:textId="7EA97378" w:rsidR="00CF7B84" w:rsidRPr="00C13C53" w:rsidRDefault="00B24E92" w:rsidP="00590B8C">
      <w:pPr>
        <w:spacing w:after="240" w:line="240" w:lineRule="auto"/>
        <w:jc w:val="center"/>
        <w:rPr>
          <w:rFonts w:cs="Arial"/>
          <w:b/>
          <w:sz w:val="24"/>
          <w:szCs w:val="24"/>
        </w:rPr>
      </w:pPr>
      <w:r w:rsidRPr="00C13C53">
        <w:rPr>
          <w:rFonts w:cs="Arial"/>
          <w:b/>
          <w:sz w:val="24"/>
          <w:szCs w:val="24"/>
        </w:rPr>
        <w:lastRenderedPageBreak/>
        <w:t xml:space="preserve">Figure 2: </w:t>
      </w:r>
      <w:r w:rsidR="00A57C17">
        <w:rPr>
          <w:rFonts w:cs="Arial"/>
          <w:b/>
          <w:sz w:val="24"/>
          <w:szCs w:val="24"/>
        </w:rPr>
        <w:t xml:space="preserve"> </w:t>
      </w:r>
      <w:r w:rsidRPr="00C13C53">
        <w:rPr>
          <w:rFonts w:cs="Arial"/>
          <w:b/>
          <w:sz w:val="24"/>
          <w:szCs w:val="24"/>
        </w:rPr>
        <w:t xml:space="preserve">Contents of the </w:t>
      </w:r>
      <w:r w:rsidR="00C90CE4">
        <w:rPr>
          <w:rFonts w:cs="Arial"/>
          <w:b/>
          <w:sz w:val="24"/>
          <w:szCs w:val="24"/>
        </w:rPr>
        <w:t xml:space="preserve">2015 </w:t>
      </w:r>
      <w:r w:rsidRPr="00C13C53">
        <w:rPr>
          <w:rFonts w:cs="Arial"/>
          <w:b/>
          <w:sz w:val="24"/>
          <w:szCs w:val="24"/>
        </w:rPr>
        <w:t>GEF</w:t>
      </w:r>
    </w:p>
    <w:p w14:paraId="0DA28A7C" w14:textId="77777777" w:rsidR="000B64FE" w:rsidRPr="005E319C" w:rsidRDefault="00E8719D" w:rsidP="00D529CE">
      <w:pPr>
        <w:tabs>
          <w:tab w:val="left" w:pos="630"/>
        </w:tabs>
        <w:spacing w:after="240" w:line="240" w:lineRule="auto"/>
        <w:rPr>
          <w:rFonts w:cs="Arial"/>
          <w:strike/>
          <w:color w:val="FF0000"/>
          <w:sz w:val="24"/>
          <w:szCs w:val="24"/>
        </w:rPr>
      </w:pPr>
      <w:r>
        <w:rPr>
          <w:rFonts w:cs="Arial"/>
          <w:sz w:val="24"/>
          <w:szCs w:val="24"/>
        </w:rPr>
        <w:tab/>
      </w:r>
      <w:r w:rsidR="001B6902" w:rsidRPr="005E319C">
        <w:rPr>
          <w:rFonts w:cs="Arial"/>
          <w:strike/>
          <w:color w:val="FF0000"/>
          <w:sz w:val="24"/>
          <w:szCs w:val="24"/>
        </w:rPr>
        <w:t>Chapters S</w:t>
      </w:r>
      <w:r w:rsidR="000B64FE" w:rsidRPr="005E319C">
        <w:rPr>
          <w:rFonts w:cs="Arial"/>
          <w:strike/>
          <w:color w:val="FF0000"/>
          <w:sz w:val="24"/>
          <w:szCs w:val="24"/>
        </w:rPr>
        <w:t>even (Fun</w:t>
      </w:r>
      <w:r w:rsidR="001B6902" w:rsidRPr="005E319C">
        <w:rPr>
          <w:rFonts w:cs="Arial"/>
          <w:strike/>
          <w:color w:val="FF0000"/>
          <w:sz w:val="24"/>
          <w:szCs w:val="24"/>
        </w:rPr>
        <w:t>ctional Planning Guidance</w:t>
      </w:r>
      <w:r w:rsidR="006F6A8E" w:rsidRPr="005E319C">
        <w:rPr>
          <w:rFonts w:cs="Arial"/>
          <w:strike/>
          <w:color w:val="FF0000"/>
          <w:sz w:val="24"/>
          <w:szCs w:val="24"/>
        </w:rPr>
        <w:t>, for the Functional CCDRs</w:t>
      </w:r>
      <w:r w:rsidR="001B6902" w:rsidRPr="005E319C">
        <w:rPr>
          <w:rFonts w:cs="Arial"/>
          <w:strike/>
          <w:color w:val="FF0000"/>
          <w:sz w:val="24"/>
          <w:szCs w:val="24"/>
        </w:rPr>
        <w:t>) and E</w:t>
      </w:r>
      <w:r w:rsidR="000B64FE" w:rsidRPr="005E319C">
        <w:rPr>
          <w:rFonts w:cs="Arial"/>
          <w:strike/>
          <w:color w:val="FF0000"/>
          <w:sz w:val="24"/>
          <w:szCs w:val="24"/>
        </w:rPr>
        <w:t>ight (Regional Planning Guidance</w:t>
      </w:r>
      <w:r w:rsidR="006F6A8E" w:rsidRPr="005E319C">
        <w:rPr>
          <w:rFonts w:cs="Arial"/>
          <w:strike/>
          <w:color w:val="FF0000"/>
          <w:sz w:val="24"/>
          <w:szCs w:val="24"/>
        </w:rPr>
        <w:t>, for the Geographic CCDRs</w:t>
      </w:r>
      <w:r w:rsidR="000B64FE" w:rsidRPr="005E319C">
        <w:rPr>
          <w:rFonts w:cs="Arial"/>
          <w:strike/>
          <w:color w:val="FF0000"/>
          <w:sz w:val="24"/>
          <w:szCs w:val="24"/>
        </w:rPr>
        <w:t xml:space="preserve">) are further divided into combatant command specific sections that provide focused guidance to the respective commands. </w:t>
      </w:r>
      <w:r w:rsidR="003E1E77" w:rsidRPr="005E319C">
        <w:rPr>
          <w:rFonts w:cs="Arial"/>
          <w:strike/>
          <w:color w:val="FF0000"/>
          <w:sz w:val="24"/>
          <w:szCs w:val="24"/>
        </w:rPr>
        <w:t xml:space="preserve"> </w:t>
      </w:r>
      <w:r w:rsidR="000B64FE" w:rsidRPr="005E319C">
        <w:rPr>
          <w:rFonts w:cs="Arial"/>
          <w:strike/>
          <w:color w:val="FF0000"/>
          <w:sz w:val="24"/>
          <w:szCs w:val="24"/>
        </w:rPr>
        <w:t>The guidance is grouped under the categories of:</w:t>
      </w:r>
    </w:p>
    <w:p w14:paraId="2FA76B93" w14:textId="77777777" w:rsidR="000B64FE" w:rsidRPr="005E319C" w:rsidRDefault="000B64FE" w:rsidP="00521662">
      <w:pPr>
        <w:numPr>
          <w:ilvl w:val="0"/>
          <w:numId w:val="5"/>
        </w:numPr>
        <w:tabs>
          <w:tab w:val="left" w:pos="990"/>
        </w:tabs>
        <w:spacing w:after="120" w:line="240" w:lineRule="auto"/>
        <w:ind w:left="0" w:firstLine="630"/>
        <w:rPr>
          <w:rFonts w:cs="Arial"/>
          <w:strike/>
          <w:color w:val="FF0000"/>
          <w:sz w:val="24"/>
          <w:szCs w:val="24"/>
        </w:rPr>
      </w:pPr>
      <w:r w:rsidRPr="005E319C">
        <w:rPr>
          <w:rFonts w:cs="Arial"/>
          <w:strike/>
          <w:color w:val="FF0000"/>
          <w:sz w:val="24"/>
          <w:szCs w:val="24"/>
        </w:rPr>
        <w:t>Planning Requirements – to incl</w:t>
      </w:r>
      <w:r w:rsidR="005D556C" w:rsidRPr="005E319C">
        <w:rPr>
          <w:rFonts w:cs="Arial"/>
          <w:strike/>
          <w:color w:val="FF0000"/>
          <w:sz w:val="24"/>
          <w:szCs w:val="24"/>
        </w:rPr>
        <w:t>ude specific planning scenarios</w:t>
      </w:r>
      <w:r w:rsidR="00A57C17" w:rsidRPr="005E319C">
        <w:rPr>
          <w:rFonts w:cs="Arial"/>
          <w:strike/>
          <w:color w:val="FF0000"/>
          <w:sz w:val="24"/>
          <w:szCs w:val="24"/>
        </w:rPr>
        <w:t>.</w:t>
      </w:r>
    </w:p>
    <w:p w14:paraId="44D6A68A" w14:textId="77777777" w:rsidR="000B64FE" w:rsidRPr="005E319C" w:rsidRDefault="000B64FE" w:rsidP="00521662">
      <w:pPr>
        <w:numPr>
          <w:ilvl w:val="0"/>
          <w:numId w:val="5"/>
        </w:numPr>
        <w:tabs>
          <w:tab w:val="left" w:pos="990"/>
        </w:tabs>
        <w:spacing w:after="120" w:line="240" w:lineRule="auto"/>
        <w:ind w:left="0" w:firstLine="630"/>
        <w:rPr>
          <w:rFonts w:cs="Arial"/>
          <w:strike/>
          <w:color w:val="FF0000"/>
          <w:sz w:val="24"/>
          <w:szCs w:val="24"/>
        </w:rPr>
      </w:pPr>
      <w:r w:rsidRPr="005E319C">
        <w:rPr>
          <w:rFonts w:cs="Arial"/>
          <w:strike/>
          <w:color w:val="FF0000"/>
          <w:sz w:val="24"/>
          <w:szCs w:val="24"/>
        </w:rPr>
        <w:t>Strategic Context – not simply boiler</w:t>
      </w:r>
      <w:r w:rsidR="005D556C" w:rsidRPr="005E319C">
        <w:rPr>
          <w:rFonts w:cs="Arial"/>
          <w:strike/>
          <w:color w:val="FF0000"/>
          <w:sz w:val="24"/>
          <w:szCs w:val="24"/>
        </w:rPr>
        <w:t>-</w:t>
      </w:r>
      <w:r w:rsidRPr="005E319C">
        <w:rPr>
          <w:rFonts w:cs="Arial"/>
          <w:strike/>
          <w:color w:val="FF0000"/>
          <w:sz w:val="24"/>
          <w:szCs w:val="24"/>
        </w:rPr>
        <w:t xml:space="preserve">plate, this stove-pipe breaking guidance places the AOR or functional area in a </w:t>
      </w:r>
      <w:r w:rsidR="005D556C" w:rsidRPr="005E319C">
        <w:rPr>
          <w:rFonts w:cs="Arial"/>
          <w:strike/>
          <w:color w:val="FF0000"/>
          <w:sz w:val="24"/>
          <w:szCs w:val="24"/>
        </w:rPr>
        <w:t>broader framework</w:t>
      </w:r>
      <w:r w:rsidR="00A57C17" w:rsidRPr="005E319C">
        <w:rPr>
          <w:rFonts w:cs="Arial"/>
          <w:strike/>
          <w:color w:val="FF0000"/>
          <w:sz w:val="24"/>
          <w:szCs w:val="24"/>
        </w:rPr>
        <w:t>.</w:t>
      </w:r>
    </w:p>
    <w:p w14:paraId="79BFE88D" w14:textId="31F22A25" w:rsidR="000B64FE" w:rsidRPr="005E319C" w:rsidRDefault="000B64FE" w:rsidP="00521662">
      <w:pPr>
        <w:numPr>
          <w:ilvl w:val="0"/>
          <w:numId w:val="5"/>
        </w:numPr>
        <w:tabs>
          <w:tab w:val="left" w:pos="990"/>
        </w:tabs>
        <w:spacing w:after="120" w:line="240" w:lineRule="auto"/>
        <w:ind w:left="0" w:firstLine="630"/>
        <w:rPr>
          <w:rFonts w:cs="Arial"/>
          <w:strike/>
          <w:color w:val="FF0000"/>
          <w:sz w:val="24"/>
          <w:szCs w:val="24"/>
        </w:rPr>
      </w:pPr>
      <w:r w:rsidRPr="005E319C">
        <w:rPr>
          <w:rFonts w:cs="Arial"/>
          <w:strike/>
          <w:color w:val="FF0000"/>
          <w:sz w:val="24"/>
          <w:szCs w:val="24"/>
        </w:rPr>
        <w:t>Prioritized</w:t>
      </w:r>
      <w:r w:rsidR="008E5198" w:rsidRPr="005E319C">
        <w:rPr>
          <w:rFonts w:cs="Arial"/>
          <w:strike/>
          <w:color w:val="FF0000"/>
          <w:sz w:val="24"/>
          <w:szCs w:val="24"/>
        </w:rPr>
        <w:t xml:space="preserve"> end states </w:t>
      </w:r>
      <w:r w:rsidRPr="005E319C">
        <w:rPr>
          <w:rFonts w:cs="Arial"/>
          <w:strike/>
          <w:color w:val="FF0000"/>
          <w:sz w:val="24"/>
          <w:szCs w:val="24"/>
        </w:rPr>
        <w:t>– the GEF distinguishes prioritized theater</w:t>
      </w:r>
      <w:r w:rsidR="005E59A2" w:rsidRPr="005E319C">
        <w:rPr>
          <w:rFonts w:cs="Arial"/>
          <w:strike/>
          <w:color w:val="FF0000"/>
          <w:sz w:val="24"/>
          <w:szCs w:val="24"/>
        </w:rPr>
        <w:t>-</w:t>
      </w:r>
      <w:r w:rsidRPr="005E319C">
        <w:rPr>
          <w:rFonts w:cs="Arial"/>
          <w:strike/>
          <w:color w:val="FF0000"/>
          <w:sz w:val="24"/>
          <w:szCs w:val="24"/>
        </w:rPr>
        <w:t>strategic</w:t>
      </w:r>
      <w:r w:rsidR="008E5198" w:rsidRPr="005E319C">
        <w:rPr>
          <w:rFonts w:cs="Arial"/>
          <w:strike/>
          <w:color w:val="FF0000"/>
          <w:sz w:val="24"/>
          <w:szCs w:val="24"/>
        </w:rPr>
        <w:t xml:space="preserve"> end states </w:t>
      </w:r>
      <w:r w:rsidRPr="005E319C">
        <w:rPr>
          <w:rFonts w:cs="Arial"/>
          <w:strike/>
          <w:color w:val="FF0000"/>
          <w:sz w:val="24"/>
          <w:szCs w:val="24"/>
        </w:rPr>
        <w:t xml:space="preserve">for GCCs and prioritized </w:t>
      </w:r>
      <w:r w:rsidR="00DF4BCF" w:rsidRPr="005E319C">
        <w:rPr>
          <w:rFonts w:cs="Arial"/>
          <w:strike/>
          <w:color w:val="FF0000"/>
          <w:sz w:val="24"/>
          <w:szCs w:val="24"/>
        </w:rPr>
        <w:t xml:space="preserve">global </w:t>
      </w:r>
      <w:r w:rsidRPr="005E319C">
        <w:rPr>
          <w:rFonts w:cs="Arial"/>
          <w:strike/>
          <w:color w:val="FF0000"/>
          <w:sz w:val="24"/>
          <w:szCs w:val="24"/>
        </w:rPr>
        <w:t>strategic</w:t>
      </w:r>
      <w:r w:rsidR="008E5198" w:rsidRPr="005E319C">
        <w:rPr>
          <w:rFonts w:cs="Arial"/>
          <w:strike/>
          <w:color w:val="FF0000"/>
          <w:sz w:val="24"/>
          <w:szCs w:val="24"/>
        </w:rPr>
        <w:t xml:space="preserve"> end states </w:t>
      </w:r>
      <w:r w:rsidR="005D556C" w:rsidRPr="005E319C">
        <w:rPr>
          <w:rFonts w:cs="Arial"/>
          <w:strike/>
          <w:color w:val="FF0000"/>
          <w:sz w:val="24"/>
          <w:szCs w:val="24"/>
        </w:rPr>
        <w:t>for FCCs</w:t>
      </w:r>
      <w:r w:rsidR="00A57C17" w:rsidRPr="005E319C">
        <w:rPr>
          <w:rFonts w:cs="Arial"/>
          <w:strike/>
          <w:color w:val="FF0000"/>
          <w:sz w:val="24"/>
          <w:szCs w:val="24"/>
        </w:rPr>
        <w:t>.</w:t>
      </w:r>
      <w:r w:rsidR="005E59A2" w:rsidRPr="005E319C">
        <w:rPr>
          <w:rFonts w:cs="Arial"/>
          <w:strike/>
          <w:color w:val="FF0000"/>
          <w:sz w:val="24"/>
          <w:szCs w:val="24"/>
        </w:rPr>
        <w:t xml:space="preserve">  Beginning with the 2014 GEF</w:t>
      </w:r>
      <w:r w:rsidR="00824871" w:rsidRPr="005E319C">
        <w:rPr>
          <w:rFonts w:cs="Arial"/>
          <w:strike/>
          <w:color w:val="FF0000"/>
          <w:sz w:val="24"/>
          <w:szCs w:val="24"/>
        </w:rPr>
        <w:t xml:space="preserve"> (to be published)</w:t>
      </w:r>
      <w:r w:rsidR="005E59A2" w:rsidRPr="005E319C">
        <w:rPr>
          <w:rFonts w:cs="Arial"/>
          <w:strike/>
          <w:color w:val="FF0000"/>
          <w:sz w:val="24"/>
          <w:szCs w:val="24"/>
        </w:rPr>
        <w:t xml:space="preserve">, </w:t>
      </w:r>
      <w:r w:rsidR="00824871" w:rsidRPr="005E319C">
        <w:rPr>
          <w:rFonts w:cs="Arial"/>
          <w:strike/>
          <w:color w:val="FF0000"/>
          <w:sz w:val="24"/>
          <w:szCs w:val="24"/>
        </w:rPr>
        <w:t>campaign</w:t>
      </w:r>
      <w:r w:rsidR="005E59A2" w:rsidRPr="005E319C">
        <w:rPr>
          <w:rFonts w:cs="Arial"/>
          <w:strike/>
          <w:color w:val="FF0000"/>
          <w:sz w:val="24"/>
          <w:szCs w:val="24"/>
        </w:rPr>
        <w:t xml:space="preserve"> objectives </w:t>
      </w:r>
      <w:r w:rsidR="00824871" w:rsidRPr="005E319C">
        <w:rPr>
          <w:rFonts w:cs="Arial"/>
          <w:strike/>
          <w:color w:val="FF0000"/>
          <w:sz w:val="24"/>
          <w:szCs w:val="24"/>
        </w:rPr>
        <w:t xml:space="preserve">should </w:t>
      </w:r>
      <w:r w:rsidR="005E59A2" w:rsidRPr="005E319C">
        <w:rPr>
          <w:rFonts w:cs="Arial"/>
          <w:strike/>
          <w:color w:val="FF0000"/>
          <w:sz w:val="24"/>
          <w:szCs w:val="24"/>
        </w:rPr>
        <w:t>be emphasized instead of end states allowing the CCDRs to focus increasingly limited resources more effectively.</w:t>
      </w:r>
      <w:r w:rsidR="00824871" w:rsidRPr="005E319C">
        <w:rPr>
          <w:rFonts w:cs="Arial"/>
          <w:strike/>
          <w:color w:val="FF0000"/>
          <w:sz w:val="24"/>
          <w:szCs w:val="24"/>
        </w:rPr>
        <w:t xml:space="preserve"> See more details of the anticipated changes below.</w:t>
      </w:r>
    </w:p>
    <w:p w14:paraId="5249630E" w14:textId="77777777" w:rsidR="000B64FE" w:rsidRPr="005E319C" w:rsidRDefault="000B64FE" w:rsidP="00521662">
      <w:pPr>
        <w:numPr>
          <w:ilvl w:val="0"/>
          <w:numId w:val="5"/>
        </w:numPr>
        <w:tabs>
          <w:tab w:val="left" w:pos="990"/>
        </w:tabs>
        <w:spacing w:after="120" w:line="240" w:lineRule="auto"/>
        <w:ind w:left="0" w:firstLine="630"/>
        <w:rPr>
          <w:rFonts w:cs="Arial"/>
          <w:strike/>
          <w:color w:val="FF0000"/>
          <w:sz w:val="24"/>
          <w:szCs w:val="24"/>
        </w:rPr>
      </w:pPr>
      <w:r w:rsidRPr="005E319C">
        <w:rPr>
          <w:rFonts w:cs="Arial"/>
          <w:strike/>
          <w:color w:val="FF0000"/>
          <w:sz w:val="24"/>
          <w:szCs w:val="24"/>
        </w:rPr>
        <w:t>Theater Strategic Assumptions – these assumptio</w:t>
      </w:r>
      <w:r w:rsidR="001B6902" w:rsidRPr="005E319C">
        <w:rPr>
          <w:rFonts w:cs="Arial"/>
          <w:strike/>
          <w:color w:val="FF0000"/>
          <w:sz w:val="24"/>
          <w:szCs w:val="24"/>
        </w:rPr>
        <w:t>ns narrow the focus of Chapter T</w:t>
      </w:r>
      <w:r w:rsidRPr="005E319C">
        <w:rPr>
          <w:rFonts w:cs="Arial"/>
          <w:strike/>
          <w:color w:val="FF0000"/>
          <w:sz w:val="24"/>
          <w:szCs w:val="24"/>
        </w:rPr>
        <w:t>wo’s Global Strategic Assumptions</w:t>
      </w:r>
      <w:r w:rsidR="00A57C17" w:rsidRPr="005E319C">
        <w:rPr>
          <w:rFonts w:cs="Arial"/>
          <w:strike/>
          <w:color w:val="FF0000"/>
          <w:sz w:val="24"/>
          <w:szCs w:val="24"/>
        </w:rPr>
        <w:t>.</w:t>
      </w:r>
    </w:p>
    <w:p w14:paraId="6469F769" w14:textId="77777777" w:rsidR="006F6A8E" w:rsidRPr="005E319C" w:rsidRDefault="000B64FE" w:rsidP="00521662">
      <w:pPr>
        <w:pStyle w:val="ListParagraph"/>
        <w:numPr>
          <w:ilvl w:val="0"/>
          <w:numId w:val="5"/>
        </w:numPr>
        <w:tabs>
          <w:tab w:val="left" w:pos="990"/>
        </w:tabs>
        <w:spacing w:after="120" w:line="240" w:lineRule="auto"/>
        <w:ind w:left="0" w:firstLine="630"/>
        <w:rPr>
          <w:rFonts w:cs="Arial"/>
          <w:b/>
          <w:strike/>
          <w:color w:val="FF0000"/>
          <w:sz w:val="24"/>
          <w:szCs w:val="24"/>
        </w:rPr>
      </w:pPr>
      <w:bookmarkStart w:id="3" w:name="OLE_LINK1"/>
      <w:bookmarkStart w:id="4" w:name="OLE_LINK2"/>
      <w:r w:rsidRPr="005E319C">
        <w:rPr>
          <w:rFonts w:cs="Arial"/>
          <w:strike/>
          <w:color w:val="FF0000"/>
          <w:sz w:val="24"/>
          <w:szCs w:val="24"/>
        </w:rPr>
        <w:t xml:space="preserve">Campaign Planning Priorities </w:t>
      </w:r>
      <w:bookmarkEnd w:id="3"/>
      <w:bookmarkEnd w:id="4"/>
      <w:r w:rsidRPr="005E319C">
        <w:rPr>
          <w:rFonts w:cs="Arial"/>
          <w:strike/>
          <w:color w:val="FF0000"/>
          <w:sz w:val="24"/>
          <w:szCs w:val="24"/>
        </w:rPr>
        <w:t>– this guidance groups nations</w:t>
      </w:r>
      <w:r w:rsidR="00DF4BCF" w:rsidRPr="005E319C">
        <w:rPr>
          <w:rFonts w:cs="Arial"/>
          <w:strike/>
          <w:color w:val="FF0000"/>
          <w:sz w:val="24"/>
          <w:szCs w:val="24"/>
        </w:rPr>
        <w:t xml:space="preserve"> and </w:t>
      </w:r>
      <w:r w:rsidRPr="005E319C">
        <w:rPr>
          <w:rFonts w:cs="Arial"/>
          <w:strike/>
          <w:color w:val="FF0000"/>
          <w:sz w:val="24"/>
          <w:szCs w:val="24"/>
        </w:rPr>
        <w:t>organizations, as appropriate, into the categories of critical regional partnerships, key supporting partnerships, and actors of concern</w:t>
      </w:r>
      <w:r w:rsidR="00A57C17" w:rsidRPr="005E319C">
        <w:rPr>
          <w:rFonts w:cs="Arial"/>
          <w:strike/>
          <w:color w:val="FF0000"/>
          <w:sz w:val="24"/>
          <w:szCs w:val="24"/>
        </w:rPr>
        <w:t>.</w:t>
      </w:r>
    </w:p>
    <w:p w14:paraId="2086F247" w14:textId="77777777" w:rsidR="00AD0416" w:rsidRPr="00AD0416" w:rsidRDefault="000B64FE" w:rsidP="003B2E57">
      <w:pPr>
        <w:numPr>
          <w:ilvl w:val="0"/>
          <w:numId w:val="5"/>
        </w:numPr>
        <w:tabs>
          <w:tab w:val="left" w:pos="990"/>
        </w:tabs>
        <w:spacing w:after="240" w:line="240" w:lineRule="auto"/>
        <w:ind w:left="0" w:firstLine="634"/>
        <w:rPr>
          <w:rFonts w:cs="Arial"/>
          <w:b/>
          <w:sz w:val="24"/>
          <w:szCs w:val="24"/>
        </w:rPr>
      </w:pPr>
      <w:r w:rsidRPr="00AD0416">
        <w:rPr>
          <w:rFonts w:cs="Arial"/>
          <w:strike/>
          <w:color w:val="FF0000"/>
          <w:sz w:val="24"/>
          <w:szCs w:val="24"/>
        </w:rPr>
        <w:t>Additional Plan</w:t>
      </w:r>
      <w:r w:rsidR="006F5A6F" w:rsidRPr="00AD0416">
        <w:rPr>
          <w:rFonts w:cs="Arial"/>
          <w:strike/>
          <w:color w:val="FF0000"/>
          <w:sz w:val="24"/>
          <w:szCs w:val="24"/>
        </w:rPr>
        <w:t>ning Guidance</w:t>
      </w:r>
      <w:r w:rsidR="00A57C17" w:rsidRPr="00AD0416">
        <w:rPr>
          <w:rFonts w:cs="Arial"/>
          <w:strike/>
          <w:color w:val="FF0000"/>
          <w:sz w:val="24"/>
          <w:szCs w:val="24"/>
        </w:rPr>
        <w:t>.</w:t>
      </w:r>
      <w:r w:rsidR="00AD0416" w:rsidRPr="00AD0416">
        <w:rPr>
          <w:rFonts w:cs="Arial"/>
          <w:strike/>
          <w:color w:val="FF0000"/>
          <w:sz w:val="24"/>
          <w:szCs w:val="24"/>
        </w:rPr>
        <w:t xml:space="preserve"> </w:t>
      </w:r>
    </w:p>
    <w:p w14:paraId="3A4D0F04" w14:textId="740959D8" w:rsidR="00196110" w:rsidRPr="00AD0416" w:rsidRDefault="000B64FE" w:rsidP="003B2E57">
      <w:pPr>
        <w:numPr>
          <w:ilvl w:val="0"/>
          <w:numId w:val="5"/>
        </w:numPr>
        <w:tabs>
          <w:tab w:val="left" w:pos="990"/>
        </w:tabs>
        <w:spacing w:after="240" w:line="240" w:lineRule="auto"/>
        <w:ind w:left="0" w:firstLine="634"/>
        <w:rPr>
          <w:rFonts w:cs="Arial"/>
          <w:b/>
          <w:sz w:val="24"/>
          <w:szCs w:val="24"/>
        </w:rPr>
      </w:pPr>
      <w:r w:rsidRPr="00AD0416">
        <w:rPr>
          <w:rFonts w:cs="Arial"/>
          <w:strike/>
          <w:color w:val="FF0000"/>
          <w:sz w:val="24"/>
          <w:szCs w:val="24"/>
        </w:rPr>
        <w:t>Contingency Plan</w:t>
      </w:r>
      <w:r w:rsidR="007B263C" w:rsidRPr="00AD0416">
        <w:rPr>
          <w:rFonts w:cs="Arial"/>
          <w:strike/>
          <w:color w:val="FF0000"/>
          <w:sz w:val="24"/>
          <w:szCs w:val="24"/>
        </w:rPr>
        <w:t>s</w:t>
      </w:r>
      <w:r w:rsidRPr="00AD0416">
        <w:rPr>
          <w:rFonts w:cs="Arial"/>
          <w:strike/>
          <w:color w:val="FF0000"/>
          <w:sz w:val="24"/>
          <w:szCs w:val="24"/>
        </w:rPr>
        <w:t xml:space="preserve"> Requirements – specific guidance, to include level of planning requirement, for contingency plans</w:t>
      </w:r>
      <w:r w:rsidR="00A57C17" w:rsidRPr="00AD0416">
        <w:rPr>
          <w:rFonts w:cs="Arial"/>
          <w:strike/>
          <w:color w:val="FF0000"/>
          <w:sz w:val="24"/>
          <w:szCs w:val="24"/>
        </w:rPr>
        <w:t>.</w:t>
      </w:r>
      <w:r w:rsidR="00AD0416" w:rsidRPr="00AD0416">
        <w:rPr>
          <w:rFonts w:cs="Arial"/>
          <w:strike/>
          <w:color w:val="FF0000"/>
          <w:sz w:val="24"/>
          <w:szCs w:val="24"/>
        </w:rPr>
        <w:t xml:space="preserve"> </w:t>
      </w:r>
      <w:r w:rsidR="008A6682" w:rsidRPr="00AD0416">
        <w:rPr>
          <w:rFonts w:cs="Arial"/>
          <w:b/>
          <w:sz w:val="24"/>
          <w:szCs w:val="24"/>
          <w:u w:val="single"/>
        </w:rPr>
        <w:t xml:space="preserve"> </w:t>
      </w:r>
    </w:p>
    <w:p w14:paraId="3E339D05" w14:textId="77777777" w:rsidR="00AD35B9" w:rsidRPr="005E319C" w:rsidRDefault="00EA07BC" w:rsidP="00D8662F">
      <w:pPr>
        <w:pStyle w:val="ListParagraph"/>
        <w:numPr>
          <w:ilvl w:val="0"/>
          <w:numId w:val="119"/>
        </w:numPr>
        <w:tabs>
          <w:tab w:val="left" w:pos="990"/>
        </w:tabs>
        <w:spacing w:after="240" w:line="240" w:lineRule="auto"/>
        <w:rPr>
          <w:rFonts w:cs="Arial"/>
          <w:strike/>
          <w:color w:val="FF0000"/>
          <w:sz w:val="24"/>
          <w:szCs w:val="24"/>
        </w:rPr>
      </w:pPr>
      <w:r w:rsidRPr="005E319C">
        <w:rPr>
          <w:rFonts w:cs="Arial"/>
          <w:strike/>
          <w:color w:val="FF0000"/>
          <w:sz w:val="24"/>
          <w:szCs w:val="24"/>
        </w:rPr>
        <w:t xml:space="preserve">The </w:t>
      </w:r>
      <w:r w:rsidR="00196110" w:rsidRPr="005E319C">
        <w:rPr>
          <w:rFonts w:cs="Arial"/>
          <w:strike/>
          <w:color w:val="FF0000"/>
          <w:sz w:val="24"/>
          <w:szCs w:val="24"/>
        </w:rPr>
        <w:t xml:space="preserve">new </w:t>
      </w:r>
      <w:r w:rsidRPr="005E319C">
        <w:rPr>
          <w:rFonts w:cs="Arial"/>
          <w:strike/>
          <w:color w:val="FF0000"/>
          <w:sz w:val="24"/>
          <w:szCs w:val="24"/>
        </w:rPr>
        <w:t>GEF will</w:t>
      </w:r>
      <w:r w:rsidR="00196110" w:rsidRPr="005E319C">
        <w:rPr>
          <w:rFonts w:cs="Arial"/>
          <w:strike/>
          <w:color w:val="FF0000"/>
          <w:sz w:val="24"/>
          <w:szCs w:val="24"/>
        </w:rPr>
        <w:t xml:space="preserve"> eliminate prioritized theater strategic end</w:t>
      </w:r>
      <w:r w:rsidR="00450D80" w:rsidRPr="005E319C">
        <w:rPr>
          <w:rFonts w:cs="Arial"/>
          <w:strike/>
          <w:color w:val="FF0000"/>
          <w:sz w:val="24"/>
          <w:szCs w:val="24"/>
        </w:rPr>
        <w:t xml:space="preserve"> </w:t>
      </w:r>
      <w:r w:rsidR="00196110" w:rsidRPr="005E319C">
        <w:rPr>
          <w:rFonts w:cs="Arial"/>
          <w:strike/>
          <w:color w:val="FF0000"/>
          <w:sz w:val="24"/>
          <w:szCs w:val="24"/>
        </w:rPr>
        <w:t>states and replace</w:t>
      </w:r>
    </w:p>
    <w:p w14:paraId="05F22F59" w14:textId="09A632D9" w:rsidR="00716668" w:rsidRPr="005E319C" w:rsidRDefault="00196110" w:rsidP="00AD35B9">
      <w:pPr>
        <w:pStyle w:val="ListParagraph"/>
        <w:tabs>
          <w:tab w:val="left" w:pos="990"/>
        </w:tabs>
        <w:spacing w:after="240" w:line="240" w:lineRule="auto"/>
        <w:ind w:left="0"/>
        <w:rPr>
          <w:rFonts w:cs="Arial"/>
          <w:strike/>
          <w:color w:val="FF0000"/>
          <w:sz w:val="24"/>
          <w:szCs w:val="24"/>
        </w:rPr>
      </w:pPr>
      <w:r w:rsidRPr="005E319C">
        <w:rPr>
          <w:rFonts w:cs="Arial"/>
          <w:strike/>
          <w:color w:val="FF0000"/>
          <w:sz w:val="24"/>
          <w:szCs w:val="24"/>
        </w:rPr>
        <w:t>them with</w:t>
      </w:r>
      <w:r w:rsidR="00716668" w:rsidRPr="005E319C">
        <w:rPr>
          <w:rFonts w:cs="Arial"/>
          <w:strike/>
          <w:color w:val="FF0000"/>
          <w:sz w:val="24"/>
          <w:szCs w:val="24"/>
        </w:rPr>
        <w:t xml:space="preserve"> prioritized campaign objectives</w:t>
      </w:r>
      <w:r w:rsidR="002449C2" w:rsidRPr="005E319C">
        <w:rPr>
          <w:rFonts w:cs="Arial"/>
          <w:strike/>
          <w:color w:val="FF0000"/>
          <w:sz w:val="24"/>
          <w:szCs w:val="24"/>
        </w:rPr>
        <w:t xml:space="preserve"> </w:t>
      </w:r>
      <w:r w:rsidR="00716668" w:rsidRPr="005E319C">
        <w:rPr>
          <w:rFonts w:cs="Arial"/>
          <w:strike/>
          <w:color w:val="FF0000"/>
          <w:sz w:val="24"/>
          <w:szCs w:val="24"/>
        </w:rPr>
        <w:t>to be accomplished within two to five years.</w:t>
      </w:r>
      <w:r w:rsidR="00AD35B9" w:rsidRPr="005E319C">
        <w:rPr>
          <w:rFonts w:cs="Arial"/>
          <w:strike/>
          <w:color w:val="FF0000"/>
          <w:sz w:val="24"/>
          <w:szCs w:val="24"/>
        </w:rPr>
        <w:t xml:space="preserve"> </w:t>
      </w:r>
    </w:p>
    <w:p w14:paraId="7ABF0E32" w14:textId="77777777" w:rsidR="00AD35B9" w:rsidRPr="005E319C" w:rsidRDefault="00AD35B9" w:rsidP="00AD35B9">
      <w:pPr>
        <w:pStyle w:val="ListParagraph"/>
        <w:tabs>
          <w:tab w:val="left" w:pos="990"/>
        </w:tabs>
        <w:spacing w:after="240" w:line="240" w:lineRule="auto"/>
        <w:ind w:left="0"/>
        <w:rPr>
          <w:rFonts w:cs="Arial"/>
          <w:strike/>
          <w:color w:val="FF0000"/>
          <w:sz w:val="24"/>
          <w:szCs w:val="24"/>
        </w:rPr>
      </w:pPr>
    </w:p>
    <w:p w14:paraId="5D649734" w14:textId="326284E3" w:rsidR="00AD35B9" w:rsidRPr="005E319C" w:rsidRDefault="00917D2A" w:rsidP="00D8662F">
      <w:pPr>
        <w:pStyle w:val="ListParagraph"/>
        <w:numPr>
          <w:ilvl w:val="0"/>
          <w:numId w:val="118"/>
        </w:numPr>
        <w:tabs>
          <w:tab w:val="left" w:pos="990"/>
        </w:tabs>
        <w:spacing w:after="240" w:line="240" w:lineRule="auto"/>
        <w:ind w:left="720"/>
        <w:rPr>
          <w:rFonts w:cs="Arial"/>
          <w:strike/>
          <w:color w:val="FF0000"/>
          <w:sz w:val="24"/>
          <w:szCs w:val="24"/>
        </w:rPr>
      </w:pPr>
      <w:r w:rsidRPr="005E319C">
        <w:rPr>
          <w:rFonts w:cs="Arial"/>
          <w:strike/>
          <w:color w:val="FF0000"/>
          <w:sz w:val="24"/>
          <w:szCs w:val="24"/>
        </w:rPr>
        <w:t>CCDRs will no longer be required to produce the</w:t>
      </w:r>
      <w:r w:rsidR="00645B4D" w:rsidRPr="005E319C">
        <w:rPr>
          <w:rFonts w:cs="Arial"/>
          <w:strike/>
          <w:color w:val="FF0000"/>
          <w:sz w:val="24"/>
          <w:szCs w:val="24"/>
        </w:rPr>
        <w:t>ater strategies or even theater</w:t>
      </w:r>
      <w:r w:rsidR="007D65B5" w:rsidRPr="005E319C">
        <w:rPr>
          <w:rFonts w:cs="Arial"/>
          <w:strike/>
          <w:color w:val="FF0000"/>
          <w:sz w:val="24"/>
          <w:szCs w:val="24"/>
        </w:rPr>
        <w:t xml:space="preserve"> </w:t>
      </w:r>
      <w:r w:rsidRPr="005E319C">
        <w:rPr>
          <w:rFonts w:cs="Arial"/>
          <w:strike/>
          <w:color w:val="FF0000"/>
          <w:sz w:val="24"/>
          <w:szCs w:val="24"/>
        </w:rPr>
        <w:t xml:space="preserve">campaign plans but will plan campaigns to accomplish their assigned campaign objectives. </w:t>
      </w:r>
    </w:p>
    <w:p w14:paraId="19CAB547" w14:textId="77777777" w:rsidR="00917D2A" w:rsidRPr="005E319C" w:rsidRDefault="00917D2A" w:rsidP="00917D2A">
      <w:pPr>
        <w:pStyle w:val="ListParagraph"/>
        <w:tabs>
          <w:tab w:val="left" w:pos="990"/>
        </w:tabs>
        <w:spacing w:after="240" w:line="240" w:lineRule="auto"/>
        <w:ind w:left="738"/>
        <w:rPr>
          <w:rFonts w:cs="Arial"/>
          <w:strike/>
          <w:color w:val="FF0000"/>
          <w:sz w:val="24"/>
          <w:szCs w:val="24"/>
        </w:rPr>
      </w:pPr>
    </w:p>
    <w:p w14:paraId="140187FD" w14:textId="0325F84A" w:rsidR="00917D2A" w:rsidRPr="005E319C" w:rsidRDefault="00917D2A" w:rsidP="00D8662F">
      <w:pPr>
        <w:pStyle w:val="ListParagraph"/>
        <w:numPr>
          <w:ilvl w:val="0"/>
          <w:numId w:val="118"/>
        </w:numPr>
        <w:tabs>
          <w:tab w:val="left" w:pos="990"/>
        </w:tabs>
        <w:spacing w:after="240" w:line="240" w:lineRule="auto"/>
        <w:rPr>
          <w:rFonts w:cs="Arial"/>
          <w:strike/>
          <w:color w:val="FF0000"/>
          <w:sz w:val="24"/>
          <w:szCs w:val="24"/>
        </w:rPr>
      </w:pPr>
      <w:r w:rsidRPr="005E319C">
        <w:rPr>
          <w:rFonts w:cs="Arial"/>
          <w:strike/>
          <w:color w:val="FF0000"/>
          <w:sz w:val="24"/>
          <w:szCs w:val="24"/>
        </w:rPr>
        <w:t>For the FCCs, global campaign plans will be replaced by functional campaign plans.</w:t>
      </w:r>
    </w:p>
    <w:p w14:paraId="62B2E20F" w14:textId="77777777" w:rsidR="00917D2A" w:rsidRPr="005E319C" w:rsidRDefault="00917D2A" w:rsidP="00917D2A">
      <w:pPr>
        <w:pStyle w:val="ListParagraph"/>
        <w:rPr>
          <w:rFonts w:cs="Arial"/>
          <w:strike/>
          <w:color w:val="FF0000"/>
          <w:sz w:val="24"/>
          <w:szCs w:val="24"/>
        </w:rPr>
      </w:pPr>
    </w:p>
    <w:p w14:paraId="73B85F1E" w14:textId="608FE18A" w:rsidR="00917D2A" w:rsidRPr="005E319C" w:rsidRDefault="00917D2A" w:rsidP="00D8662F">
      <w:pPr>
        <w:pStyle w:val="ListParagraph"/>
        <w:numPr>
          <w:ilvl w:val="0"/>
          <w:numId w:val="118"/>
        </w:numPr>
        <w:tabs>
          <w:tab w:val="left" w:pos="990"/>
        </w:tabs>
        <w:spacing w:after="240" w:line="240" w:lineRule="auto"/>
        <w:rPr>
          <w:rFonts w:cs="Arial"/>
          <w:strike/>
          <w:color w:val="FF0000"/>
          <w:sz w:val="24"/>
          <w:szCs w:val="24"/>
        </w:rPr>
      </w:pPr>
      <w:r w:rsidRPr="005E319C">
        <w:rPr>
          <w:rFonts w:cs="Arial"/>
          <w:strike/>
          <w:color w:val="FF0000"/>
          <w:sz w:val="24"/>
          <w:szCs w:val="24"/>
        </w:rPr>
        <w:t>Contingency plans will be bundled based on threats with one lead CC</w:t>
      </w:r>
      <w:r w:rsidR="00B706D2" w:rsidRPr="005E319C">
        <w:rPr>
          <w:rFonts w:cs="Arial"/>
          <w:strike/>
          <w:color w:val="FF0000"/>
          <w:sz w:val="24"/>
          <w:szCs w:val="24"/>
        </w:rPr>
        <w:t xml:space="preserve">MD and several supporting CCMDs---all contributing to the same plan.  The Joint Staff will serve as the global integrator to ensure there are no seams or gaps through which new threats can emerge. </w:t>
      </w:r>
    </w:p>
    <w:p w14:paraId="5CC0709F" w14:textId="77777777" w:rsidR="00B706D2" w:rsidRPr="005E319C" w:rsidRDefault="00B706D2" w:rsidP="00B706D2">
      <w:pPr>
        <w:pStyle w:val="ListParagraph"/>
        <w:rPr>
          <w:rFonts w:cs="Arial"/>
          <w:strike/>
          <w:color w:val="FF0000"/>
          <w:sz w:val="24"/>
          <w:szCs w:val="24"/>
        </w:rPr>
      </w:pPr>
    </w:p>
    <w:p w14:paraId="22499572" w14:textId="2FF72DF7" w:rsidR="002F1F9F" w:rsidRPr="00AD0416" w:rsidRDefault="00B706D2" w:rsidP="00D8662F">
      <w:pPr>
        <w:pStyle w:val="ListParagraph"/>
        <w:numPr>
          <w:ilvl w:val="0"/>
          <w:numId w:val="118"/>
        </w:numPr>
        <w:tabs>
          <w:tab w:val="left" w:pos="990"/>
        </w:tabs>
        <w:spacing w:after="240" w:line="240" w:lineRule="auto"/>
        <w:rPr>
          <w:rFonts w:cs="Arial"/>
          <w:strike/>
          <w:color w:val="FF0000"/>
          <w:sz w:val="24"/>
          <w:szCs w:val="24"/>
        </w:rPr>
      </w:pPr>
      <w:r w:rsidRPr="00AD0416">
        <w:rPr>
          <w:rFonts w:cs="Arial"/>
          <w:strike/>
          <w:color w:val="FF0000"/>
          <w:sz w:val="24"/>
          <w:szCs w:val="24"/>
        </w:rPr>
        <w:t>The new GEF will be more resource-driven and will contain more explicit resource guidance to include the creation of a force availability and readiness model which should accurately reflect the near-term availability and readiness of the</w:t>
      </w:r>
      <w:r w:rsidR="00A27102" w:rsidRPr="00AD0416">
        <w:rPr>
          <w:rFonts w:cs="Arial"/>
          <w:strike/>
          <w:color w:val="FF0000"/>
          <w:sz w:val="24"/>
          <w:szCs w:val="24"/>
        </w:rPr>
        <w:t xml:space="preserve"> joint</w:t>
      </w:r>
      <w:r w:rsidRPr="00AD0416">
        <w:rPr>
          <w:rFonts w:cs="Arial"/>
          <w:strike/>
          <w:color w:val="FF0000"/>
          <w:sz w:val="24"/>
          <w:szCs w:val="24"/>
        </w:rPr>
        <w:t xml:space="preserve"> force.</w:t>
      </w:r>
      <w:r w:rsidR="00AD0416" w:rsidRPr="00AD0416">
        <w:rPr>
          <w:rFonts w:cs="Arial"/>
          <w:strike/>
          <w:color w:val="FF0000"/>
          <w:sz w:val="24"/>
          <w:szCs w:val="24"/>
        </w:rPr>
        <w:t xml:space="preserve"> </w:t>
      </w:r>
    </w:p>
    <w:p w14:paraId="46FF59BA" w14:textId="29445880" w:rsidR="00EE4BC6" w:rsidRPr="00C13C53" w:rsidRDefault="00776E74" w:rsidP="00A84B62">
      <w:pPr>
        <w:tabs>
          <w:tab w:val="left" w:pos="990"/>
        </w:tabs>
        <w:spacing w:after="240" w:line="240" w:lineRule="auto"/>
        <w:ind w:left="720"/>
        <w:rPr>
          <w:rFonts w:cs="Arial"/>
          <w:b/>
          <w:sz w:val="24"/>
          <w:szCs w:val="24"/>
        </w:rPr>
      </w:pPr>
      <w:r w:rsidRPr="002F1F9F">
        <w:rPr>
          <w:rFonts w:cs="Arial"/>
          <w:strike/>
          <w:color w:val="FF0000"/>
          <w:sz w:val="24"/>
          <w:szCs w:val="24"/>
        </w:rPr>
        <w:lastRenderedPageBreak/>
        <w:t xml:space="preserve">In an effort to reduce the number of plans required for DoD </w:t>
      </w:r>
      <w:r w:rsidR="00824871" w:rsidRPr="002F1F9F">
        <w:rPr>
          <w:rFonts w:cs="Arial"/>
          <w:strike/>
          <w:color w:val="FF0000"/>
          <w:sz w:val="24"/>
          <w:szCs w:val="24"/>
        </w:rPr>
        <w:t xml:space="preserve">IPR </w:t>
      </w:r>
      <w:r w:rsidRPr="002F1F9F">
        <w:rPr>
          <w:rFonts w:cs="Arial"/>
          <w:strike/>
          <w:color w:val="FF0000"/>
          <w:sz w:val="24"/>
          <w:szCs w:val="24"/>
        </w:rPr>
        <w:t>review from the CCMDs, formal campaign support plans (e.g. from service components and DoD agencies in support) will no longer be required by the DoD for approval in the IPR process.  Planning and plans, of course, will still continue in support of the affected CCMD.</w:t>
      </w:r>
      <w:r w:rsidR="00B632F9">
        <w:rPr>
          <w:rFonts w:cs="Arial"/>
          <w:sz w:val="24"/>
          <w:szCs w:val="24"/>
        </w:rPr>
        <w:tab/>
      </w:r>
    </w:p>
    <w:p w14:paraId="67DD9FB4" w14:textId="1CB0716B" w:rsidR="00E11927" w:rsidRDefault="00A57C17" w:rsidP="00B632F9">
      <w:pPr>
        <w:tabs>
          <w:tab w:val="left" w:pos="270"/>
        </w:tabs>
        <w:spacing w:after="240" w:line="240" w:lineRule="auto"/>
        <w:rPr>
          <w:rFonts w:cs="Arial"/>
          <w:sz w:val="24"/>
          <w:szCs w:val="24"/>
        </w:rPr>
      </w:pPr>
      <w:r>
        <w:rPr>
          <w:rFonts w:cs="Arial"/>
          <w:sz w:val="24"/>
          <w:szCs w:val="24"/>
        </w:rPr>
        <w:t xml:space="preserve">     </w:t>
      </w:r>
      <w:r w:rsidR="009820CB">
        <w:rPr>
          <w:rFonts w:cs="Arial"/>
          <w:sz w:val="24"/>
          <w:szCs w:val="24"/>
        </w:rPr>
        <w:t>d</w:t>
      </w:r>
      <w:r w:rsidR="009820CB" w:rsidRPr="00C13C53">
        <w:rPr>
          <w:rFonts w:cs="Arial"/>
          <w:sz w:val="24"/>
          <w:szCs w:val="24"/>
        </w:rPr>
        <w:t>. The</w:t>
      </w:r>
      <w:r w:rsidR="000B64FE" w:rsidRPr="00C13C53">
        <w:rPr>
          <w:rFonts w:cs="Arial"/>
          <w:sz w:val="24"/>
          <w:szCs w:val="24"/>
        </w:rPr>
        <w:t xml:space="preserve"> </w:t>
      </w:r>
      <w:r w:rsidR="0052385F" w:rsidRPr="00C13C53">
        <w:rPr>
          <w:rFonts w:cs="Arial"/>
          <w:b/>
          <w:sz w:val="24"/>
          <w:szCs w:val="24"/>
        </w:rPr>
        <w:t>Joint Strategic Capabilities Plan (</w:t>
      </w:r>
      <w:r w:rsidR="000B64FE" w:rsidRPr="00C13C53">
        <w:rPr>
          <w:rFonts w:cs="Arial"/>
          <w:b/>
          <w:sz w:val="24"/>
          <w:szCs w:val="24"/>
        </w:rPr>
        <w:t>JSCP</w:t>
      </w:r>
      <w:r w:rsidR="0052385F" w:rsidRPr="00C13C53">
        <w:rPr>
          <w:rFonts w:cs="Arial"/>
          <w:b/>
          <w:sz w:val="24"/>
          <w:szCs w:val="24"/>
        </w:rPr>
        <w:t>)</w:t>
      </w:r>
      <w:r w:rsidR="000B64FE" w:rsidRPr="00C13C53">
        <w:rPr>
          <w:rFonts w:cs="Arial"/>
          <w:b/>
          <w:sz w:val="24"/>
          <w:szCs w:val="24"/>
        </w:rPr>
        <w:t xml:space="preserve"> </w:t>
      </w:r>
      <w:r w:rsidR="00A84B62">
        <w:rPr>
          <w:rFonts w:cs="Arial"/>
          <w:color w:val="0000FF"/>
          <w:sz w:val="24"/>
          <w:szCs w:val="24"/>
        </w:rPr>
        <w:t xml:space="preserve">is </w:t>
      </w:r>
      <w:r w:rsidR="00D9646D">
        <w:rPr>
          <w:rFonts w:cs="Arial"/>
          <w:color w:val="0000FF"/>
          <w:sz w:val="24"/>
          <w:szCs w:val="24"/>
        </w:rPr>
        <w:t xml:space="preserve">prepared by the CJCS and is </w:t>
      </w:r>
      <w:r w:rsidR="00A84B62">
        <w:rPr>
          <w:rFonts w:cs="Arial"/>
          <w:color w:val="0000FF"/>
          <w:sz w:val="24"/>
          <w:szCs w:val="24"/>
        </w:rPr>
        <w:t xml:space="preserve">nested with the GEF and </w:t>
      </w:r>
      <w:r w:rsidR="00412FE5" w:rsidRPr="00C13C53">
        <w:rPr>
          <w:rFonts w:cs="Arial"/>
          <w:sz w:val="24"/>
          <w:szCs w:val="24"/>
        </w:rPr>
        <w:t xml:space="preserve">provides </w:t>
      </w:r>
      <w:r w:rsidR="00A84B62">
        <w:rPr>
          <w:rFonts w:cs="Arial"/>
          <w:sz w:val="24"/>
          <w:szCs w:val="24"/>
        </w:rPr>
        <w:t xml:space="preserve">more </w:t>
      </w:r>
      <w:r w:rsidR="00412FE5" w:rsidRPr="00C13C53">
        <w:rPr>
          <w:rFonts w:cs="Arial"/>
          <w:sz w:val="24"/>
          <w:szCs w:val="24"/>
        </w:rPr>
        <w:t xml:space="preserve">specific </w:t>
      </w:r>
      <w:r w:rsidR="00A84B62">
        <w:rPr>
          <w:rFonts w:cs="Arial"/>
          <w:color w:val="0000FF"/>
          <w:sz w:val="24"/>
          <w:szCs w:val="24"/>
        </w:rPr>
        <w:t xml:space="preserve">planning </w:t>
      </w:r>
      <w:r w:rsidR="00412FE5" w:rsidRPr="00C13C53">
        <w:rPr>
          <w:rFonts w:cs="Arial"/>
          <w:sz w:val="24"/>
          <w:szCs w:val="24"/>
        </w:rPr>
        <w:t xml:space="preserve">guidance </w:t>
      </w:r>
      <w:r w:rsidR="00A84B62">
        <w:rPr>
          <w:rFonts w:cs="Arial"/>
          <w:color w:val="0000FF"/>
          <w:sz w:val="24"/>
          <w:szCs w:val="24"/>
        </w:rPr>
        <w:t xml:space="preserve">in several areas </w:t>
      </w:r>
      <w:r w:rsidR="00412FE5" w:rsidRPr="00C13C53">
        <w:rPr>
          <w:rFonts w:cs="Arial"/>
          <w:sz w:val="24"/>
          <w:szCs w:val="24"/>
        </w:rPr>
        <w:t>to the CCDRs</w:t>
      </w:r>
      <w:r w:rsidR="00A84B62">
        <w:rPr>
          <w:rFonts w:cs="Arial"/>
          <w:sz w:val="24"/>
          <w:szCs w:val="24"/>
        </w:rPr>
        <w:t>.</w:t>
      </w:r>
      <w:r w:rsidR="00412FE5" w:rsidRPr="00C13C53">
        <w:rPr>
          <w:rFonts w:cs="Arial"/>
          <w:sz w:val="24"/>
          <w:szCs w:val="24"/>
        </w:rPr>
        <w:t xml:space="preserve"> </w:t>
      </w:r>
      <w:r w:rsidR="00412FE5" w:rsidRPr="00A84B62">
        <w:rPr>
          <w:rFonts w:cs="Arial"/>
          <w:strike/>
          <w:color w:val="FF0000"/>
          <w:sz w:val="24"/>
          <w:szCs w:val="24"/>
        </w:rPr>
        <w:t>by translating strategic end states</w:t>
      </w:r>
      <w:r w:rsidR="00A45E2B" w:rsidRPr="00A84B62">
        <w:rPr>
          <w:rFonts w:cs="Arial"/>
          <w:strike/>
          <w:color w:val="FF0000"/>
          <w:sz w:val="24"/>
          <w:szCs w:val="24"/>
        </w:rPr>
        <w:t xml:space="preserve"> </w:t>
      </w:r>
      <w:r w:rsidR="00412FE5" w:rsidRPr="00A84B62">
        <w:rPr>
          <w:rFonts w:cs="Arial"/>
          <w:strike/>
          <w:color w:val="FF0000"/>
          <w:sz w:val="24"/>
          <w:szCs w:val="24"/>
        </w:rPr>
        <w:t>from the GEF into military campaign and contingency plan guidance.</w:t>
      </w:r>
      <w:r w:rsidR="00412FE5" w:rsidRPr="00C13C53">
        <w:rPr>
          <w:rFonts w:cs="Arial"/>
          <w:sz w:val="24"/>
          <w:szCs w:val="24"/>
        </w:rPr>
        <w:t xml:space="preserve"> </w:t>
      </w:r>
      <w:r w:rsidR="0052385F" w:rsidRPr="00C13C53">
        <w:rPr>
          <w:rFonts w:cs="Arial"/>
          <w:sz w:val="24"/>
          <w:szCs w:val="24"/>
        </w:rPr>
        <w:t xml:space="preserve"> Additionally, it </w:t>
      </w:r>
      <w:r w:rsidR="0052385F" w:rsidRPr="00A84B62">
        <w:rPr>
          <w:rFonts w:cs="Arial"/>
          <w:strike/>
          <w:color w:val="FF0000"/>
          <w:sz w:val="24"/>
          <w:szCs w:val="24"/>
        </w:rPr>
        <w:t>apportions forces</w:t>
      </w:r>
      <w:r w:rsidR="0052385F" w:rsidRPr="00C13C53">
        <w:rPr>
          <w:rFonts w:cs="Arial"/>
          <w:sz w:val="24"/>
          <w:szCs w:val="24"/>
        </w:rPr>
        <w:t xml:space="preserve"> </w:t>
      </w:r>
      <w:r w:rsidR="00A84B62">
        <w:rPr>
          <w:rFonts w:cs="Arial"/>
          <w:color w:val="0000FF"/>
          <w:sz w:val="24"/>
          <w:szCs w:val="24"/>
        </w:rPr>
        <w:t xml:space="preserve">provides force apportionment guidance </w:t>
      </w:r>
      <w:r w:rsidR="0052385F" w:rsidRPr="00C13C53">
        <w:rPr>
          <w:rFonts w:cs="Arial"/>
          <w:sz w:val="24"/>
          <w:szCs w:val="24"/>
        </w:rPr>
        <w:t xml:space="preserve">for planning based upon the </w:t>
      </w:r>
      <w:r w:rsidR="00DA2888">
        <w:rPr>
          <w:rFonts w:cs="Arial"/>
          <w:sz w:val="24"/>
          <w:szCs w:val="24"/>
        </w:rPr>
        <w:t>requirements</w:t>
      </w:r>
      <w:r w:rsidR="0052385F" w:rsidRPr="00C13C53">
        <w:rPr>
          <w:rFonts w:cs="Arial"/>
          <w:sz w:val="24"/>
          <w:szCs w:val="24"/>
        </w:rPr>
        <w:t xml:space="preserve"> of current and projected force deployments in support of ongoing operations.</w:t>
      </w:r>
    </w:p>
    <w:p w14:paraId="7E1C9AA0" w14:textId="2FEE88BF" w:rsidR="001C6672" w:rsidRDefault="009045BA" w:rsidP="001C6672">
      <w:pPr>
        <w:tabs>
          <w:tab w:val="left" w:pos="270"/>
        </w:tabs>
        <w:spacing w:after="240" w:line="240" w:lineRule="auto"/>
        <w:jc w:val="center"/>
        <w:rPr>
          <w:rFonts w:cs="Arial"/>
          <w:sz w:val="24"/>
          <w:szCs w:val="24"/>
        </w:rPr>
      </w:pPr>
      <w:r w:rsidRPr="009045BA">
        <w:rPr>
          <w:rFonts w:cs="Arial"/>
          <w:noProof/>
          <w:sz w:val="24"/>
          <w:szCs w:val="24"/>
        </w:rPr>
        <w:drawing>
          <wp:inline distT="0" distB="0" distL="0" distR="0" wp14:anchorId="6D00E006" wp14:editId="10A25F7D">
            <wp:extent cx="4572000" cy="3503889"/>
            <wp:effectExtent l="0" t="0" r="0" b="1905"/>
            <wp:docPr id="2060"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572000" cy="3503889"/>
                    </a:xfrm>
                    <a:prstGeom prst="rect">
                      <a:avLst/>
                    </a:prstGeom>
                    <a:noFill/>
                    <a:ln>
                      <a:noFill/>
                    </a:ln>
                    <a:extLst/>
                  </pic:spPr>
                </pic:pic>
              </a:graphicData>
            </a:graphic>
          </wp:inline>
        </w:drawing>
      </w:r>
    </w:p>
    <w:p w14:paraId="76F38C30" w14:textId="6C3310E9" w:rsidR="00321818" w:rsidRPr="001C6672" w:rsidRDefault="00CF7B84" w:rsidP="001C6672">
      <w:pPr>
        <w:tabs>
          <w:tab w:val="left" w:pos="270"/>
        </w:tabs>
        <w:spacing w:after="240" w:line="240" w:lineRule="auto"/>
        <w:jc w:val="center"/>
        <w:rPr>
          <w:rFonts w:cs="Arial"/>
          <w:sz w:val="2"/>
          <w:szCs w:val="24"/>
        </w:rPr>
      </w:pPr>
      <w:r w:rsidRPr="00C13C53">
        <w:rPr>
          <w:rFonts w:cs="Arial"/>
          <w:b/>
          <w:sz w:val="24"/>
          <w:szCs w:val="24"/>
        </w:rPr>
        <w:t xml:space="preserve">Figure </w:t>
      </w:r>
      <w:r w:rsidR="00696563" w:rsidRPr="00C13C53">
        <w:rPr>
          <w:rFonts w:cs="Arial"/>
          <w:b/>
          <w:sz w:val="24"/>
          <w:szCs w:val="24"/>
        </w:rPr>
        <w:t>3</w:t>
      </w:r>
      <w:r w:rsidRPr="00C13C53">
        <w:rPr>
          <w:rFonts w:cs="Arial"/>
          <w:b/>
          <w:sz w:val="24"/>
          <w:szCs w:val="24"/>
        </w:rPr>
        <w:t xml:space="preserve">: </w:t>
      </w:r>
      <w:r w:rsidR="00A57C17">
        <w:rPr>
          <w:rFonts w:cs="Arial"/>
          <w:b/>
          <w:sz w:val="24"/>
          <w:szCs w:val="24"/>
        </w:rPr>
        <w:t xml:space="preserve"> </w:t>
      </w:r>
      <w:r w:rsidRPr="00C13C53">
        <w:rPr>
          <w:rFonts w:cs="Arial"/>
          <w:b/>
          <w:sz w:val="24"/>
          <w:szCs w:val="24"/>
        </w:rPr>
        <w:t>Contents of the JSCP</w:t>
      </w:r>
    </w:p>
    <w:p w14:paraId="78561701" w14:textId="2FBDDA09" w:rsidR="003D090D" w:rsidRPr="00C13C53" w:rsidRDefault="00B632F9" w:rsidP="00D529CE">
      <w:pPr>
        <w:tabs>
          <w:tab w:val="left" w:pos="630"/>
        </w:tabs>
        <w:spacing w:after="240" w:line="240" w:lineRule="auto"/>
        <w:rPr>
          <w:rFonts w:cs="Arial"/>
          <w:sz w:val="24"/>
          <w:szCs w:val="24"/>
        </w:rPr>
      </w:pPr>
      <w:r>
        <w:rPr>
          <w:rFonts w:cs="Arial"/>
          <w:sz w:val="24"/>
          <w:szCs w:val="24"/>
        </w:rPr>
        <w:tab/>
      </w:r>
      <w:r w:rsidR="0052385F" w:rsidRPr="00C13C53">
        <w:rPr>
          <w:rFonts w:cs="Arial"/>
          <w:sz w:val="24"/>
          <w:szCs w:val="24"/>
        </w:rPr>
        <w:t>The</w:t>
      </w:r>
      <w:r w:rsidR="00321818" w:rsidRPr="00C13C53">
        <w:rPr>
          <w:rFonts w:cs="Arial"/>
          <w:sz w:val="24"/>
          <w:szCs w:val="24"/>
        </w:rPr>
        <w:t xml:space="preserve"> JSCP </w:t>
      </w:r>
      <w:r w:rsidR="00A84B62">
        <w:rPr>
          <w:rFonts w:cs="Arial"/>
          <w:color w:val="0000FF"/>
          <w:sz w:val="24"/>
          <w:szCs w:val="24"/>
        </w:rPr>
        <w:t xml:space="preserve">gives more detailed </w:t>
      </w:r>
      <w:r w:rsidR="00C5609E">
        <w:rPr>
          <w:rFonts w:cs="Arial"/>
          <w:color w:val="0000FF"/>
          <w:sz w:val="24"/>
          <w:szCs w:val="24"/>
        </w:rPr>
        <w:t>TCP/FCP</w:t>
      </w:r>
      <w:r w:rsidR="00A84B62">
        <w:rPr>
          <w:rFonts w:cs="Arial"/>
          <w:color w:val="0000FF"/>
          <w:sz w:val="24"/>
          <w:szCs w:val="24"/>
        </w:rPr>
        <w:t xml:space="preserve"> planning guidance to the CCDRs and directs them to produce various supporting plans to support each other’s GEF-directed contingency plans</w:t>
      </w:r>
      <w:r w:rsidR="00C5609E">
        <w:rPr>
          <w:rFonts w:cs="Arial"/>
          <w:color w:val="0000FF"/>
          <w:sz w:val="24"/>
          <w:szCs w:val="24"/>
        </w:rPr>
        <w:t xml:space="preserve"> and campaign plans</w:t>
      </w:r>
      <w:r w:rsidR="00A84B62">
        <w:rPr>
          <w:rFonts w:cs="Arial"/>
          <w:color w:val="0000FF"/>
          <w:sz w:val="24"/>
          <w:szCs w:val="24"/>
        </w:rPr>
        <w:t xml:space="preserve">. </w:t>
      </w:r>
      <w:r w:rsidR="0052385F" w:rsidRPr="00A84B62">
        <w:rPr>
          <w:rFonts w:cs="Arial"/>
          <w:strike/>
          <w:color w:val="FF0000"/>
          <w:sz w:val="24"/>
          <w:szCs w:val="24"/>
        </w:rPr>
        <w:t xml:space="preserve">directs geographic </w:t>
      </w:r>
      <w:r w:rsidR="00321818" w:rsidRPr="00A84B62">
        <w:rPr>
          <w:rFonts w:cs="Arial"/>
          <w:strike/>
          <w:color w:val="FF0000"/>
          <w:sz w:val="24"/>
          <w:szCs w:val="24"/>
        </w:rPr>
        <w:t xml:space="preserve">CCDRs to develop </w:t>
      </w:r>
      <w:r w:rsidR="0052385F" w:rsidRPr="00A84B62">
        <w:rPr>
          <w:rFonts w:cs="Arial"/>
          <w:strike/>
          <w:color w:val="FF0000"/>
          <w:sz w:val="24"/>
          <w:szCs w:val="24"/>
        </w:rPr>
        <w:t xml:space="preserve">a </w:t>
      </w:r>
      <w:r w:rsidR="00321818" w:rsidRPr="00A84B62">
        <w:rPr>
          <w:rFonts w:cs="Arial"/>
          <w:b/>
          <w:strike/>
          <w:color w:val="FF0000"/>
          <w:sz w:val="24"/>
          <w:szCs w:val="24"/>
        </w:rPr>
        <w:t>Theater Campaign Plan</w:t>
      </w:r>
      <w:r w:rsidR="0052385F" w:rsidRPr="00A84B62">
        <w:rPr>
          <w:rFonts w:cs="Arial"/>
          <w:b/>
          <w:strike/>
          <w:color w:val="FF0000"/>
          <w:sz w:val="24"/>
          <w:szCs w:val="24"/>
        </w:rPr>
        <w:t xml:space="preserve"> </w:t>
      </w:r>
      <w:r w:rsidR="00DF2A60" w:rsidRPr="00A84B62">
        <w:rPr>
          <w:rFonts w:cs="Arial"/>
          <w:b/>
          <w:strike/>
          <w:color w:val="FF0000"/>
          <w:sz w:val="24"/>
          <w:szCs w:val="24"/>
        </w:rPr>
        <w:t>(TCP)</w:t>
      </w:r>
      <w:r w:rsidR="00DF2A60" w:rsidRPr="00A84B62">
        <w:rPr>
          <w:rFonts w:cs="Arial"/>
          <w:strike/>
          <w:color w:val="FF0000"/>
          <w:sz w:val="24"/>
          <w:szCs w:val="24"/>
        </w:rPr>
        <w:t xml:space="preserve"> </w:t>
      </w:r>
      <w:r w:rsidR="00321818" w:rsidRPr="00A84B62">
        <w:rPr>
          <w:rFonts w:cs="Arial"/>
          <w:strike/>
          <w:color w:val="FF0000"/>
          <w:sz w:val="24"/>
          <w:szCs w:val="24"/>
        </w:rPr>
        <w:t xml:space="preserve">in support of their theater or functional strategies.  </w:t>
      </w:r>
      <w:r w:rsidR="003D090D" w:rsidRPr="00A84B62">
        <w:rPr>
          <w:rFonts w:cs="Arial"/>
          <w:strike/>
          <w:color w:val="FF0000"/>
          <w:sz w:val="24"/>
          <w:szCs w:val="24"/>
        </w:rPr>
        <w:t xml:space="preserve">This </w:t>
      </w:r>
      <w:r w:rsidR="00F46550" w:rsidRPr="00A84B62">
        <w:rPr>
          <w:rFonts w:cs="Arial"/>
          <w:strike/>
          <w:color w:val="FF0000"/>
          <w:sz w:val="24"/>
          <w:szCs w:val="24"/>
        </w:rPr>
        <w:t>"</w:t>
      </w:r>
      <w:r w:rsidR="003D090D" w:rsidRPr="00A84B62">
        <w:rPr>
          <w:rFonts w:cs="Arial"/>
          <w:strike/>
          <w:color w:val="FF0000"/>
          <w:sz w:val="24"/>
          <w:szCs w:val="24"/>
        </w:rPr>
        <w:t>strategy-centric</w:t>
      </w:r>
      <w:r w:rsidR="00F46550" w:rsidRPr="00A84B62">
        <w:rPr>
          <w:rFonts w:cs="Arial"/>
          <w:strike/>
          <w:color w:val="FF0000"/>
          <w:sz w:val="24"/>
          <w:szCs w:val="24"/>
        </w:rPr>
        <w:t>"</w:t>
      </w:r>
      <w:r w:rsidR="003D090D" w:rsidRPr="00A84B62">
        <w:rPr>
          <w:rFonts w:cs="Arial"/>
          <w:strike/>
          <w:color w:val="FF0000"/>
          <w:sz w:val="24"/>
          <w:szCs w:val="24"/>
        </w:rPr>
        <w:t xml:space="preserve"> planning drives a proactive approach to prevent problems from emerging in the world, with contingency plans to react to deviations from the plan.</w:t>
      </w:r>
      <w:r w:rsidR="003D090D" w:rsidRPr="00C13C53">
        <w:rPr>
          <w:rFonts w:cs="Arial"/>
          <w:sz w:val="24"/>
          <w:szCs w:val="24"/>
        </w:rPr>
        <w:t xml:space="preserve">  </w:t>
      </w:r>
      <w:r w:rsidR="00321818" w:rsidRPr="00C13C53">
        <w:rPr>
          <w:rFonts w:cs="Arial"/>
          <w:sz w:val="24"/>
          <w:szCs w:val="24"/>
        </w:rPr>
        <w:t xml:space="preserve">The intent of the </w:t>
      </w:r>
      <w:r w:rsidR="00DF2A60" w:rsidRPr="00C13C53">
        <w:rPr>
          <w:rFonts w:cs="Arial"/>
          <w:sz w:val="24"/>
          <w:szCs w:val="24"/>
        </w:rPr>
        <w:t>T</w:t>
      </w:r>
      <w:r w:rsidR="00696563" w:rsidRPr="00C13C53">
        <w:rPr>
          <w:rFonts w:cs="Arial"/>
          <w:sz w:val="24"/>
          <w:szCs w:val="24"/>
        </w:rPr>
        <w:t>CP</w:t>
      </w:r>
      <w:r w:rsidR="00C5609E" w:rsidRPr="00C5609E">
        <w:rPr>
          <w:rFonts w:cs="Arial"/>
          <w:color w:val="0000FF"/>
          <w:sz w:val="24"/>
          <w:szCs w:val="24"/>
        </w:rPr>
        <w:t>/FCP</w:t>
      </w:r>
      <w:r w:rsidR="00321818" w:rsidRPr="00C5609E">
        <w:rPr>
          <w:rFonts w:cs="Arial"/>
          <w:color w:val="0000FF"/>
          <w:sz w:val="24"/>
          <w:szCs w:val="24"/>
        </w:rPr>
        <w:t xml:space="preserve"> </w:t>
      </w:r>
      <w:r w:rsidR="00321818" w:rsidRPr="00C13C53">
        <w:rPr>
          <w:rFonts w:cs="Arial"/>
          <w:sz w:val="24"/>
          <w:szCs w:val="24"/>
        </w:rPr>
        <w:t xml:space="preserve">is to </w:t>
      </w:r>
      <w:r w:rsidR="00F46550">
        <w:rPr>
          <w:rFonts w:cs="Arial"/>
          <w:sz w:val="24"/>
          <w:szCs w:val="24"/>
        </w:rPr>
        <w:t>"</w:t>
      </w:r>
      <w:r w:rsidR="00321818" w:rsidRPr="00C13C53">
        <w:rPr>
          <w:rFonts w:cs="Arial"/>
          <w:sz w:val="24"/>
          <w:szCs w:val="24"/>
        </w:rPr>
        <w:t>operationalize</w:t>
      </w:r>
      <w:r w:rsidR="00F46550">
        <w:rPr>
          <w:rFonts w:cs="Arial"/>
          <w:sz w:val="24"/>
          <w:szCs w:val="24"/>
        </w:rPr>
        <w:t>"</w:t>
      </w:r>
      <w:r w:rsidR="00321818" w:rsidRPr="00C13C53">
        <w:rPr>
          <w:rFonts w:cs="Arial"/>
          <w:sz w:val="24"/>
          <w:szCs w:val="24"/>
        </w:rPr>
        <w:t xml:space="preserve"> </w:t>
      </w:r>
      <w:r w:rsidR="0052385F" w:rsidRPr="00C13C53">
        <w:rPr>
          <w:rFonts w:cs="Arial"/>
          <w:sz w:val="24"/>
          <w:szCs w:val="24"/>
        </w:rPr>
        <w:t xml:space="preserve">the </w:t>
      </w:r>
      <w:r w:rsidR="00321818" w:rsidRPr="00C13C53">
        <w:rPr>
          <w:rFonts w:cs="Arial"/>
          <w:sz w:val="24"/>
          <w:szCs w:val="24"/>
        </w:rPr>
        <w:t>CCDR’</w:t>
      </w:r>
      <w:r w:rsidR="0052385F" w:rsidRPr="00C13C53">
        <w:rPr>
          <w:rFonts w:cs="Arial"/>
          <w:sz w:val="24"/>
          <w:szCs w:val="24"/>
        </w:rPr>
        <w:t>s</w:t>
      </w:r>
      <w:r w:rsidR="00321818" w:rsidRPr="00C13C53">
        <w:rPr>
          <w:rFonts w:cs="Arial"/>
          <w:sz w:val="24"/>
          <w:szCs w:val="24"/>
        </w:rPr>
        <w:t xml:space="preserve"> strate</w:t>
      </w:r>
      <w:r w:rsidR="0052385F" w:rsidRPr="00C13C53">
        <w:rPr>
          <w:rFonts w:cs="Arial"/>
          <w:sz w:val="24"/>
          <w:szCs w:val="24"/>
        </w:rPr>
        <w:t>gy</w:t>
      </w:r>
      <w:r w:rsidR="00321818" w:rsidRPr="00C13C53">
        <w:rPr>
          <w:rFonts w:cs="Arial"/>
          <w:sz w:val="24"/>
          <w:szCs w:val="24"/>
        </w:rPr>
        <w:t xml:space="preserve">.  </w:t>
      </w:r>
      <w:r w:rsidR="0052385F" w:rsidRPr="00C13C53">
        <w:rPr>
          <w:rFonts w:cs="Arial"/>
          <w:sz w:val="24"/>
          <w:szCs w:val="24"/>
        </w:rPr>
        <w:t>The T</w:t>
      </w:r>
      <w:r w:rsidR="00696563" w:rsidRPr="00C13C53">
        <w:rPr>
          <w:rFonts w:cs="Arial"/>
          <w:sz w:val="24"/>
          <w:szCs w:val="24"/>
        </w:rPr>
        <w:t>CP</w:t>
      </w:r>
      <w:r w:rsidR="00C5609E">
        <w:rPr>
          <w:rFonts w:cs="Arial"/>
          <w:sz w:val="24"/>
          <w:szCs w:val="24"/>
        </w:rPr>
        <w:t>/</w:t>
      </w:r>
      <w:r w:rsidR="00C5609E">
        <w:rPr>
          <w:rFonts w:cs="Arial"/>
          <w:color w:val="0000FF"/>
          <w:sz w:val="24"/>
          <w:szCs w:val="24"/>
        </w:rPr>
        <w:t>FCP</w:t>
      </w:r>
      <w:r w:rsidR="00321818" w:rsidRPr="00C13C53">
        <w:rPr>
          <w:rFonts w:cs="Arial"/>
          <w:sz w:val="24"/>
          <w:szCs w:val="24"/>
        </w:rPr>
        <w:t xml:space="preserve"> identifies steady-state force and resource requirements, and identifies those likely deviations from </w:t>
      </w:r>
      <w:r w:rsidR="00A45E2B">
        <w:rPr>
          <w:rFonts w:cs="Arial"/>
          <w:sz w:val="24"/>
          <w:szCs w:val="24"/>
        </w:rPr>
        <w:t xml:space="preserve">the </w:t>
      </w:r>
      <w:r w:rsidR="00321818" w:rsidRPr="00C13C53">
        <w:rPr>
          <w:rFonts w:cs="Arial"/>
          <w:sz w:val="24"/>
          <w:szCs w:val="24"/>
        </w:rPr>
        <w:t xml:space="preserve">desired steady state that may have to be addressed through </w:t>
      </w:r>
      <w:r w:rsidR="006F5A6F">
        <w:rPr>
          <w:rFonts w:cs="Arial"/>
          <w:sz w:val="24"/>
          <w:szCs w:val="24"/>
        </w:rPr>
        <w:t xml:space="preserve">contingency </w:t>
      </w:r>
      <w:r w:rsidR="00321818" w:rsidRPr="00C13C53">
        <w:rPr>
          <w:rFonts w:cs="Arial"/>
          <w:sz w:val="24"/>
          <w:szCs w:val="24"/>
        </w:rPr>
        <w:t xml:space="preserve">plans.  </w:t>
      </w:r>
      <w:r w:rsidR="003D090D" w:rsidRPr="00C13C53">
        <w:rPr>
          <w:rFonts w:cs="Arial"/>
          <w:sz w:val="24"/>
          <w:szCs w:val="24"/>
        </w:rPr>
        <w:t>The T</w:t>
      </w:r>
      <w:r w:rsidR="00696563" w:rsidRPr="00C13C53">
        <w:rPr>
          <w:rFonts w:cs="Arial"/>
          <w:sz w:val="24"/>
          <w:szCs w:val="24"/>
        </w:rPr>
        <w:t>CP</w:t>
      </w:r>
      <w:r w:rsidR="003D090D" w:rsidRPr="00C13C53">
        <w:rPr>
          <w:rFonts w:cs="Arial"/>
          <w:sz w:val="24"/>
          <w:szCs w:val="24"/>
        </w:rPr>
        <w:t>s</w:t>
      </w:r>
      <w:r w:rsidR="00C5609E">
        <w:rPr>
          <w:rFonts w:cs="Arial"/>
          <w:color w:val="0000FF"/>
          <w:sz w:val="24"/>
          <w:szCs w:val="24"/>
        </w:rPr>
        <w:t>/FCPs</w:t>
      </w:r>
      <w:r w:rsidR="003D090D" w:rsidRPr="00C13C53">
        <w:rPr>
          <w:rFonts w:cs="Arial"/>
          <w:sz w:val="24"/>
          <w:szCs w:val="24"/>
        </w:rPr>
        <w:t xml:space="preserve"> are intended to</w:t>
      </w:r>
      <w:r w:rsidR="00C90CE4">
        <w:rPr>
          <w:rFonts w:cs="Arial"/>
          <w:sz w:val="24"/>
          <w:szCs w:val="24"/>
        </w:rPr>
        <w:t>:</w:t>
      </w:r>
    </w:p>
    <w:p w14:paraId="19BD6E16" w14:textId="77777777" w:rsidR="003D090D" w:rsidRPr="00C13C53" w:rsidRDefault="003D090D" w:rsidP="00D8662F">
      <w:pPr>
        <w:pStyle w:val="ListParagraph"/>
        <w:numPr>
          <w:ilvl w:val="0"/>
          <w:numId w:val="80"/>
        </w:numPr>
        <w:tabs>
          <w:tab w:val="left" w:pos="990"/>
        </w:tabs>
        <w:spacing w:after="120" w:line="240" w:lineRule="auto"/>
        <w:ind w:left="0" w:firstLine="630"/>
        <w:contextualSpacing w:val="0"/>
        <w:rPr>
          <w:rFonts w:cs="Arial"/>
          <w:sz w:val="24"/>
          <w:szCs w:val="24"/>
        </w:rPr>
      </w:pPr>
      <w:r w:rsidRPr="00C13C53">
        <w:rPr>
          <w:rFonts w:cs="Arial"/>
          <w:sz w:val="24"/>
          <w:szCs w:val="24"/>
        </w:rPr>
        <w:lastRenderedPageBreak/>
        <w:t>Integrate Phase 0 (s</w:t>
      </w:r>
      <w:r w:rsidR="00EE4BC6" w:rsidRPr="00C13C53">
        <w:rPr>
          <w:rFonts w:cs="Arial"/>
          <w:sz w:val="24"/>
          <w:szCs w:val="24"/>
        </w:rPr>
        <w:t>haping</w:t>
      </w:r>
      <w:r w:rsidRPr="00C13C53">
        <w:rPr>
          <w:rFonts w:cs="Arial"/>
          <w:sz w:val="24"/>
          <w:szCs w:val="24"/>
        </w:rPr>
        <w:t>) activities directly in support of particular contingency plans with broad shaping and security cooperation activities</w:t>
      </w:r>
      <w:r w:rsidR="006F5A6F">
        <w:rPr>
          <w:rFonts w:cs="Arial"/>
          <w:sz w:val="24"/>
          <w:szCs w:val="24"/>
        </w:rPr>
        <w:t xml:space="preserve"> that occur during steady state operations</w:t>
      </w:r>
      <w:r w:rsidR="00A57C17">
        <w:rPr>
          <w:rFonts w:cs="Arial"/>
          <w:sz w:val="24"/>
          <w:szCs w:val="24"/>
        </w:rPr>
        <w:t>.</w:t>
      </w:r>
    </w:p>
    <w:p w14:paraId="13350B0D" w14:textId="21625F7E" w:rsidR="003D090D" w:rsidRPr="00C13C53" w:rsidRDefault="003D090D" w:rsidP="00D8662F">
      <w:pPr>
        <w:pStyle w:val="ListParagraph"/>
        <w:numPr>
          <w:ilvl w:val="0"/>
          <w:numId w:val="80"/>
        </w:numPr>
        <w:tabs>
          <w:tab w:val="left" w:pos="990"/>
        </w:tabs>
        <w:spacing w:after="120" w:line="240" w:lineRule="auto"/>
        <w:ind w:left="0" w:firstLine="630"/>
        <w:contextualSpacing w:val="0"/>
        <w:rPr>
          <w:rFonts w:cs="Arial"/>
          <w:sz w:val="24"/>
          <w:szCs w:val="24"/>
        </w:rPr>
      </w:pPr>
      <w:r w:rsidRPr="00C13C53">
        <w:rPr>
          <w:rFonts w:cs="Arial"/>
          <w:sz w:val="24"/>
          <w:szCs w:val="24"/>
        </w:rPr>
        <w:t xml:space="preserve">Ensure CCDR actions and words are comprehensively integrated to convey clear messages to </w:t>
      </w:r>
      <w:r w:rsidR="00C90CE4">
        <w:rPr>
          <w:rFonts w:cs="Arial"/>
          <w:sz w:val="24"/>
          <w:szCs w:val="24"/>
        </w:rPr>
        <w:t>U.S.</w:t>
      </w:r>
      <w:r w:rsidR="00C90CE4" w:rsidRPr="00C13C53">
        <w:rPr>
          <w:rFonts w:cs="Arial"/>
          <w:sz w:val="24"/>
          <w:szCs w:val="24"/>
        </w:rPr>
        <w:t xml:space="preserve"> </w:t>
      </w:r>
      <w:r w:rsidRPr="00C13C53">
        <w:rPr>
          <w:rFonts w:cs="Arial"/>
          <w:sz w:val="24"/>
          <w:szCs w:val="24"/>
        </w:rPr>
        <w:t>world partners (both friends and adversaries)</w:t>
      </w:r>
      <w:r w:rsidR="00A57C17">
        <w:rPr>
          <w:rFonts w:cs="Arial"/>
          <w:sz w:val="24"/>
          <w:szCs w:val="24"/>
        </w:rPr>
        <w:t>.</w:t>
      </w:r>
    </w:p>
    <w:p w14:paraId="74F5A904" w14:textId="55F61E8B" w:rsidR="003D090D" w:rsidRPr="00C13C53" w:rsidRDefault="00DF2A60" w:rsidP="00D8662F">
      <w:pPr>
        <w:pStyle w:val="ListParagraph"/>
        <w:numPr>
          <w:ilvl w:val="0"/>
          <w:numId w:val="80"/>
        </w:numPr>
        <w:tabs>
          <w:tab w:val="left" w:pos="990"/>
        </w:tabs>
        <w:spacing w:after="120" w:line="240" w:lineRule="auto"/>
        <w:ind w:left="0" w:firstLine="630"/>
        <w:contextualSpacing w:val="0"/>
        <w:rPr>
          <w:rFonts w:cs="Arial"/>
          <w:sz w:val="24"/>
          <w:szCs w:val="24"/>
        </w:rPr>
      </w:pPr>
      <w:r w:rsidRPr="00C13C53">
        <w:rPr>
          <w:rFonts w:cs="Arial"/>
          <w:sz w:val="24"/>
          <w:szCs w:val="24"/>
        </w:rPr>
        <w:t xml:space="preserve">Connect posture changes to DOD’s </w:t>
      </w:r>
      <w:r w:rsidR="00196FEB">
        <w:rPr>
          <w:rFonts w:cs="Arial"/>
          <w:sz w:val="24"/>
          <w:szCs w:val="24"/>
        </w:rPr>
        <w:t>functional</w:t>
      </w:r>
      <w:r w:rsidRPr="00C13C53">
        <w:rPr>
          <w:rFonts w:cs="Arial"/>
          <w:sz w:val="24"/>
          <w:szCs w:val="24"/>
        </w:rPr>
        <w:t xml:space="preserve"> and regional strategies and provide a vehicle for continuously reassessing </w:t>
      </w:r>
      <w:r w:rsidR="00C90CE4">
        <w:rPr>
          <w:rFonts w:cs="Arial"/>
          <w:sz w:val="24"/>
          <w:szCs w:val="24"/>
        </w:rPr>
        <w:t xml:space="preserve">and refining </w:t>
      </w:r>
      <w:r w:rsidRPr="00C13C53">
        <w:rPr>
          <w:rFonts w:cs="Arial"/>
          <w:sz w:val="24"/>
          <w:szCs w:val="24"/>
        </w:rPr>
        <w:t>posture needs and updating DOD and reg</w:t>
      </w:r>
      <w:r w:rsidR="00DF4BCF" w:rsidRPr="00C13C53">
        <w:rPr>
          <w:rFonts w:cs="Arial"/>
          <w:sz w:val="24"/>
          <w:szCs w:val="24"/>
        </w:rPr>
        <w:t>ional posture plans accordingly</w:t>
      </w:r>
      <w:r w:rsidR="00A57C17">
        <w:rPr>
          <w:rFonts w:cs="Arial"/>
          <w:sz w:val="24"/>
          <w:szCs w:val="24"/>
        </w:rPr>
        <w:t>.</w:t>
      </w:r>
    </w:p>
    <w:p w14:paraId="0F62009B" w14:textId="77777777" w:rsidR="00DF2A60" w:rsidRPr="00C13C53" w:rsidRDefault="00696563" w:rsidP="00D8662F">
      <w:pPr>
        <w:pStyle w:val="ListParagraph"/>
        <w:numPr>
          <w:ilvl w:val="0"/>
          <w:numId w:val="80"/>
        </w:numPr>
        <w:tabs>
          <w:tab w:val="left" w:pos="990"/>
        </w:tabs>
        <w:spacing w:after="240" w:line="240" w:lineRule="auto"/>
        <w:ind w:left="0" w:firstLine="630"/>
        <w:rPr>
          <w:rFonts w:cs="Arial"/>
          <w:sz w:val="24"/>
          <w:szCs w:val="24"/>
        </w:rPr>
      </w:pPr>
      <w:r w:rsidRPr="00C13C53">
        <w:rPr>
          <w:rFonts w:cs="Arial"/>
          <w:sz w:val="24"/>
          <w:szCs w:val="24"/>
        </w:rPr>
        <w:t>Enable DOD to synchronize the theater strategies with current priorities to ap</w:t>
      </w:r>
      <w:r w:rsidR="00CD52B0">
        <w:rPr>
          <w:rFonts w:cs="Arial"/>
          <w:sz w:val="24"/>
          <w:szCs w:val="24"/>
        </w:rPr>
        <w:t>propriately allocate resources.</w:t>
      </w:r>
    </w:p>
    <w:p w14:paraId="3DBE016A" w14:textId="0503DEA8" w:rsidR="000B64FE" w:rsidRPr="00C13C53" w:rsidRDefault="00CD52B0" w:rsidP="00D529CE">
      <w:pPr>
        <w:tabs>
          <w:tab w:val="left" w:pos="630"/>
        </w:tabs>
        <w:spacing w:after="240" w:line="240" w:lineRule="auto"/>
        <w:rPr>
          <w:rFonts w:cs="Arial"/>
          <w:sz w:val="24"/>
          <w:szCs w:val="24"/>
        </w:rPr>
      </w:pPr>
      <w:r>
        <w:rPr>
          <w:rFonts w:cs="Arial"/>
          <w:sz w:val="24"/>
          <w:szCs w:val="24"/>
        </w:rPr>
        <w:tab/>
      </w:r>
      <w:r w:rsidR="00696563" w:rsidRPr="00C5609E">
        <w:rPr>
          <w:rFonts w:cs="Arial"/>
          <w:strike/>
          <w:color w:val="FF0000"/>
          <w:sz w:val="24"/>
          <w:szCs w:val="24"/>
        </w:rPr>
        <w:t>T</w:t>
      </w:r>
      <w:r w:rsidR="00321818" w:rsidRPr="00C5609E">
        <w:rPr>
          <w:rFonts w:cs="Arial"/>
          <w:strike/>
          <w:color w:val="FF0000"/>
          <w:sz w:val="24"/>
          <w:szCs w:val="24"/>
        </w:rPr>
        <w:t xml:space="preserve">he JSCP </w:t>
      </w:r>
      <w:r w:rsidR="00862495" w:rsidRPr="00C5609E">
        <w:rPr>
          <w:rFonts w:cs="Arial"/>
          <w:strike/>
          <w:color w:val="FF0000"/>
          <w:sz w:val="24"/>
          <w:szCs w:val="24"/>
        </w:rPr>
        <w:t xml:space="preserve">also </w:t>
      </w:r>
      <w:r w:rsidR="00321818" w:rsidRPr="00C5609E">
        <w:rPr>
          <w:rFonts w:cs="Arial"/>
          <w:strike/>
          <w:color w:val="FF0000"/>
          <w:sz w:val="24"/>
          <w:szCs w:val="24"/>
        </w:rPr>
        <w:t>directs that the FCCs</w:t>
      </w:r>
      <w:r w:rsidR="00696563" w:rsidRPr="00C5609E">
        <w:rPr>
          <w:rFonts w:cs="Arial"/>
          <w:strike/>
          <w:color w:val="FF0000"/>
          <w:sz w:val="24"/>
          <w:szCs w:val="24"/>
        </w:rPr>
        <w:t xml:space="preserve"> (and</w:t>
      </w:r>
      <w:r w:rsidR="00A57C17" w:rsidRPr="00C5609E">
        <w:rPr>
          <w:rFonts w:cs="Arial"/>
          <w:strike/>
          <w:color w:val="FF0000"/>
          <w:sz w:val="24"/>
          <w:szCs w:val="24"/>
        </w:rPr>
        <w:t>,</w:t>
      </w:r>
      <w:r w:rsidR="00696563" w:rsidRPr="00C5609E">
        <w:rPr>
          <w:rFonts w:cs="Arial"/>
          <w:strike/>
          <w:color w:val="FF0000"/>
          <w:sz w:val="24"/>
          <w:szCs w:val="24"/>
        </w:rPr>
        <w:t xml:space="preserve"> in some cases, the GCCs)</w:t>
      </w:r>
      <w:r w:rsidR="00321818" w:rsidRPr="00C5609E">
        <w:rPr>
          <w:rFonts w:cs="Arial"/>
          <w:strike/>
          <w:color w:val="FF0000"/>
          <w:sz w:val="24"/>
          <w:szCs w:val="24"/>
        </w:rPr>
        <w:t xml:space="preserve"> build </w:t>
      </w:r>
      <w:r w:rsidR="009820CB" w:rsidRPr="00C5609E">
        <w:rPr>
          <w:rFonts w:cs="Arial"/>
          <w:strike/>
          <w:color w:val="FF0000"/>
          <w:sz w:val="24"/>
          <w:szCs w:val="24"/>
        </w:rPr>
        <w:t>functional campaign</w:t>
      </w:r>
      <w:r w:rsidR="00321818" w:rsidRPr="00C5609E">
        <w:rPr>
          <w:rFonts w:cs="Arial"/>
          <w:strike/>
          <w:color w:val="FF0000"/>
          <w:sz w:val="24"/>
          <w:szCs w:val="24"/>
        </w:rPr>
        <w:t xml:space="preserve"> </w:t>
      </w:r>
      <w:r w:rsidR="00D32D5B" w:rsidRPr="00C5609E">
        <w:rPr>
          <w:rFonts w:cs="Arial"/>
          <w:strike/>
          <w:color w:val="FF0000"/>
          <w:sz w:val="24"/>
          <w:szCs w:val="24"/>
        </w:rPr>
        <w:t>p</w:t>
      </w:r>
      <w:r w:rsidR="00321818" w:rsidRPr="00C5609E">
        <w:rPr>
          <w:rFonts w:cs="Arial"/>
          <w:strike/>
          <w:color w:val="FF0000"/>
          <w:sz w:val="24"/>
          <w:szCs w:val="24"/>
        </w:rPr>
        <w:t>lans</w:t>
      </w:r>
      <w:r w:rsidR="00321818" w:rsidRPr="00C5609E">
        <w:rPr>
          <w:rFonts w:cs="Arial"/>
          <w:b/>
          <w:strike/>
          <w:color w:val="FF0000"/>
          <w:sz w:val="24"/>
          <w:szCs w:val="24"/>
        </w:rPr>
        <w:t xml:space="preserve"> </w:t>
      </w:r>
      <w:r w:rsidR="00321818" w:rsidRPr="00C5609E">
        <w:rPr>
          <w:rFonts w:cs="Arial"/>
          <w:strike/>
          <w:color w:val="FF0000"/>
          <w:sz w:val="24"/>
          <w:szCs w:val="24"/>
        </w:rPr>
        <w:t xml:space="preserve">for selected global </w:t>
      </w:r>
      <w:r w:rsidR="00196FEB" w:rsidRPr="00C5609E">
        <w:rPr>
          <w:rFonts w:cs="Arial"/>
          <w:strike/>
          <w:color w:val="FF0000"/>
          <w:sz w:val="24"/>
          <w:szCs w:val="24"/>
        </w:rPr>
        <w:t>requirements</w:t>
      </w:r>
      <w:r w:rsidR="00321818" w:rsidRPr="00C5609E">
        <w:rPr>
          <w:rFonts w:cs="Arial"/>
          <w:strike/>
          <w:color w:val="FF0000"/>
          <w:sz w:val="24"/>
          <w:szCs w:val="24"/>
        </w:rPr>
        <w:t>.  GCCs and the other FCCs</w:t>
      </w:r>
      <w:r w:rsidR="00DF2A60" w:rsidRPr="00C5609E">
        <w:rPr>
          <w:rFonts w:cs="Arial"/>
          <w:strike/>
          <w:color w:val="FF0000"/>
          <w:sz w:val="24"/>
          <w:szCs w:val="24"/>
        </w:rPr>
        <w:t xml:space="preserve"> then </w:t>
      </w:r>
      <w:r w:rsidR="00321818" w:rsidRPr="00C5609E">
        <w:rPr>
          <w:rFonts w:cs="Arial"/>
          <w:strike/>
          <w:color w:val="FF0000"/>
          <w:sz w:val="24"/>
          <w:szCs w:val="24"/>
        </w:rPr>
        <w:t xml:space="preserve">become supporting commands to the specified supported CCDR for these </w:t>
      </w:r>
      <w:r w:rsidR="00196FEB" w:rsidRPr="00C5609E">
        <w:rPr>
          <w:rFonts w:cs="Arial"/>
          <w:strike/>
          <w:color w:val="FF0000"/>
          <w:sz w:val="24"/>
          <w:szCs w:val="24"/>
        </w:rPr>
        <w:t>functional</w:t>
      </w:r>
      <w:r w:rsidR="00321818" w:rsidRPr="00C5609E">
        <w:rPr>
          <w:rFonts w:cs="Arial"/>
          <w:strike/>
          <w:color w:val="FF0000"/>
          <w:sz w:val="24"/>
          <w:szCs w:val="24"/>
        </w:rPr>
        <w:t xml:space="preserve"> campaign plans.</w:t>
      </w:r>
      <w:r w:rsidR="00321818" w:rsidRPr="00C13C53">
        <w:rPr>
          <w:rFonts w:cs="Arial"/>
          <w:sz w:val="24"/>
          <w:szCs w:val="24"/>
        </w:rPr>
        <w:t xml:space="preserve">  </w:t>
      </w:r>
      <w:r w:rsidR="00DA2888">
        <w:rPr>
          <w:rFonts w:cs="Arial"/>
          <w:sz w:val="24"/>
          <w:szCs w:val="24"/>
        </w:rPr>
        <w:t>In the case of an FCP or functional contingency plan, t</w:t>
      </w:r>
      <w:r w:rsidR="00321818" w:rsidRPr="00C13C53">
        <w:rPr>
          <w:rFonts w:cs="Arial"/>
          <w:sz w:val="24"/>
          <w:szCs w:val="24"/>
        </w:rPr>
        <w:t xml:space="preserve">he supported </w:t>
      </w:r>
      <w:r w:rsidR="002B2562">
        <w:rPr>
          <w:rFonts w:cs="Arial"/>
          <w:sz w:val="24"/>
          <w:szCs w:val="24"/>
        </w:rPr>
        <w:t>FCC</w:t>
      </w:r>
      <w:r w:rsidR="002B2562" w:rsidRPr="00C13C53">
        <w:rPr>
          <w:rFonts w:cs="Arial"/>
          <w:sz w:val="24"/>
          <w:szCs w:val="24"/>
        </w:rPr>
        <w:t xml:space="preserve"> </w:t>
      </w:r>
      <w:r w:rsidR="00321818" w:rsidRPr="00C13C53">
        <w:rPr>
          <w:rFonts w:cs="Arial"/>
          <w:sz w:val="24"/>
          <w:szCs w:val="24"/>
        </w:rPr>
        <w:t xml:space="preserve">is responsible to coordinate and synchronize the activities of all of the other CCDRs, as well as the Defense Agencies, to perform actions required of the </w:t>
      </w:r>
      <w:r w:rsidR="00196FEB">
        <w:rPr>
          <w:rFonts w:cs="Arial"/>
          <w:sz w:val="24"/>
          <w:szCs w:val="24"/>
        </w:rPr>
        <w:t>functional</w:t>
      </w:r>
      <w:r w:rsidR="00321818" w:rsidRPr="00C13C53">
        <w:rPr>
          <w:rFonts w:cs="Arial"/>
          <w:sz w:val="24"/>
          <w:szCs w:val="24"/>
        </w:rPr>
        <w:t xml:space="preserve"> mission. </w:t>
      </w:r>
      <w:r w:rsidR="00A57C17">
        <w:rPr>
          <w:rFonts w:cs="Arial"/>
          <w:sz w:val="24"/>
          <w:szCs w:val="24"/>
        </w:rPr>
        <w:t xml:space="preserve"> </w:t>
      </w:r>
      <w:r w:rsidR="00321818" w:rsidRPr="00C13C53">
        <w:rPr>
          <w:rFonts w:cs="Arial"/>
          <w:sz w:val="24"/>
          <w:szCs w:val="24"/>
        </w:rPr>
        <w:t xml:space="preserve">Examples of </w:t>
      </w:r>
      <w:r w:rsidR="00196FEB">
        <w:rPr>
          <w:rFonts w:cs="Arial"/>
          <w:sz w:val="24"/>
          <w:szCs w:val="24"/>
        </w:rPr>
        <w:t>functional</w:t>
      </w:r>
      <w:r w:rsidR="00321818" w:rsidRPr="00C13C53">
        <w:rPr>
          <w:rFonts w:cs="Arial"/>
          <w:sz w:val="24"/>
          <w:szCs w:val="24"/>
        </w:rPr>
        <w:t xml:space="preserve"> </w:t>
      </w:r>
      <w:r w:rsidR="00196FEB">
        <w:rPr>
          <w:rFonts w:cs="Arial"/>
          <w:sz w:val="24"/>
          <w:szCs w:val="24"/>
        </w:rPr>
        <w:t>m</w:t>
      </w:r>
      <w:r w:rsidR="00321818" w:rsidRPr="00C13C53">
        <w:rPr>
          <w:rFonts w:cs="Arial"/>
          <w:sz w:val="24"/>
          <w:szCs w:val="24"/>
        </w:rPr>
        <w:t xml:space="preserve">ission </w:t>
      </w:r>
      <w:r w:rsidR="00196FEB">
        <w:rPr>
          <w:rFonts w:cs="Arial"/>
          <w:sz w:val="24"/>
          <w:szCs w:val="24"/>
        </w:rPr>
        <w:t>s</w:t>
      </w:r>
      <w:r w:rsidR="00321818" w:rsidRPr="00C13C53">
        <w:rPr>
          <w:rFonts w:cs="Arial"/>
          <w:sz w:val="24"/>
          <w:szCs w:val="24"/>
        </w:rPr>
        <w:t xml:space="preserve">ets are: </w:t>
      </w:r>
    </w:p>
    <w:p w14:paraId="3D4927CF" w14:textId="77777777" w:rsidR="003D090D" w:rsidRPr="00C13C53" w:rsidRDefault="003D090D" w:rsidP="00D8662F">
      <w:pPr>
        <w:pStyle w:val="ListParagraph"/>
        <w:numPr>
          <w:ilvl w:val="0"/>
          <w:numId w:val="79"/>
        </w:numPr>
        <w:tabs>
          <w:tab w:val="left" w:pos="990"/>
        </w:tabs>
        <w:spacing w:after="120" w:line="240" w:lineRule="auto"/>
        <w:ind w:left="0" w:firstLine="630"/>
        <w:contextualSpacing w:val="0"/>
        <w:rPr>
          <w:rFonts w:cs="Arial"/>
          <w:sz w:val="24"/>
          <w:szCs w:val="24"/>
        </w:rPr>
      </w:pPr>
      <w:r w:rsidRPr="00C13C53">
        <w:rPr>
          <w:rFonts w:cs="Arial"/>
          <w:sz w:val="24"/>
          <w:szCs w:val="24"/>
        </w:rPr>
        <w:t>War on Terror</w:t>
      </w:r>
      <w:r w:rsidR="00A57C17">
        <w:rPr>
          <w:rFonts w:cs="Arial"/>
          <w:sz w:val="24"/>
          <w:szCs w:val="24"/>
        </w:rPr>
        <w:t>.</w:t>
      </w:r>
      <w:r w:rsidRPr="00C13C53">
        <w:rPr>
          <w:rFonts w:cs="Arial"/>
          <w:sz w:val="24"/>
          <w:szCs w:val="24"/>
        </w:rPr>
        <w:t xml:space="preserve"> </w:t>
      </w:r>
    </w:p>
    <w:p w14:paraId="3A89040B" w14:textId="77777777" w:rsidR="003D090D" w:rsidRPr="00C13C53" w:rsidRDefault="003D090D" w:rsidP="00D8662F">
      <w:pPr>
        <w:pStyle w:val="ListParagraph"/>
        <w:numPr>
          <w:ilvl w:val="0"/>
          <w:numId w:val="79"/>
        </w:numPr>
        <w:tabs>
          <w:tab w:val="left" w:pos="990"/>
        </w:tabs>
        <w:spacing w:after="120" w:line="240" w:lineRule="auto"/>
        <w:ind w:left="0" w:firstLine="630"/>
        <w:contextualSpacing w:val="0"/>
        <w:rPr>
          <w:rFonts w:cs="Arial"/>
          <w:sz w:val="24"/>
          <w:szCs w:val="24"/>
        </w:rPr>
      </w:pPr>
      <w:r w:rsidRPr="00C13C53">
        <w:rPr>
          <w:rFonts w:cs="Arial"/>
          <w:sz w:val="24"/>
          <w:szCs w:val="24"/>
        </w:rPr>
        <w:t>Global Pandemic Influenza</w:t>
      </w:r>
      <w:r w:rsidR="00A57C17">
        <w:rPr>
          <w:rFonts w:cs="Arial"/>
          <w:sz w:val="24"/>
          <w:szCs w:val="24"/>
        </w:rPr>
        <w:t>.</w:t>
      </w:r>
    </w:p>
    <w:p w14:paraId="356CFDA7" w14:textId="77788F94" w:rsidR="003D090D" w:rsidRPr="00C13C53" w:rsidRDefault="00C8779A" w:rsidP="00D8662F">
      <w:pPr>
        <w:pStyle w:val="ListParagraph"/>
        <w:numPr>
          <w:ilvl w:val="0"/>
          <w:numId w:val="79"/>
        </w:numPr>
        <w:tabs>
          <w:tab w:val="left" w:pos="990"/>
        </w:tabs>
        <w:spacing w:after="120" w:line="240" w:lineRule="auto"/>
        <w:ind w:left="0" w:firstLine="630"/>
        <w:contextualSpacing w:val="0"/>
        <w:rPr>
          <w:rFonts w:cs="Arial"/>
          <w:sz w:val="24"/>
          <w:szCs w:val="24"/>
        </w:rPr>
      </w:pPr>
      <w:r>
        <w:rPr>
          <w:rFonts w:cs="Arial"/>
          <w:sz w:val="24"/>
          <w:szCs w:val="24"/>
        </w:rPr>
        <w:t>Countering</w:t>
      </w:r>
      <w:r w:rsidRPr="00C13C53">
        <w:rPr>
          <w:rFonts w:cs="Arial"/>
          <w:sz w:val="24"/>
          <w:szCs w:val="24"/>
        </w:rPr>
        <w:t xml:space="preserve"> </w:t>
      </w:r>
      <w:r w:rsidR="002B2562">
        <w:rPr>
          <w:rFonts w:cs="Arial"/>
          <w:sz w:val="24"/>
          <w:szCs w:val="24"/>
        </w:rPr>
        <w:t>Weapons of Mass Destruction (</w:t>
      </w:r>
      <w:r w:rsidR="003D090D" w:rsidRPr="00C13C53">
        <w:rPr>
          <w:rFonts w:cs="Arial"/>
          <w:sz w:val="24"/>
          <w:szCs w:val="24"/>
        </w:rPr>
        <w:t>WMD</w:t>
      </w:r>
      <w:r w:rsidR="002B2562">
        <w:rPr>
          <w:rFonts w:cs="Arial"/>
          <w:sz w:val="24"/>
          <w:szCs w:val="24"/>
        </w:rPr>
        <w:t>)</w:t>
      </w:r>
      <w:r w:rsidR="00A57C17">
        <w:rPr>
          <w:rFonts w:cs="Arial"/>
          <w:sz w:val="24"/>
          <w:szCs w:val="24"/>
        </w:rPr>
        <w:t>.</w:t>
      </w:r>
    </w:p>
    <w:p w14:paraId="6CA053FD" w14:textId="77777777" w:rsidR="00C8779A" w:rsidRDefault="003D090D" w:rsidP="00D8662F">
      <w:pPr>
        <w:pStyle w:val="ListParagraph"/>
        <w:numPr>
          <w:ilvl w:val="0"/>
          <w:numId w:val="79"/>
        </w:numPr>
        <w:tabs>
          <w:tab w:val="left" w:pos="990"/>
        </w:tabs>
        <w:spacing w:after="120" w:line="240" w:lineRule="auto"/>
        <w:ind w:left="0" w:firstLine="630"/>
        <w:contextualSpacing w:val="0"/>
        <w:rPr>
          <w:rFonts w:cs="Arial"/>
          <w:sz w:val="24"/>
          <w:szCs w:val="24"/>
        </w:rPr>
      </w:pPr>
      <w:r w:rsidRPr="00C13C53">
        <w:rPr>
          <w:rFonts w:cs="Arial"/>
          <w:sz w:val="24"/>
          <w:szCs w:val="24"/>
        </w:rPr>
        <w:t xml:space="preserve">Strategic </w:t>
      </w:r>
    </w:p>
    <w:p w14:paraId="314BB979" w14:textId="607799F6" w:rsidR="003D090D" w:rsidRPr="00C13C53" w:rsidRDefault="003D090D" w:rsidP="00D8662F">
      <w:pPr>
        <w:pStyle w:val="ListParagraph"/>
        <w:numPr>
          <w:ilvl w:val="1"/>
          <w:numId w:val="116"/>
        </w:numPr>
        <w:tabs>
          <w:tab w:val="left" w:pos="990"/>
        </w:tabs>
        <w:spacing w:after="120" w:line="240" w:lineRule="auto"/>
        <w:contextualSpacing w:val="0"/>
        <w:rPr>
          <w:rFonts w:cs="Arial"/>
          <w:sz w:val="24"/>
          <w:szCs w:val="24"/>
        </w:rPr>
      </w:pPr>
      <w:r w:rsidRPr="00C13C53">
        <w:rPr>
          <w:rFonts w:cs="Arial"/>
          <w:sz w:val="24"/>
          <w:szCs w:val="24"/>
        </w:rPr>
        <w:t>Deterrence</w:t>
      </w:r>
      <w:r w:rsidR="00A57C17">
        <w:rPr>
          <w:rFonts w:cs="Arial"/>
          <w:sz w:val="24"/>
          <w:szCs w:val="24"/>
        </w:rPr>
        <w:t>.</w:t>
      </w:r>
    </w:p>
    <w:p w14:paraId="41172D93" w14:textId="77777777" w:rsidR="003D090D" w:rsidRPr="00C13C53" w:rsidRDefault="003D090D" w:rsidP="00D8662F">
      <w:pPr>
        <w:pStyle w:val="ListParagraph"/>
        <w:numPr>
          <w:ilvl w:val="1"/>
          <w:numId w:val="116"/>
        </w:numPr>
        <w:tabs>
          <w:tab w:val="left" w:pos="990"/>
        </w:tabs>
        <w:spacing w:after="120" w:line="240" w:lineRule="auto"/>
        <w:contextualSpacing w:val="0"/>
        <w:rPr>
          <w:rFonts w:cs="Arial"/>
          <w:sz w:val="24"/>
          <w:szCs w:val="24"/>
        </w:rPr>
      </w:pPr>
      <w:r w:rsidRPr="00C13C53">
        <w:rPr>
          <w:rFonts w:cs="Arial"/>
          <w:sz w:val="24"/>
          <w:szCs w:val="24"/>
        </w:rPr>
        <w:t>Cyberspace</w:t>
      </w:r>
      <w:r w:rsidR="00A57C17">
        <w:rPr>
          <w:rFonts w:cs="Arial"/>
          <w:sz w:val="24"/>
          <w:szCs w:val="24"/>
        </w:rPr>
        <w:t>.</w:t>
      </w:r>
    </w:p>
    <w:p w14:paraId="27B5D27C" w14:textId="1E2F0258" w:rsidR="00C8779A" w:rsidRPr="00804E0F" w:rsidRDefault="003D090D" w:rsidP="00D8662F">
      <w:pPr>
        <w:pStyle w:val="ListParagraph"/>
        <w:numPr>
          <w:ilvl w:val="1"/>
          <w:numId w:val="116"/>
        </w:numPr>
        <w:tabs>
          <w:tab w:val="left" w:pos="990"/>
        </w:tabs>
        <w:spacing w:after="120" w:line="240" w:lineRule="auto"/>
        <w:rPr>
          <w:rFonts w:cs="Arial"/>
          <w:sz w:val="24"/>
          <w:szCs w:val="24"/>
        </w:rPr>
      </w:pPr>
      <w:r w:rsidRPr="00804E0F">
        <w:rPr>
          <w:rFonts w:cs="Arial"/>
          <w:sz w:val="24"/>
          <w:szCs w:val="24"/>
        </w:rPr>
        <w:t>Space</w:t>
      </w:r>
      <w:r w:rsidR="00A57C17" w:rsidRPr="00804E0F">
        <w:rPr>
          <w:rFonts w:cs="Arial"/>
          <w:sz w:val="24"/>
          <w:szCs w:val="24"/>
        </w:rPr>
        <w:t>.</w:t>
      </w:r>
    </w:p>
    <w:p w14:paraId="0F4F1578" w14:textId="68B650C2" w:rsidR="00D32D5B" w:rsidRDefault="00D32D5B" w:rsidP="00632467">
      <w:pPr>
        <w:tabs>
          <w:tab w:val="left" w:pos="990"/>
        </w:tabs>
        <w:spacing w:after="120" w:line="240" w:lineRule="auto"/>
        <w:rPr>
          <w:rFonts w:cs="Arial"/>
          <w:sz w:val="24"/>
          <w:szCs w:val="24"/>
        </w:rPr>
      </w:pPr>
      <w:r>
        <w:rPr>
          <w:rFonts w:cs="Arial"/>
          <w:sz w:val="24"/>
          <w:szCs w:val="24"/>
        </w:rPr>
        <w:t xml:space="preserve">     </w:t>
      </w:r>
      <w:r w:rsidRPr="00C5609E">
        <w:rPr>
          <w:rFonts w:cs="Arial"/>
          <w:color w:val="0000FF"/>
          <w:sz w:val="24"/>
          <w:szCs w:val="24"/>
        </w:rPr>
        <w:t xml:space="preserve">e. </w:t>
      </w:r>
      <w:r w:rsidRPr="00C5609E">
        <w:rPr>
          <w:rFonts w:cs="Arial"/>
          <w:b/>
          <w:color w:val="0000FF"/>
          <w:sz w:val="24"/>
          <w:szCs w:val="24"/>
        </w:rPr>
        <w:t xml:space="preserve">Important </w:t>
      </w:r>
      <w:r w:rsidR="00C5609E" w:rsidRPr="00C5609E">
        <w:rPr>
          <w:rFonts w:cs="Arial"/>
          <w:b/>
          <w:color w:val="0000FF"/>
          <w:sz w:val="24"/>
          <w:szCs w:val="24"/>
        </w:rPr>
        <w:t>note</w:t>
      </w:r>
      <w:r w:rsidRPr="00C5609E">
        <w:rPr>
          <w:rFonts w:cs="Arial"/>
          <w:b/>
          <w:color w:val="0000FF"/>
          <w:sz w:val="24"/>
          <w:szCs w:val="24"/>
        </w:rPr>
        <w:t xml:space="preserve">:  </w:t>
      </w:r>
      <w:r w:rsidR="00C5609E" w:rsidRPr="00C5609E">
        <w:rPr>
          <w:rFonts w:cs="Arial"/>
          <w:b/>
          <w:color w:val="0000FF"/>
          <w:sz w:val="24"/>
          <w:szCs w:val="24"/>
        </w:rPr>
        <w:t>The new JSCP is still under development at the time of publication of this campaign planning handbook</w:t>
      </w:r>
      <w:r w:rsidRPr="00C5609E">
        <w:rPr>
          <w:rFonts w:cs="Arial"/>
          <w:b/>
          <w:color w:val="0000FF"/>
          <w:sz w:val="24"/>
          <w:szCs w:val="24"/>
        </w:rPr>
        <w:t>.</w:t>
      </w:r>
      <w:r w:rsidR="00C5609E" w:rsidRPr="00C5609E">
        <w:rPr>
          <w:rFonts w:cs="Arial"/>
          <w:b/>
          <w:color w:val="0000FF"/>
          <w:sz w:val="24"/>
          <w:szCs w:val="24"/>
        </w:rPr>
        <w:t xml:space="preserve">  This handbook will be updated accordingly when the new JSCP is published.</w:t>
      </w:r>
    </w:p>
    <w:p w14:paraId="67F747FA" w14:textId="77777777" w:rsidR="00D32D5B" w:rsidRDefault="00D32D5B" w:rsidP="00632467">
      <w:pPr>
        <w:tabs>
          <w:tab w:val="left" w:pos="990"/>
        </w:tabs>
        <w:spacing w:after="120" w:line="240" w:lineRule="auto"/>
        <w:rPr>
          <w:rFonts w:cs="Arial"/>
          <w:sz w:val="24"/>
          <w:szCs w:val="24"/>
        </w:rPr>
      </w:pPr>
    </w:p>
    <w:p w14:paraId="6E70AFBF" w14:textId="56E29183" w:rsidR="00632467" w:rsidRPr="00632467" w:rsidRDefault="00632467" w:rsidP="00632467">
      <w:pPr>
        <w:tabs>
          <w:tab w:val="left" w:pos="990"/>
        </w:tabs>
        <w:spacing w:after="120" w:line="240" w:lineRule="auto"/>
        <w:rPr>
          <w:rFonts w:cs="Arial"/>
          <w:sz w:val="24"/>
          <w:szCs w:val="24"/>
        </w:rPr>
      </w:pPr>
      <w:r>
        <w:rPr>
          <w:rFonts w:cs="Arial"/>
          <w:sz w:val="24"/>
          <w:szCs w:val="24"/>
        </w:rPr>
        <w:t>** The Naval War College released an excellent Primer on the GEF, JSCP, APEX, and the GFM</w:t>
      </w:r>
      <w:r w:rsidR="002C3D6D">
        <w:rPr>
          <w:rFonts w:cs="Arial"/>
          <w:sz w:val="24"/>
          <w:szCs w:val="24"/>
        </w:rPr>
        <w:t xml:space="preserve"> (6 December 2013)</w:t>
      </w:r>
      <w:r>
        <w:rPr>
          <w:rFonts w:cs="Arial"/>
          <w:sz w:val="24"/>
          <w:szCs w:val="24"/>
        </w:rPr>
        <w:t xml:space="preserve">.  It can be accessed at: </w:t>
      </w:r>
      <w:r w:rsidR="005E64B5" w:rsidRPr="005E64B5">
        <w:t>https://www.usnwc.edu/Academics/Faculty/Patrick-Sweeney/Publications/NWC-2061D-GEF-JSCP-APEX-Dec-2013-CHG-1.aspx</w:t>
      </w:r>
      <w:r>
        <w:rPr>
          <w:rFonts w:cs="Arial"/>
          <w:sz w:val="24"/>
          <w:szCs w:val="24"/>
        </w:rPr>
        <w:t xml:space="preserve"> </w:t>
      </w:r>
    </w:p>
    <w:p w14:paraId="59E26960" w14:textId="77777777" w:rsidR="00F90D11" w:rsidRDefault="00F90D11" w:rsidP="00B748C1">
      <w:pPr>
        <w:spacing w:after="0" w:line="240" w:lineRule="auto"/>
        <w:rPr>
          <w:rFonts w:cs="Arial"/>
          <w:sz w:val="24"/>
          <w:szCs w:val="24"/>
        </w:rPr>
      </w:pPr>
    </w:p>
    <w:p w14:paraId="3545199E" w14:textId="77777777" w:rsidR="00C5609E" w:rsidRDefault="00C5609E" w:rsidP="00B748C1">
      <w:pPr>
        <w:spacing w:after="0" w:line="240" w:lineRule="auto"/>
        <w:rPr>
          <w:rFonts w:cs="Arial"/>
          <w:sz w:val="24"/>
          <w:szCs w:val="24"/>
        </w:rPr>
        <w:sectPr w:rsidR="00C5609E" w:rsidSect="00F90D11">
          <w:pgSz w:w="12240" w:h="15840"/>
          <w:pgMar w:top="1440" w:right="1440" w:bottom="1440" w:left="1440" w:header="720" w:footer="720" w:gutter="0"/>
          <w:cols w:space="720"/>
          <w:docGrid w:linePitch="360"/>
        </w:sectPr>
      </w:pPr>
    </w:p>
    <w:p w14:paraId="167E2F47" w14:textId="40394B3F" w:rsidR="005A1094" w:rsidRPr="00C13C53" w:rsidRDefault="000B64FE" w:rsidP="00F90D11">
      <w:pPr>
        <w:autoSpaceDE w:val="0"/>
        <w:autoSpaceDN w:val="0"/>
        <w:adjustRightInd w:val="0"/>
        <w:spacing w:after="360" w:line="240" w:lineRule="auto"/>
        <w:ind w:firstLine="720"/>
        <w:jc w:val="center"/>
        <w:rPr>
          <w:b/>
          <w:sz w:val="28"/>
          <w:szCs w:val="28"/>
          <w:u w:val="single"/>
        </w:rPr>
      </w:pPr>
      <w:r w:rsidRPr="00C13C53">
        <w:rPr>
          <w:b/>
          <w:sz w:val="28"/>
          <w:szCs w:val="28"/>
          <w:u w:val="single"/>
        </w:rPr>
        <w:lastRenderedPageBreak/>
        <w:t xml:space="preserve">CHAPTER </w:t>
      </w:r>
      <w:r w:rsidR="00221FDD" w:rsidRPr="00C13C53">
        <w:rPr>
          <w:b/>
          <w:sz w:val="28"/>
          <w:szCs w:val="28"/>
          <w:u w:val="single"/>
        </w:rPr>
        <w:t>2:  Joint Operation Planning</w:t>
      </w:r>
    </w:p>
    <w:p w14:paraId="01E880FA" w14:textId="397B91EB" w:rsidR="00AA7B4F" w:rsidRPr="00C13C53" w:rsidRDefault="000B64FE" w:rsidP="000B64FE">
      <w:pPr>
        <w:spacing w:before="240" w:after="240" w:line="240" w:lineRule="auto"/>
        <w:rPr>
          <w:rFonts w:cs="Arial"/>
          <w:sz w:val="24"/>
          <w:szCs w:val="24"/>
        </w:rPr>
      </w:pPr>
      <w:r w:rsidRPr="00C13C53">
        <w:rPr>
          <w:b/>
          <w:sz w:val="24"/>
          <w:szCs w:val="24"/>
        </w:rPr>
        <w:t xml:space="preserve">1.  </w:t>
      </w:r>
      <w:r w:rsidRPr="00C13C53">
        <w:rPr>
          <w:b/>
          <w:sz w:val="24"/>
          <w:szCs w:val="24"/>
          <w:u w:val="single"/>
        </w:rPr>
        <w:t>Introduction</w:t>
      </w:r>
      <w:r w:rsidRPr="00C13C53">
        <w:rPr>
          <w:sz w:val="24"/>
          <w:szCs w:val="24"/>
        </w:rPr>
        <w:t xml:space="preserve">.  </w:t>
      </w:r>
      <w:r w:rsidR="00DF4BCF" w:rsidRPr="00C13C53">
        <w:rPr>
          <w:rFonts w:cs="Arial"/>
          <w:sz w:val="24"/>
          <w:szCs w:val="24"/>
        </w:rPr>
        <w:t>Joint operation planning is the overarching process that guides CCDRs and/or JFCs to develop plans for the employment of military power within the context of national</w:t>
      </w:r>
      <w:r w:rsidR="009D411D">
        <w:rPr>
          <w:rFonts w:cs="Arial"/>
          <w:sz w:val="24"/>
          <w:szCs w:val="24"/>
        </w:rPr>
        <w:t xml:space="preserve"> military</w:t>
      </w:r>
      <w:r w:rsidR="00DF4BCF" w:rsidRPr="00C13C53">
        <w:rPr>
          <w:rFonts w:cs="Arial"/>
          <w:sz w:val="24"/>
          <w:szCs w:val="24"/>
        </w:rPr>
        <w:t xml:space="preserve"> objectives and strategy to shape events, meet contingencies, and respond to unforeseen crises.  The continuous monitoring of global events may trigger the planning process to prepare military options.  The planning process is a collaborative effort that can be iterative and/or parallel to provide actionable direction to commanders and their staffs across multiple echelons of command.</w:t>
      </w:r>
    </w:p>
    <w:p w14:paraId="4FA8A38D" w14:textId="5499AE79" w:rsidR="000B64FE" w:rsidRPr="00C13C53" w:rsidRDefault="00CD52B0" w:rsidP="00095C65">
      <w:pPr>
        <w:tabs>
          <w:tab w:val="left" w:pos="360"/>
        </w:tabs>
        <w:spacing w:before="240" w:after="240" w:line="240" w:lineRule="auto"/>
        <w:rPr>
          <w:sz w:val="24"/>
          <w:szCs w:val="24"/>
        </w:rPr>
      </w:pPr>
      <w:r>
        <w:rPr>
          <w:sz w:val="24"/>
          <w:szCs w:val="24"/>
        </w:rPr>
        <w:tab/>
      </w:r>
      <w:r w:rsidR="000B64FE" w:rsidRPr="00C13C53">
        <w:rPr>
          <w:sz w:val="24"/>
          <w:szCs w:val="24"/>
        </w:rPr>
        <w:t xml:space="preserve">Joint </w:t>
      </w:r>
      <w:r w:rsidR="0098764E">
        <w:rPr>
          <w:sz w:val="24"/>
          <w:szCs w:val="24"/>
        </w:rPr>
        <w:t>o</w:t>
      </w:r>
      <w:r w:rsidR="000B64FE" w:rsidRPr="00C13C53">
        <w:rPr>
          <w:sz w:val="24"/>
          <w:szCs w:val="24"/>
        </w:rPr>
        <w:t xml:space="preserve">peration </w:t>
      </w:r>
      <w:r w:rsidR="0098764E">
        <w:rPr>
          <w:sz w:val="24"/>
          <w:szCs w:val="24"/>
        </w:rPr>
        <w:t>p</w:t>
      </w:r>
      <w:r w:rsidR="000B64FE" w:rsidRPr="00C13C53">
        <w:rPr>
          <w:sz w:val="24"/>
          <w:szCs w:val="24"/>
        </w:rPr>
        <w:t xml:space="preserve">lanning combines </w:t>
      </w:r>
      <w:r w:rsidR="00EA07A1" w:rsidRPr="00C13C53">
        <w:rPr>
          <w:sz w:val="24"/>
          <w:szCs w:val="24"/>
        </w:rPr>
        <w:t xml:space="preserve">both </w:t>
      </w:r>
      <w:r w:rsidR="000B64FE" w:rsidRPr="00C13C53">
        <w:rPr>
          <w:sz w:val="24"/>
          <w:szCs w:val="24"/>
        </w:rPr>
        <w:t xml:space="preserve">art </w:t>
      </w:r>
      <w:r w:rsidR="00EA07A1" w:rsidRPr="00C13C53">
        <w:rPr>
          <w:sz w:val="24"/>
          <w:szCs w:val="24"/>
        </w:rPr>
        <w:t>and science t</w:t>
      </w:r>
      <w:r w:rsidR="000B64FE" w:rsidRPr="00C13C53">
        <w:rPr>
          <w:sz w:val="24"/>
          <w:szCs w:val="24"/>
        </w:rPr>
        <w:t xml:space="preserve">o develop plans and orders to enable the military to meet national strategic guidance.  </w:t>
      </w:r>
      <w:r w:rsidR="00EA07A1" w:rsidRPr="00C13C53">
        <w:rPr>
          <w:sz w:val="24"/>
          <w:szCs w:val="24"/>
        </w:rPr>
        <w:t>There are two major componen</w:t>
      </w:r>
      <w:r w:rsidR="0098764E">
        <w:rPr>
          <w:sz w:val="24"/>
          <w:szCs w:val="24"/>
        </w:rPr>
        <w:t>ts of Joint operation</w:t>
      </w:r>
      <w:r w:rsidR="00EA07A1" w:rsidRPr="00C13C53">
        <w:rPr>
          <w:sz w:val="24"/>
          <w:szCs w:val="24"/>
        </w:rPr>
        <w:t xml:space="preserve"> </w:t>
      </w:r>
      <w:r w:rsidR="0098764E">
        <w:rPr>
          <w:sz w:val="24"/>
          <w:szCs w:val="24"/>
        </w:rPr>
        <w:t>p</w:t>
      </w:r>
      <w:r w:rsidR="00EA07A1" w:rsidRPr="00C13C53">
        <w:rPr>
          <w:sz w:val="24"/>
          <w:szCs w:val="24"/>
        </w:rPr>
        <w:t>lanning:</w:t>
      </w:r>
      <w:r w:rsidR="00A25A1B" w:rsidRPr="00C13C53">
        <w:rPr>
          <w:sz w:val="24"/>
          <w:szCs w:val="24"/>
        </w:rPr>
        <w:t xml:space="preserve"> </w:t>
      </w:r>
      <w:r w:rsidR="00EA07A1" w:rsidRPr="00C13C53">
        <w:rPr>
          <w:sz w:val="24"/>
          <w:szCs w:val="24"/>
        </w:rPr>
        <w:t xml:space="preserve"> the </w:t>
      </w:r>
      <w:r w:rsidR="00EA07A1" w:rsidRPr="00C13C53">
        <w:rPr>
          <w:b/>
          <w:sz w:val="24"/>
          <w:szCs w:val="24"/>
        </w:rPr>
        <w:t>Adaptive Planning and Execution (APEX)</w:t>
      </w:r>
      <w:r w:rsidR="00EA07A1" w:rsidRPr="00C13C53">
        <w:rPr>
          <w:sz w:val="24"/>
          <w:szCs w:val="24"/>
        </w:rPr>
        <w:t xml:space="preserve"> </w:t>
      </w:r>
      <w:r w:rsidR="0098764E">
        <w:rPr>
          <w:sz w:val="24"/>
          <w:szCs w:val="24"/>
        </w:rPr>
        <w:t xml:space="preserve">process </w:t>
      </w:r>
      <w:r w:rsidR="00EA07A1" w:rsidRPr="00C13C53">
        <w:rPr>
          <w:sz w:val="24"/>
          <w:szCs w:val="24"/>
        </w:rPr>
        <w:t xml:space="preserve">and the </w:t>
      </w:r>
      <w:r w:rsidR="00EA07A1" w:rsidRPr="00C13C53">
        <w:rPr>
          <w:b/>
          <w:sz w:val="24"/>
          <w:szCs w:val="24"/>
        </w:rPr>
        <w:t>Joint Operation Planning Process (JOPP)</w:t>
      </w:r>
      <w:r w:rsidR="00EA07A1" w:rsidRPr="00C13C53">
        <w:rPr>
          <w:sz w:val="24"/>
          <w:szCs w:val="24"/>
        </w:rPr>
        <w:t xml:space="preserve">.  </w:t>
      </w:r>
      <w:r w:rsidR="00DC3F8E" w:rsidRPr="00DC3F8E">
        <w:rPr>
          <w:sz w:val="24"/>
          <w:szCs w:val="24"/>
        </w:rPr>
        <w:t xml:space="preserve">APEX is </w:t>
      </w:r>
      <w:r w:rsidR="00095C65">
        <w:rPr>
          <w:sz w:val="24"/>
          <w:szCs w:val="24"/>
        </w:rPr>
        <w:t xml:space="preserve">a system </w:t>
      </w:r>
      <w:r w:rsidR="00095C65" w:rsidRPr="00095C65">
        <w:rPr>
          <w:sz w:val="24"/>
          <w:szCs w:val="24"/>
        </w:rPr>
        <w:t>of policies, processes, procedures, and reporting structures, supported by communications</w:t>
      </w:r>
      <w:r w:rsidR="00095C65">
        <w:rPr>
          <w:sz w:val="24"/>
          <w:szCs w:val="24"/>
        </w:rPr>
        <w:t xml:space="preserve"> </w:t>
      </w:r>
      <w:r w:rsidR="00095C65" w:rsidRPr="00095C65">
        <w:rPr>
          <w:sz w:val="24"/>
          <w:szCs w:val="24"/>
        </w:rPr>
        <w:t>and information technology, that is used to monitor, plan, and execute joint operations.</w:t>
      </w:r>
      <w:r w:rsidR="00095C65">
        <w:rPr>
          <w:sz w:val="24"/>
          <w:szCs w:val="24"/>
        </w:rPr>
        <w:t xml:space="preserve"> </w:t>
      </w:r>
      <w:r w:rsidR="002176C5">
        <w:rPr>
          <w:sz w:val="24"/>
          <w:szCs w:val="24"/>
        </w:rPr>
        <w:t xml:space="preserve"> </w:t>
      </w:r>
      <w:r w:rsidR="00EA07A1" w:rsidRPr="00C13C53">
        <w:rPr>
          <w:sz w:val="24"/>
          <w:szCs w:val="24"/>
        </w:rPr>
        <w:t>APEX replace</w:t>
      </w:r>
      <w:r w:rsidR="00EE4BC6" w:rsidRPr="00C13C53">
        <w:rPr>
          <w:sz w:val="24"/>
          <w:szCs w:val="24"/>
        </w:rPr>
        <w:t>d</w:t>
      </w:r>
      <w:r w:rsidR="00EA07A1" w:rsidRPr="00C13C53">
        <w:rPr>
          <w:sz w:val="24"/>
          <w:szCs w:val="24"/>
        </w:rPr>
        <w:t xml:space="preserve"> the Joint Operations Planning and Execution System (JOPES) to facilitate a way to provide </w:t>
      </w:r>
      <w:r w:rsidR="0098764E">
        <w:rPr>
          <w:sz w:val="24"/>
          <w:szCs w:val="24"/>
        </w:rPr>
        <w:t xml:space="preserve">more </w:t>
      </w:r>
      <w:r w:rsidR="00EA07A1" w:rsidRPr="00C13C53">
        <w:rPr>
          <w:sz w:val="24"/>
          <w:szCs w:val="24"/>
        </w:rPr>
        <w:t>flexible options for application of military force to national decision makers</w:t>
      </w:r>
      <w:r w:rsidR="0098764E">
        <w:rPr>
          <w:sz w:val="24"/>
          <w:szCs w:val="24"/>
        </w:rPr>
        <w:t xml:space="preserve"> in a dynamic environment</w:t>
      </w:r>
      <w:r w:rsidR="00EA07A1" w:rsidRPr="00C13C53">
        <w:rPr>
          <w:sz w:val="24"/>
          <w:szCs w:val="24"/>
        </w:rPr>
        <w:t>.  JOPP provides a common procedure for developing a plan or order.</w:t>
      </w:r>
      <w:r w:rsidR="005D7036">
        <w:rPr>
          <w:sz w:val="24"/>
          <w:szCs w:val="24"/>
        </w:rPr>
        <w:t xml:space="preserve"> </w:t>
      </w:r>
      <w:r w:rsidR="00EA07A1" w:rsidRPr="00C13C53">
        <w:rPr>
          <w:sz w:val="24"/>
          <w:szCs w:val="24"/>
        </w:rPr>
        <w:t xml:space="preserve"> </w:t>
      </w:r>
      <w:r w:rsidR="00095C65" w:rsidRPr="00095C65">
        <w:rPr>
          <w:sz w:val="24"/>
          <w:szCs w:val="24"/>
        </w:rPr>
        <w:t>The planning staff uses JOPP to conduct detailed</w:t>
      </w:r>
      <w:r w:rsidR="00095C65">
        <w:rPr>
          <w:sz w:val="24"/>
          <w:szCs w:val="24"/>
        </w:rPr>
        <w:t xml:space="preserve"> </w:t>
      </w:r>
      <w:r w:rsidR="00095C65" w:rsidRPr="00095C65">
        <w:rPr>
          <w:sz w:val="24"/>
          <w:szCs w:val="24"/>
        </w:rPr>
        <w:t>planning to fully develop options, identify resources,</w:t>
      </w:r>
      <w:r w:rsidR="00095C65">
        <w:rPr>
          <w:sz w:val="24"/>
          <w:szCs w:val="24"/>
        </w:rPr>
        <w:t xml:space="preserve"> </w:t>
      </w:r>
      <w:r w:rsidR="00095C65" w:rsidRPr="00095C65">
        <w:rPr>
          <w:sz w:val="24"/>
          <w:szCs w:val="24"/>
        </w:rPr>
        <w:t>and identify and mitigate risk.</w:t>
      </w:r>
      <w:r w:rsidR="00095C65">
        <w:rPr>
          <w:sz w:val="24"/>
          <w:szCs w:val="24"/>
        </w:rPr>
        <w:t xml:space="preserve">  </w:t>
      </w:r>
      <w:r w:rsidR="00EA07A1" w:rsidRPr="00C13C53">
        <w:rPr>
          <w:sz w:val="24"/>
          <w:szCs w:val="24"/>
        </w:rPr>
        <w:t xml:space="preserve">The </w:t>
      </w:r>
      <w:r w:rsidR="00334CC5" w:rsidRPr="00C13C53">
        <w:rPr>
          <w:sz w:val="24"/>
          <w:szCs w:val="24"/>
        </w:rPr>
        <w:t xml:space="preserve">planning </w:t>
      </w:r>
      <w:r w:rsidR="00F46550">
        <w:rPr>
          <w:sz w:val="24"/>
          <w:szCs w:val="24"/>
        </w:rPr>
        <w:t>"</w:t>
      </w:r>
      <w:r w:rsidR="00EA07A1" w:rsidRPr="00C13C53">
        <w:rPr>
          <w:sz w:val="24"/>
          <w:szCs w:val="24"/>
        </w:rPr>
        <w:t>products</w:t>
      </w:r>
      <w:r w:rsidR="00F46550">
        <w:rPr>
          <w:sz w:val="24"/>
          <w:szCs w:val="24"/>
        </w:rPr>
        <w:t>"</w:t>
      </w:r>
      <w:r w:rsidR="00EA07A1" w:rsidRPr="00C13C53">
        <w:rPr>
          <w:sz w:val="24"/>
          <w:szCs w:val="24"/>
        </w:rPr>
        <w:t xml:space="preserve"> of JOPP are coordinated</w:t>
      </w:r>
      <w:r w:rsidR="0098764E">
        <w:rPr>
          <w:sz w:val="24"/>
          <w:szCs w:val="24"/>
        </w:rPr>
        <w:t>, vetted,</w:t>
      </w:r>
      <w:r w:rsidR="00EA07A1" w:rsidRPr="00C13C53">
        <w:rPr>
          <w:sz w:val="24"/>
          <w:szCs w:val="24"/>
        </w:rPr>
        <w:t xml:space="preserve"> </w:t>
      </w:r>
      <w:r w:rsidR="00EE4BC6" w:rsidRPr="00C13C53">
        <w:rPr>
          <w:sz w:val="24"/>
          <w:szCs w:val="24"/>
        </w:rPr>
        <w:t xml:space="preserve">and recorded </w:t>
      </w:r>
      <w:r w:rsidR="00334CC5" w:rsidRPr="00C13C53">
        <w:rPr>
          <w:sz w:val="24"/>
          <w:szCs w:val="24"/>
        </w:rPr>
        <w:t xml:space="preserve">by the </w:t>
      </w:r>
      <w:r w:rsidR="00032643" w:rsidRPr="00C13C53">
        <w:rPr>
          <w:sz w:val="24"/>
          <w:szCs w:val="24"/>
        </w:rPr>
        <w:t>Joint Planning and Execution Community (</w:t>
      </w:r>
      <w:r w:rsidR="00334CC5" w:rsidRPr="00C13C53">
        <w:rPr>
          <w:sz w:val="24"/>
          <w:szCs w:val="24"/>
        </w:rPr>
        <w:t>JPEC</w:t>
      </w:r>
      <w:r w:rsidR="00032643" w:rsidRPr="00C13C53">
        <w:rPr>
          <w:sz w:val="24"/>
          <w:szCs w:val="24"/>
        </w:rPr>
        <w:t>)</w:t>
      </w:r>
      <w:r w:rsidR="00334CC5" w:rsidRPr="00C13C53">
        <w:rPr>
          <w:sz w:val="24"/>
          <w:szCs w:val="24"/>
        </w:rPr>
        <w:t xml:space="preserve"> </w:t>
      </w:r>
      <w:r w:rsidR="00EA07A1" w:rsidRPr="00C13C53">
        <w:rPr>
          <w:sz w:val="24"/>
          <w:szCs w:val="24"/>
        </w:rPr>
        <w:t>through APEX.</w:t>
      </w:r>
      <w:r w:rsidR="007E5502" w:rsidRPr="00C13C53">
        <w:rPr>
          <w:sz w:val="24"/>
          <w:szCs w:val="24"/>
        </w:rPr>
        <w:t xml:space="preserve">  In this chapter</w:t>
      </w:r>
      <w:r w:rsidR="00BE38F4">
        <w:rPr>
          <w:sz w:val="24"/>
          <w:szCs w:val="24"/>
        </w:rPr>
        <w:t>,</w:t>
      </w:r>
      <w:r w:rsidR="007E5502" w:rsidRPr="00C13C53">
        <w:rPr>
          <w:sz w:val="24"/>
          <w:szCs w:val="24"/>
        </w:rPr>
        <w:t xml:space="preserve"> we will discuss </w:t>
      </w:r>
      <w:r w:rsidR="0098764E">
        <w:rPr>
          <w:sz w:val="24"/>
          <w:szCs w:val="24"/>
        </w:rPr>
        <w:t>j</w:t>
      </w:r>
      <w:r w:rsidR="00696563" w:rsidRPr="00C13C53">
        <w:rPr>
          <w:sz w:val="24"/>
          <w:szCs w:val="24"/>
        </w:rPr>
        <w:t xml:space="preserve">oint </w:t>
      </w:r>
      <w:r w:rsidR="0098764E">
        <w:rPr>
          <w:sz w:val="24"/>
          <w:szCs w:val="24"/>
        </w:rPr>
        <w:t>o</w:t>
      </w:r>
      <w:r w:rsidR="00696563" w:rsidRPr="00C13C53">
        <w:rPr>
          <w:sz w:val="24"/>
          <w:szCs w:val="24"/>
        </w:rPr>
        <w:t xml:space="preserve">peration </w:t>
      </w:r>
      <w:r w:rsidR="0098764E">
        <w:rPr>
          <w:sz w:val="24"/>
          <w:szCs w:val="24"/>
        </w:rPr>
        <w:t>p</w:t>
      </w:r>
      <w:r w:rsidR="00696563" w:rsidRPr="00C13C53">
        <w:rPr>
          <w:sz w:val="24"/>
          <w:szCs w:val="24"/>
        </w:rPr>
        <w:t>lanning</w:t>
      </w:r>
      <w:r w:rsidR="007E5502" w:rsidRPr="00C13C53">
        <w:rPr>
          <w:sz w:val="24"/>
          <w:szCs w:val="24"/>
        </w:rPr>
        <w:t xml:space="preserve"> and APEX.  We will cover JOPP in more depth in </w:t>
      </w:r>
      <w:r w:rsidR="00A57C17">
        <w:rPr>
          <w:sz w:val="24"/>
          <w:szCs w:val="24"/>
        </w:rPr>
        <w:t>C</w:t>
      </w:r>
      <w:r w:rsidR="007E5502" w:rsidRPr="00C13C53">
        <w:rPr>
          <w:sz w:val="24"/>
          <w:szCs w:val="24"/>
        </w:rPr>
        <w:t>hapter 5.</w:t>
      </w:r>
    </w:p>
    <w:p w14:paraId="139742ED" w14:textId="56BD6FF7" w:rsidR="00C7739D" w:rsidRPr="00C13C53" w:rsidRDefault="000B64FE" w:rsidP="00221FDD">
      <w:pPr>
        <w:spacing w:before="240" w:after="240" w:line="240" w:lineRule="auto"/>
        <w:rPr>
          <w:sz w:val="24"/>
          <w:szCs w:val="24"/>
        </w:rPr>
      </w:pPr>
      <w:r w:rsidRPr="00C13C53">
        <w:rPr>
          <w:b/>
          <w:sz w:val="24"/>
          <w:szCs w:val="24"/>
        </w:rPr>
        <w:t xml:space="preserve">2.  </w:t>
      </w:r>
      <w:r w:rsidRPr="00C13C53">
        <w:rPr>
          <w:b/>
          <w:sz w:val="24"/>
          <w:szCs w:val="24"/>
          <w:u w:val="single"/>
        </w:rPr>
        <w:t>Campaigning</w:t>
      </w:r>
      <w:r w:rsidRPr="00C13C53">
        <w:rPr>
          <w:sz w:val="24"/>
          <w:szCs w:val="24"/>
        </w:rPr>
        <w:t xml:space="preserve">.  </w:t>
      </w:r>
      <w:r w:rsidR="00C7739D" w:rsidRPr="00C13C53">
        <w:rPr>
          <w:b/>
          <w:sz w:val="24"/>
          <w:szCs w:val="24"/>
        </w:rPr>
        <w:t>A campaign is a series of related military operations aimed at accomplishing a strategic or operational objective within a given time and space</w:t>
      </w:r>
      <w:r w:rsidR="00C7739D" w:rsidRPr="00C13C53">
        <w:rPr>
          <w:sz w:val="24"/>
          <w:szCs w:val="24"/>
        </w:rPr>
        <w:t xml:space="preserve"> (JP</w:t>
      </w:r>
      <w:r w:rsidR="00A57C17">
        <w:rPr>
          <w:sz w:val="24"/>
          <w:szCs w:val="24"/>
        </w:rPr>
        <w:t xml:space="preserve"> </w:t>
      </w:r>
      <w:r w:rsidR="00C7739D" w:rsidRPr="00C13C53">
        <w:rPr>
          <w:sz w:val="24"/>
          <w:szCs w:val="24"/>
        </w:rPr>
        <w:t>1-02)</w:t>
      </w:r>
      <w:r w:rsidR="00A57C17">
        <w:rPr>
          <w:sz w:val="24"/>
          <w:szCs w:val="24"/>
        </w:rPr>
        <w:t>.</w:t>
      </w:r>
      <w:r w:rsidR="00C7739D" w:rsidRPr="00C13C53">
        <w:rPr>
          <w:sz w:val="24"/>
          <w:szCs w:val="24"/>
        </w:rPr>
        <w:t xml:space="preserve"> </w:t>
      </w:r>
      <w:r w:rsidR="00A57C17">
        <w:rPr>
          <w:sz w:val="24"/>
          <w:szCs w:val="24"/>
        </w:rPr>
        <w:t xml:space="preserve"> </w:t>
      </w:r>
      <w:r w:rsidR="00B20B49" w:rsidRPr="00C13C53">
        <w:rPr>
          <w:sz w:val="24"/>
          <w:szCs w:val="24"/>
        </w:rPr>
        <w:t xml:space="preserve">Campaigns may </w:t>
      </w:r>
      <w:r w:rsidR="00C7739D" w:rsidRPr="00C13C53">
        <w:rPr>
          <w:sz w:val="24"/>
          <w:szCs w:val="24"/>
        </w:rPr>
        <w:t>link multiple operations over time to achieve a strategic objective, but may also link multiple operations over s</w:t>
      </w:r>
      <w:r w:rsidR="00A25A1B" w:rsidRPr="00C13C53">
        <w:rPr>
          <w:sz w:val="24"/>
          <w:szCs w:val="24"/>
        </w:rPr>
        <w:t>pace to achieve the objective.</w:t>
      </w:r>
    </w:p>
    <w:p w14:paraId="2CEF3B64" w14:textId="1EB8BE88" w:rsidR="00AA7B4F" w:rsidRPr="00C13C53" w:rsidRDefault="00CD52B0" w:rsidP="00CD52B0">
      <w:pPr>
        <w:tabs>
          <w:tab w:val="left" w:pos="270"/>
        </w:tabs>
        <w:spacing w:before="240" w:after="240" w:line="240" w:lineRule="auto"/>
        <w:rPr>
          <w:sz w:val="24"/>
          <w:szCs w:val="24"/>
        </w:rPr>
      </w:pPr>
      <w:r>
        <w:rPr>
          <w:sz w:val="24"/>
          <w:szCs w:val="24"/>
        </w:rPr>
        <w:tab/>
      </w:r>
      <w:r w:rsidR="009820CB" w:rsidRPr="00C13C53">
        <w:rPr>
          <w:sz w:val="24"/>
          <w:szCs w:val="24"/>
        </w:rPr>
        <w:t>a. Campaigning</w:t>
      </w:r>
      <w:r w:rsidR="000B64FE" w:rsidRPr="00C13C53">
        <w:rPr>
          <w:sz w:val="24"/>
          <w:szCs w:val="24"/>
        </w:rPr>
        <w:t xml:space="preserve"> reflects the operational level of war; that is, the linkage of tactical operations to achieve strategic objectives.  In many cases, the joint force will be in a situation which is complex enough that it cannot achieve the desired ends through the execution of a single operation.  There are various reasons that this may be the case</w:t>
      </w:r>
      <w:r w:rsidR="00BE38F4">
        <w:rPr>
          <w:sz w:val="24"/>
          <w:szCs w:val="24"/>
        </w:rPr>
        <w:t>.</w:t>
      </w:r>
      <w:r w:rsidR="000B64FE" w:rsidRPr="00C13C53">
        <w:rPr>
          <w:sz w:val="24"/>
          <w:szCs w:val="24"/>
        </w:rPr>
        <w:t xml:space="preserve"> </w:t>
      </w:r>
      <w:r w:rsidR="00BE38F4">
        <w:rPr>
          <w:sz w:val="24"/>
          <w:szCs w:val="24"/>
        </w:rPr>
        <w:t>I</w:t>
      </w:r>
      <w:r w:rsidR="000B64FE" w:rsidRPr="00C13C53">
        <w:rPr>
          <w:sz w:val="24"/>
          <w:szCs w:val="24"/>
        </w:rPr>
        <w:t xml:space="preserve">nsufficient forces </w:t>
      </w:r>
      <w:r w:rsidR="00BE38F4">
        <w:rPr>
          <w:sz w:val="24"/>
          <w:szCs w:val="24"/>
        </w:rPr>
        <w:t xml:space="preserve">may be </w:t>
      </w:r>
      <w:r w:rsidR="000B64FE" w:rsidRPr="00C13C53">
        <w:rPr>
          <w:sz w:val="24"/>
          <w:szCs w:val="24"/>
        </w:rPr>
        <w:t>available to defeat the enemy in a single operation (consider the</w:t>
      </w:r>
      <w:r w:rsidR="008E5198" w:rsidRPr="00C13C53">
        <w:rPr>
          <w:sz w:val="24"/>
          <w:szCs w:val="24"/>
        </w:rPr>
        <w:t xml:space="preserve"> </w:t>
      </w:r>
      <w:r w:rsidR="008305AA">
        <w:rPr>
          <w:sz w:val="24"/>
          <w:szCs w:val="24"/>
        </w:rPr>
        <w:t>U.S.</w:t>
      </w:r>
      <w:r w:rsidR="008E5198" w:rsidRPr="00C13C53">
        <w:rPr>
          <w:sz w:val="24"/>
          <w:szCs w:val="24"/>
        </w:rPr>
        <w:t xml:space="preserve"> </w:t>
      </w:r>
      <w:r w:rsidR="000B64FE" w:rsidRPr="00C13C53">
        <w:rPr>
          <w:sz w:val="24"/>
          <w:szCs w:val="24"/>
        </w:rPr>
        <w:t>Civil War in 1</w:t>
      </w:r>
      <w:r w:rsidR="003A66D2" w:rsidRPr="00C13C53">
        <w:rPr>
          <w:sz w:val="24"/>
          <w:szCs w:val="24"/>
        </w:rPr>
        <w:t>8</w:t>
      </w:r>
      <w:r w:rsidR="000B64FE" w:rsidRPr="00C13C53">
        <w:rPr>
          <w:sz w:val="24"/>
          <w:szCs w:val="24"/>
        </w:rPr>
        <w:t>6</w:t>
      </w:r>
      <w:r w:rsidR="003A66D2" w:rsidRPr="00C13C53">
        <w:rPr>
          <w:sz w:val="24"/>
          <w:szCs w:val="24"/>
        </w:rPr>
        <w:t>1</w:t>
      </w:r>
      <w:r w:rsidR="000B64FE" w:rsidRPr="00C13C53">
        <w:rPr>
          <w:sz w:val="24"/>
          <w:szCs w:val="24"/>
        </w:rPr>
        <w:t>-6</w:t>
      </w:r>
      <w:r w:rsidR="003A66D2" w:rsidRPr="00C13C53">
        <w:rPr>
          <w:sz w:val="24"/>
          <w:szCs w:val="24"/>
        </w:rPr>
        <w:t>5</w:t>
      </w:r>
      <w:r w:rsidR="000B64FE" w:rsidRPr="00C13C53">
        <w:rPr>
          <w:sz w:val="24"/>
          <w:szCs w:val="24"/>
        </w:rPr>
        <w:t>)</w:t>
      </w:r>
      <w:r w:rsidR="00BE38F4">
        <w:rPr>
          <w:sz w:val="24"/>
          <w:szCs w:val="24"/>
        </w:rPr>
        <w:t>.</w:t>
      </w:r>
      <w:r w:rsidR="000B64FE" w:rsidRPr="00C13C53">
        <w:rPr>
          <w:sz w:val="24"/>
          <w:szCs w:val="24"/>
        </w:rPr>
        <w:t xml:space="preserve"> </w:t>
      </w:r>
      <w:r w:rsidR="00BE38F4">
        <w:rPr>
          <w:sz w:val="24"/>
          <w:szCs w:val="24"/>
        </w:rPr>
        <w:t>P</w:t>
      </w:r>
      <w:r w:rsidR="00032643" w:rsidRPr="00C13C53">
        <w:rPr>
          <w:sz w:val="24"/>
          <w:szCs w:val="24"/>
        </w:rPr>
        <w:t xml:space="preserve">hysical, </w:t>
      </w:r>
      <w:r w:rsidR="000B64FE" w:rsidRPr="00C13C53">
        <w:rPr>
          <w:sz w:val="24"/>
          <w:szCs w:val="24"/>
        </w:rPr>
        <w:t xml:space="preserve">mobility, or political </w:t>
      </w:r>
      <w:r w:rsidR="00514E9C" w:rsidRPr="00C13C53">
        <w:rPr>
          <w:sz w:val="24"/>
          <w:szCs w:val="24"/>
        </w:rPr>
        <w:t>limitations</w:t>
      </w:r>
      <w:r w:rsidR="000B64FE" w:rsidRPr="00C13C53">
        <w:rPr>
          <w:sz w:val="24"/>
          <w:szCs w:val="24"/>
        </w:rPr>
        <w:t xml:space="preserve"> </w:t>
      </w:r>
      <w:r w:rsidR="00BE38F4">
        <w:rPr>
          <w:sz w:val="24"/>
          <w:szCs w:val="24"/>
        </w:rPr>
        <w:t>may</w:t>
      </w:r>
      <w:r w:rsidR="00BE38F4" w:rsidRPr="00C13C53">
        <w:rPr>
          <w:sz w:val="24"/>
          <w:szCs w:val="24"/>
        </w:rPr>
        <w:t xml:space="preserve"> </w:t>
      </w:r>
      <w:r w:rsidR="000B64FE" w:rsidRPr="00C13C53">
        <w:rPr>
          <w:sz w:val="24"/>
          <w:szCs w:val="24"/>
        </w:rPr>
        <w:t xml:space="preserve">force sequential operations (consider </w:t>
      </w:r>
      <w:r w:rsidR="00BE38F4">
        <w:rPr>
          <w:sz w:val="24"/>
          <w:szCs w:val="24"/>
        </w:rPr>
        <w:t>DESERT SHIELD/DESERT STORM</w:t>
      </w:r>
      <w:r w:rsidR="00032643" w:rsidRPr="00C13C53">
        <w:rPr>
          <w:sz w:val="24"/>
          <w:szCs w:val="24"/>
        </w:rPr>
        <w:t>, the defeat of Japan in WWII,</w:t>
      </w:r>
      <w:r w:rsidR="000B64FE" w:rsidRPr="00C13C53">
        <w:rPr>
          <w:sz w:val="24"/>
          <w:szCs w:val="24"/>
        </w:rPr>
        <w:t xml:space="preserve"> or Cuba, 1898)</w:t>
      </w:r>
      <w:r w:rsidR="00BE38F4">
        <w:rPr>
          <w:sz w:val="24"/>
          <w:szCs w:val="24"/>
        </w:rPr>
        <w:t>.</w:t>
      </w:r>
      <w:r w:rsidR="000B64FE" w:rsidRPr="00C13C53">
        <w:rPr>
          <w:sz w:val="24"/>
          <w:szCs w:val="24"/>
        </w:rPr>
        <w:t xml:space="preserve"> </w:t>
      </w:r>
      <w:r w:rsidR="00BE38F4">
        <w:rPr>
          <w:sz w:val="24"/>
          <w:szCs w:val="24"/>
        </w:rPr>
        <w:t>T</w:t>
      </w:r>
      <w:r w:rsidR="000B64FE" w:rsidRPr="00C13C53">
        <w:rPr>
          <w:sz w:val="24"/>
          <w:szCs w:val="24"/>
        </w:rPr>
        <w:t>he enemy’s center of gravity may be so well protected that it must be attacked indirectly (conside</w:t>
      </w:r>
      <w:r w:rsidR="00A25A1B" w:rsidRPr="00C13C53">
        <w:rPr>
          <w:sz w:val="24"/>
          <w:szCs w:val="24"/>
        </w:rPr>
        <w:t>r the defeat of Nazi Germany).</w:t>
      </w:r>
    </w:p>
    <w:p w14:paraId="70C63521" w14:textId="0841B474" w:rsidR="000B64FE" w:rsidRPr="00C13C53" w:rsidRDefault="00CD52B0" w:rsidP="00CD52B0">
      <w:pPr>
        <w:tabs>
          <w:tab w:val="left" w:pos="270"/>
        </w:tabs>
        <w:spacing w:before="240" w:after="240" w:line="240" w:lineRule="auto"/>
        <w:rPr>
          <w:sz w:val="24"/>
          <w:szCs w:val="24"/>
        </w:rPr>
      </w:pPr>
      <w:r>
        <w:rPr>
          <w:sz w:val="24"/>
          <w:szCs w:val="24"/>
        </w:rPr>
        <w:tab/>
      </w:r>
      <w:r w:rsidR="009820CB" w:rsidRPr="00C13C53">
        <w:rPr>
          <w:sz w:val="24"/>
          <w:szCs w:val="24"/>
        </w:rPr>
        <w:t>b. Among</w:t>
      </w:r>
      <w:r w:rsidR="002114BB">
        <w:rPr>
          <w:sz w:val="24"/>
          <w:szCs w:val="24"/>
        </w:rPr>
        <w:t xml:space="preserve"> other responsibilities, j</w:t>
      </w:r>
      <w:r w:rsidR="000B64FE" w:rsidRPr="00C13C53">
        <w:rPr>
          <w:sz w:val="24"/>
          <w:szCs w:val="24"/>
        </w:rPr>
        <w:t xml:space="preserve">oint </w:t>
      </w:r>
      <w:r w:rsidR="00242BE2">
        <w:rPr>
          <w:sz w:val="24"/>
          <w:szCs w:val="24"/>
        </w:rPr>
        <w:t>f</w:t>
      </w:r>
      <w:r w:rsidR="000B64FE" w:rsidRPr="00C13C53">
        <w:rPr>
          <w:sz w:val="24"/>
          <w:szCs w:val="24"/>
        </w:rPr>
        <w:t>orce</w:t>
      </w:r>
      <w:r w:rsidR="00696563" w:rsidRPr="00C13C53">
        <w:rPr>
          <w:sz w:val="24"/>
          <w:szCs w:val="24"/>
        </w:rPr>
        <w:t xml:space="preserve"> </w:t>
      </w:r>
      <w:r w:rsidR="002114BB">
        <w:rPr>
          <w:sz w:val="24"/>
          <w:szCs w:val="24"/>
        </w:rPr>
        <w:t>c</w:t>
      </w:r>
      <w:r w:rsidR="00696563" w:rsidRPr="00C13C53">
        <w:rPr>
          <w:sz w:val="24"/>
          <w:szCs w:val="24"/>
        </w:rPr>
        <w:t>ommanders</w:t>
      </w:r>
      <w:r w:rsidR="000B64FE" w:rsidRPr="00C13C53">
        <w:rPr>
          <w:sz w:val="24"/>
          <w:szCs w:val="24"/>
        </w:rPr>
        <w:t xml:space="preserve"> plan and execute campaigns.  Theater commanders orchestrate military campaigns as part of a national level </w:t>
      </w:r>
      <w:r w:rsidR="00BE38F4" w:rsidRPr="00C13C53">
        <w:rPr>
          <w:sz w:val="24"/>
          <w:szCs w:val="24"/>
        </w:rPr>
        <w:t>campaign, which</w:t>
      </w:r>
      <w:r w:rsidR="000B64FE" w:rsidRPr="00C13C53">
        <w:rPr>
          <w:sz w:val="24"/>
          <w:szCs w:val="24"/>
        </w:rPr>
        <w:t xml:space="preserve"> synchronizes all </w:t>
      </w:r>
      <w:r w:rsidR="00BE046D">
        <w:rPr>
          <w:sz w:val="24"/>
          <w:szCs w:val="24"/>
        </w:rPr>
        <w:t>instrument</w:t>
      </w:r>
      <w:r w:rsidR="000B64FE" w:rsidRPr="00C13C53">
        <w:rPr>
          <w:sz w:val="24"/>
          <w:szCs w:val="24"/>
        </w:rPr>
        <w:t xml:space="preserve">s of national power to achieve the national objectives.  The </w:t>
      </w:r>
      <w:r w:rsidR="002114BB">
        <w:rPr>
          <w:sz w:val="24"/>
          <w:szCs w:val="24"/>
        </w:rPr>
        <w:t xml:space="preserve">joint </w:t>
      </w:r>
      <w:r w:rsidR="009820CB">
        <w:rPr>
          <w:sz w:val="24"/>
          <w:szCs w:val="24"/>
        </w:rPr>
        <w:t xml:space="preserve">force </w:t>
      </w:r>
      <w:r w:rsidR="009820CB" w:rsidRPr="00C13C53">
        <w:rPr>
          <w:sz w:val="24"/>
          <w:szCs w:val="24"/>
        </w:rPr>
        <w:t>commander</w:t>
      </w:r>
      <w:r w:rsidR="000B64FE" w:rsidRPr="00C13C53">
        <w:rPr>
          <w:sz w:val="24"/>
          <w:szCs w:val="24"/>
        </w:rPr>
        <w:t xml:space="preserve">, while focused mainly on the application of military power, must </w:t>
      </w:r>
      <w:r w:rsidR="00514E9C" w:rsidRPr="00C13C53">
        <w:rPr>
          <w:sz w:val="24"/>
          <w:szCs w:val="24"/>
        </w:rPr>
        <w:t xml:space="preserve">work with other actors to </w:t>
      </w:r>
      <w:r w:rsidR="000B64FE" w:rsidRPr="00C13C53">
        <w:rPr>
          <w:sz w:val="24"/>
          <w:szCs w:val="24"/>
        </w:rPr>
        <w:t xml:space="preserve">integrate all </w:t>
      </w:r>
      <w:r w:rsidR="00BE046D">
        <w:rPr>
          <w:sz w:val="24"/>
          <w:szCs w:val="24"/>
        </w:rPr>
        <w:t>instrument</w:t>
      </w:r>
      <w:r w:rsidR="000B64FE" w:rsidRPr="00C13C53">
        <w:rPr>
          <w:sz w:val="24"/>
          <w:szCs w:val="24"/>
        </w:rPr>
        <w:t xml:space="preserve">s of national power available </w:t>
      </w:r>
      <w:r w:rsidR="003A66D2" w:rsidRPr="00C13C53">
        <w:rPr>
          <w:sz w:val="24"/>
          <w:szCs w:val="24"/>
        </w:rPr>
        <w:t xml:space="preserve">to </w:t>
      </w:r>
      <w:r w:rsidR="000B64FE" w:rsidRPr="00C13C53">
        <w:rPr>
          <w:sz w:val="24"/>
          <w:szCs w:val="24"/>
        </w:rPr>
        <w:t>achiev</w:t>
      </w:r>
      <w:r w:rsidR="003A66D2" w:rsidRPr="00C13C53">
        <w:rPr>
          <w:sz w:val="24"/>
          <w:szCs w:val="24"/>
        </w:rPr>
        <w:t>e</w:t>
      </w:r>
      <w:r w:rsidR="000B64FE" w:rsidRPr="00C13C53">
        <w:rPr>
          <w:sz w:val="24"/>
          <w:szCs w:val="24"/>
        </w:rPr>
        <w:t xml:space="preserve"> the military objectives</w:t>
      </w:r>
      <w:r w:rsidR="00514E9C" w:rsidRPr="00C13C53">
        <w:rPr>
          <w:sz w:val="24"/>
          <w:szCs w:val="24"/>
        </w:rPr>
        <w:t xml:space="preserve">.  He must also coordinate with other </w:t>
      </w:r>
      <w:r w:rsidR="00514E9C" w:rsidRPr="00C13C53">
        <w:rPr>
          <w:sz w:val="24"/>
          <w:szCs w:val="24"/>
        </w:rPr>
        <w:lastRenderedPageBreak/>
        <w:t xml:space="preserve">actors to integrate military power to achieve their objectives, with the purpose to apply all of the </w:t>
      </w:r>
      <w:r w:rsidR="00BE046D">
        <w:rPr>
          <w:sz w:val="24"/>
          <w:szCs w:val="24"/>
        </w:rPr>
        <w:t>instrument</w:t>
      </w:r>
      <w:r w:rsidR="00514E9C" w:rsidRPr="00C13C53">
        <w:rPr>
          <w:sz w:val="24"/>
          <w:szCs w:val="24"/>
        </w:rPr>
        <w:t>s of power in concert to achieve national objectives</w:t>
      </w:r>
      <w:r w:rsidR="000B64FE" w:rsidRPr="00C13C53">
        <w:rPr>
          <w:sz w:val="24"/>
          <w:szCs w:val="24"/>
        </w:rPr>
        <w:t xml:space="preserve">.  Subordinate joint commanders may also plan and conduct campaigns.  Generally, Service forces not assigned as a </w:t>
      </w:r>
      <w:r w:rsidR="002114BB">
        <w:rPr>
          <w:sz w:val="24"/>
          <w:szCs w:val="24"/>
        </w:rPr>
        <w:t>j</w:t>
      </w:r>
      <w:r w:rsidR="000B64FE" w:rsidRPr="00C13C53">
        <w:rPr>
          <w:sz w:val="24"/>
          <w:szCs w:val="24"/>
        </w:rPr>
        <w:t xml:space="preserve">oint force conduct </w:t>
      </w:r>
      <w:r w:rsidR="000B64FE" w:rsidRPr="00CF3651">
        <w:rPr>
          <w:i/>
          <w:sz w:val="24"/>
          <w:szCs w:val="24"/>
        </w:rPr>
        <w:t>operations</w:t>
      </w:r>
      <w:r w:rsidR="000B64FE" w:rsidRPr="00C13C53">
        <w:rPr>
          <w:sz w:val="24"/>
          <w:szCs w:val="24"/>
        </w:rPr>
        <w:t xml:space="preserve"> rather than </w:t>
      </w:r>
      <w:r w:rsidR="000B64FE" w:rsidRPr="00CF3651">
        <w:rPr>
          <w:i/>
          <w:sz w:val="24"/>
          <w:szCs w:val="24"/>
        </w:rPr>
        <w:t>campaigns</w:t>
      </w:r>
      <w:r w:rsidR="000B64FE" w:rsidRPr="00C13C53">
        <w:rPr>
          <w:sz w:val="24"/>
          <w:szCs w:val="24"/>
        </w:rPr>
        <w:t xml:space="preserve">, but they may have a supporting plan to the </w:t>
      </w:r>
      <w:r w:rsidR="002114BB">
        <w:rPr>
          <w:sz w:val="24"/>
          <w:szCs w:val="24"/>
        </w:rPr>
        <w:t>j</w:t>
      </w:r>
      <w:r w:rsidR="000B64FE" w:rsidRPr="00C13C53">
        <w:rPr>
          <w:sz w:val="24"/>
          <w:szCs w:val="24"/>
        </w:rPr>
        <w:t>oint campaign plan that links multiple operations to accomplish their specific mission.</w:t>
      </w:r>
    </w:p>
    <w:p w14:paraId="7EF12FF7" w14:textId="5BB46921" w:rsidR="000B64FE" w:rsidRPr="00C13C53" w:rsidRDefault="00CD52B0" w:rsidP="00CD52B0">
      <w:pPr>
        <w:tabs>
          <w:tab w:val="left" w:pos="270"/>
        </w:tabs>
        <w:spacing w:before="240" w:after="240" w:line="240" w:lineRule="auto"/>
        <w:rPr>
          <w:sz w:val="24"/>
          <w:szCs w:val="24"/>
        </w:rPr>
      </w:pPr>
      <w:r>
        <w:rPr>
          <w:sz w:val="24"/>
          <w:szCs w:val="24"/>
        </w:rPr>
        <w:tab/>
      </w:r>
      <w:r w:rsidR="009820CB" w:rsidRPr="00C13C53">
        <w:rPr>
          <w:sz w:val="24"/>
          <w:szCs w:val="24"/>
        </w:rPr>
        <w:t>c. Not</w:t>
      </w:r>
      <w:r w:rsidR="000B64FE" w:rsidRPr="00C13C53">
        <w:rPr>
          <w:sz w:val="24"/>
          <w:szCs w:val="24"/>
        </w:rPr>
        <w:t xml:space="preserve"> all military objectives require campaigning.  A </w:t>
      </w:r>
      <w:r w:rsidR="00AA7B4F" w:rsidRPr="00C13C53">
        <w:rPr>
          <w:sz w:val="24"/>
          <w:szCs w:val="24"/>
        </w:rPr>
        <w:t>n</w:t>
      </w:r>
      <w:r w:rsidR="000B64FE" w:rsidRPr="00C13C53">
        <w:rPr>
          <w:sz w:val="24"/>
          <w:szCs w:val="24"/>
        </w:rPr>
        <w:t>on-</w:t>
      </w:r>
      <w:r w:rsidR="00AA7B4F" w:rsidRPr="00C13C53">
        <w:rPr>
          <w:sz w:val="24"/>
          <w:szCs w:val="24"/>
        </w:rPr>
        <w:t>c</w:t>
      </w:r>
      <w:r w:rsidR="000B64FE" w:rsidRPr="00C13C53">
        <w:rPr>
          <w:sz w:val="24"/>
          <w:szCs w:val="24"/>
        </w:rPr>
        <w:t xml:space="preserve">ombatant </w:t>
      </w:r>
      <w:r w:rsidR="00AA7B4F" w:rsidRPr="00C13C53">
        <w:rPr>
          <w:sz w:val="24"/>
          <w:szCs w:val="24"/>
        </w:rPr>
        <w:t>e</w:t>
      </w:r>
      <w:r w:rsidR="000B64FE" w:rsidRPr="00C13C53">
        <w:rPr>
          <w:sz w:val="24"/>
          <w:szCs w:val="24"/>
        </w:rPr>
        <w:t>vacuation</w:t>
      </w:r>
      <w:r w:rsidR="00AA7B4F" w:rsidRPr="00C13C53">
        <w:rPr>
          <w:sz w:val="24"/>
          <w:szCs w:val="24"/>
        </w:rPr>
        <w:t xml:space="preserve"> </w:t>
      </w:r>
      <w:r w:rsidR="003132C6">
        <w:rPr>
          <w:sz w:val="24"/>
          <w:szCs w:val="24"/>
        </w:rPr>
        <w:t xml:space="preserve">operation </w:t>
      </w:r>
      <w:r w:rsidR="00AA7B4F" w:rsidRPr="00C13C53">
        <w:rPr>
          <w:sz w:val="24"/>
          <w:szCs w:val="24"/>
        </w:rPr>
        <w:t>(NEO)</w:t>
      </w:r>
      <w:r w:rsidR="000B64FE" w:rsidRPr="00C13C53">
        <w:rPr>
          <w:sz w:val="24"/>
          <w:szCs w:val="24"/>
        </w:rPr>
        <w:t xml:space="preserve">, for example, may be executable in a single operation.  A punitive strike may also achieve the </w:t>
      </w:r>
      <w:r w:rsidR="00AA7B4F" w:rsidRPr="00C13C53">
        <w:rPr>
          <w:sz w:val="24"/>
          <w:szCs w:val="24"/>
        </w:rPr>
        <w:t>strategic</w:t>
      </w:r>
      <w:r w:rsidR="000B64FE" w:rsidRPr="00C13C53">
        <w:rPr>
          <w:sz w:val="24"/>
          <w:szCs w:val="24"/>
        </w:rPr>
        <w:t xml:space="preserve"> objective in a single operation. </w:t>
      </w:r>
      <w:r w:rsidR="003A66D2" w:rsidRPr="00C13C53">
        <w:rPr>
          <w:sz w:val="24"/>
          <w:szCs w:val="24"/>
        </w:rPr>
        <w:t xml:space="preserve"> However, the theater commander must usually achieve</w:t>
      </w:r>
      <w:r w:rsidR="000B64FE" w:rsidRPr="00C13C53">
        <w:rPr>
          <w:sz w:val="24"/>
          <w:szCs w:val="24"/>
        </w:rPr>
        <w:t xml:space="preserve"> </w:t>
      </w:r>
      <w:r w:rsidR="00AA7B4F" w:rsidRPr="00C13C53">
        <w:rPr>
          <w:sz w:val="24"/>
          <w:szCs w:val="24"/>
        </w:rPr>
        <w:t>strategic</w:t>
      </w:r>
      <w:r w:rsidR="000B64FE" w:rsidRPr="00C13C53">
        <w:rPr>
          <w:sz w:val="24"/>
          <w:szCs w:val="24"/>
        </w:rPr>
        <w:t xml:space="preserve"> objectives in a more complex environment, requiring multiple operations and the synchronization of th</w:t>
      </w:r>
      <w:r w:rsidR="003A66D2" w:rsidRPr="00C13C53">
        <w:rPr>
          <w:sz w:val="24"/>
          <w:szCs w:val="24"/>
        </w:rPr>
        <w:t>ose</w:t>
      </w:r>
      <w:r w:rsidR="000B64FE" w:rsidRPr="00C13C53">
        <w:rPr>
          <w:sz w:val="24"/>
          <w:szCs w:val="24"/>
        </w:rPr>
        <w:t xml:space="preserve"> multiple operations to achieve the </w:t>
      </w:r>
      <w:r w:rsidR="00AA7B4F" w:rsidRPr="00C13C53">
        <w:rPr>
          <w:sz w:val="24"/>
          <w:szCs w:val="24"/>
        </w:rPr>
        <w:t xml:space="preserve">military </w:t>
      </w:r>
      <w:r w:rsidR="008E5198" w:rsidRPr="00C13C53">
        <w:rPr>
          <w:sz w:val="24"/>
          <w:szCs w:val="24"/>
        </w:rPr>
        <w:t xml:space="preserve">end state </w:t>
      </w:r>
      <w:r w:rsidR="000B64FE" w:rsidRPr="00C13C53">
        <w:rPr>
          <w:sz w:val="24"/>
          <w:szCs w:val="24"/>
        </w:rPr>
        <w:t xml:space="preserve">and support achievement of the national </w:t>
      </w:r>
      <w:r w:rsidR="009A2864" w:rsidRPr="00C13C53">
        <w:rPr>
          <w:sz w:val="24"/>
          <w:szCs w:val="24"/>
        </w:rPr>
        <w:t>end state</w:t>
      </w:r>
      <w:r w:rsidR="00A25A1B" w:rsidRPr="00C13C53">
        <w:rPr>
          <w:sz w:val="24"/>
          <w:szCs w:val="24"/>
        </w:rPr>
        <w:t>.</w:t>
      </w:r>
      <w:r w:rsidR="002114BB">
        <w:rPr>
          <w:sz w:val="24"/>
          <w:szCs w:val="24"/>
        </w:rPr>
        <w:t xml:space="preserve">  </w:t>
      </w:r>
    </w:p>
    <w:p w14:paraId="05CA160A" w14:textId="22B0AFFC" w:rsidR="000B64FE" w:rsidRPr="00C13C53" w:rsidRDefault="000B64FE" w:rsidP="00651A14">
      <w:pPr>
        <w:autoSpaceDE w:val="0"/>
        <w:autoSpaceDN w:val="0"/>
        <w:adjustRightInd w:val="0"/>
        <w:spacing w:after="240" w:line="240" w:lineRule="auto"/>
        <w:rPr>
          <w:rFonts w:cs="Arial"/>
          <w:sz w:val="24"/>
          <w:szCs w:val="24"/>
        </w:rPr>
      </w:pPr>
      <w:r w:rsidRPr="00C13C53">
        <w:rPr>
          <w:b/>
          <w:sz w:val="24"/>
          <w:szCs w:val="24"/>
        </w:rPr>
        <w:t xml:space="preserve">3.  </w:t>
      </w:r>
      <w:r w:rsidRPr="00C13C53">
        <w:rPr>
          <w:b/>
          <w:sz w:val="24"/>
          <w:szCs w:val="24"/>
          <w:u w:val="single"/>
        </w:rPr>
        <w:t>Joint Planning and Execution Community</w:t>
      </w:r>
      <w:r w:rsidRPr="00C13C53">
        <w:rPr>
          <w:sz w:val="24"/>
          <w:szCs w:val="24"/>
        </w:rPr>
        <w:t xml:space="preserve">.  </w:t>
      </w:r>
      <w:r w:rsidRPr="00C13C53">
        <w:rPr>
          <w:rFonts w:cs="Arial"/>
          <w:sz w:val="24"/>
          <w:szCs w:val="24"/>
        </w:rPr>
        <w:t>The JPEC consists of the CJCS</w:t>
      </w:r>
      <w:r w:rsidR="00B748C1" w:rsidRPr="00C13C53">
        <w:rPr>
          <w:rFonts w:cs="Arial"/>
          <w:sz w:val="24"/>
          <w:szCs w:val="24"/>
        </w:rPr>
        <w:t xml:space="preserve"> and the Joint Staff,</w:t>
      </w:r>
      <w:r w:rsidRPr="00C13C53">
        <w:rPr>
          <w:rFonts w:cs="Arial"/>
          <w:sz w:val="24"/>
          <w:szCs w:val="24"/>
        </w:rPr>
        <w:t xml:space="preserve"> the Military Services and their major commands</w:t>
      </w:r>
      <w:r w:rsidR="00B748C1" w:rsidRPr="00C13C53">
        <w:rPr>
          <w:rFonts w:cs="Arial"/>
          <w:sz w:val="24"/>
          <w:szCs w:val="24"/>
        </w:rPr>
        <w:t>,</w:t>
      </w:r>
      <w:r w:rsidRPr="00C13C53">
        <w:rPr>
          <w:rFonts w:cs="Arial"/>
          <w:sz w:val="24"/>
          <w:szCs w:val="24"/>
        </w:rPr>
        <w:t xml:space="preserve"> the geographic and functional combatant commands and their subordinate commands</w:t>
      </w:r>
      <w:r w:rsidR="00B748C1" w:rsidRPr="00C13C53">
        <w:rPr>
          <w:rFonts w:cs="Arial"/>
          <w:sz w:val="24"/>
          <w:szCs w:val="24"/>
        </w:rPr>
        <w:t>,</w:t>
      </w:r>
      <w:r w:rsidRPr="00C13C53">
        <w:rPr>
          <w:rFonts w:cs="Arial"/>
          <w:sz w:val="24"/>
          <w:szCs w:val="24"/>
        </w:rPr>
        <w:t xml:space="preserve"> </w:t>
      </w:r>
      <w:r w:rsidR="002114BB">
        <w:rPr>
          <w:rFonts w:cs="Arial"/>
          <w:sz w:val="24"/>
          <w:szCs w:val="24"/>
        </w:rPr>
        <w:t xml:space="preserve">the National Guard Bureau, JTFs, </w:t>
      </w:r>
      <w:r w:rsidRPr="00C13C53">
        <w:rPr>
          <w:rFonts w:cs="Arial"/>
          <w:sz w:val="24"/>
          <w:szCs w:val="24"/>
        </w:rPr>
        <w:t xml:space="preserve">and the combat support agencies. </w:t>
      </w:r>
      <w:r w:rsidR="00696563" w:rsidRPr="00C13C53">
        <w:rPr>
          <w:rFonts w:cs="Arial"/>
          <w:sz w:val="24"/>
          <w:szCs w:val="24"/>
        </w:rPr>
        <w:t xml:space="preserve"> Though close coordination with interagency and coalition partners is encouraged, the formal procedures </w:t>
      </w:r>
      <w:r w:rsidR="002114BB">
        <w:rPr>
          <w:rFonts w:cs="Arial"/>
          <w:sz w:val="24"/>
          <w:szCs w:val="24"/>
        </w:rPr>
        <w:t>for</w:t>
      </w:r>
      <w:r w:rsidR="00696563" w:rsidRPr="00C13C53">
        <w:rPr>
          <w:rFonts w:cs="Arial"/>
          <w:sz w:val="24"/>
          <w:szCs w:val="24"/>
        </w:rPr>
        <w:t xml:space="preserve"> joint </w:t>
      </w:r>
      <w:r w:rsidR="009820CB">
        <w:rPr>
          <w:rFonts w:cs="Arial"/>
          <w:sz w:val="24"/>
          <w:szCs w:val="24"/>
        </w:rPr>
        <w:t xml:space="preserve">operation </w:t>
      </w:r>
      <w:r w:rsidR="009820CB" w:rsidRPr="00C13C53">
        <w:rPr>
          <w:rFonts w:cs="Arial"/>
          <w:sz w:val="24"/>
          <w:szCs w:val="24"/>
        </w:rPr>
        <w:t>planning</w:t>
      </w:r>
      <w:r w:rsidR="00696563" w:rsidRPr="00C13C53">
        <w:rPr>
          <w:rFonts w:cs="Arial"/>
          <w:sz w:val="24"/>
          <w:szCs w:val="24"/>
        </w:rPr>
        <w:t xml:space="preserve"> are limited to the JPEC.</w:t>
      </w:r>
      <w:r w:rsidR="0057048B" w:rsidRPr="00C13C53">
        <w:rPr>
          <w:rFonts w:cs="Arial"/>
          <w:sz w:val="24"/>
          <w:szCs w:val="24"/>
        </w:rPr>
        <w:t xml:space="preserve">  Note also that the Office of the Secretary of Defense, though closely coordinated with the JPEC, is not part of the JPEC but rather the key player in providing strategic guidance to the JPEC.  The CJCS, in his Title 10 role as an adviser to the President and Secretary of Defense, provides the linkage between the JPEC and the national </w:t>
      </w:r>
      <w:r w:rsidR="003132C6">
        <w:rPr>
          <w:rFonts w:cs="Arial"/>
          <w:sz w:val="24"/>
          <w:szCs w:val="24"/>
        </w:rPr>
        <w:t>civilian</w:t>
      </w:r>
      <w:r w:rsidR="003132C6" w:rsidRPr="00C13C53">
        <w:rPr>
          <w:rFonts w:cs="Arial"/>
          <w:sz w:val="24"/>
          <w:szCs w:val="24"/>
        </w:rPr>
        <w:t xml:space="preserve"> </w:t>
      </w:r>
      <w:r w:rsidR="00A25A1B" w:rsidRPr="00C13C53">
        <w:rPr>
          <w:rFonts w:cs="Arial"/>
          <w:sz w:val="24"/>
          <w:szCs w:val="24"/>
        </w:rPr>
        <w:t>decision</w:t>
      </w:r>
      <w:r w:rsidR="00FB3417">
        <w:rPr>
          <w:rFonts w:cs="Arial"/>
          <w:sz w:val="24"/>
          <w:szCs w:val="24"/>
        </w:rPr>
        <w:t xml:space="preserve"> </w:t>
      </w:r>
      <w:r w:rsidR="00A25A1B" w:rsidRPr="00C13C53">
        <w:rPr>
          <w:rFonts w:cs="Arial"/>
          <w:sz w:val="24"/>
          <w:szCs w:val="24"/>
        </w:rPr>
        <w:t>makers.</w:t>
      </w:r>
    </w:p>
    <w:p w14:paraId="34BC2220" w14:textId="02464F81" w:rsidR="000B64FE" w:rsidRPr="00C13C53" w:rsidRDefault="001C6672" w:rsidP="009A2DE0">
      <w:pPr>
        <w:autoSpaceDE w:val="0"/>
        <w:autoSpaceDN w:val="0"/>
        <w:adjustRightInd w:val="0"/>
        <w:spacing w:after="240" w:line="240" w:lineRule="auto"/>
        <w:jc w:val="center"/>
        <w:rPr>
          <w:rFonts w:cs="Arial"/>
          <w:sz w:val="24"/>
          <w:szCs w:val="24"/>
        </w:rPr>
      </w:pPr>
      <w:r w:rsidRPr="001C6672">
        <w:rPr>
          <w:rFonts w:cs="Arial"/>
          <w:noProof/>
          <w:sz w:val="24"/>
          <w:szCs w:val="24"/>
        </w:rPr>
        <w:drawing>
          <wp:inline distT="0" distB="0" distL="0" distR="0" wp14:anchorId="5E64BB56" wp14:editId="40360A76">
            <wp:extent cx="4572000" cy="3015049"/>
            <wp:effectExtent l="19050" t="19050" r="19050" b="13970"/>
            <wp:docPr id="9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5123" t="35334" r="7230" b="9763"/>
                    <a:stretch/>
                  </pic:blipFill>
                  <pic:spPr bwMode="auto">
                    <a:xfrm>
                      <a:off x="0" y="0"/>
                      <a:ext cx="4572000" cy="3015049"/>
                    </a:xfrm>
                    <a:prstGeom prst="rect">
                      <a:avLst/>
                    </a:prstGeom>
                    <a:noFill/>
                    <a:ln w="9525">
                      <a:solidFill>
                        <a:srgbClr val="000000"/>
                      </a:solidFill>
                      <a:miter lim="800000"/>
                      <a:headEnd/>
                      <a:tailEnd/>
                    </a:ln>
                    <a:extLst/>
                  </pic:spPr>
                </pic:pic>
              </a:graphicData>
            </a:graphic>
          </wp:inline>
        </w:drawing>
      </w:r>
    </w:p>
    <w:p w14:paraId="3075EAB6" w14:textId="77777777" w:rsidR="000B64FE" w:rsidRPr="00C13C53" w:rsidRDefault="000B64FE" w:rsidP="009A2DE0">
      <w:pPr>
        <w:autoSpaceDE w:val="0"/>
        <w:autoSpaceDN w:val="0"/>
        <w:adjustRightInd w:val="0"/>
        <w:spacing w:after="240" w:line="240" w:lineRule="auto"/>
        <w:jc w:val="center"/>
        <w:rPr>
          <w:rFonts w:cs="Arial"/>
          <w:b/>
          <w:sz w:val="24"/>
          <w:szCs w:val="20"/>
        </w:rPr>
      </w:pPr>
      <w:r w:rsidRPr="00C13C53">
        <w:rPr>
          <w:rFonts w:cs="Arial"/>
          <w:b/>
          <w:sz w:val="24"/>
          <w:szCs w:val="20"/>
        </w:rPr>
        <w:t xml:space="preserve">Figure </w:t>
      </w:r>
      <w:r w:rsidR="00696563" w:rsidRPr="00C13C53">
        <w:rPr>
          <w:rFonts w:cs="Arial"/>
          <w:b/>
          <w:sz w:val="24"/>
          <w:szCs w:val="20"/>
        </w:rPr>
        <w:t>4</w:t>
      </w:r>
      <w:r w:rsidR="00694481" w:rsidRPr="00C13C53">
        <w:rPr>
          <w:rFonts w:cs="Arial"/>
          <w:b/>
          <w:sz w:val="24"/>
          <w:szCs w:val="20"/>
        </w:rPr>
        <w:t>:</w:t>
      </w:r>
      <w:r w:rsidRPr="00C13C53">
        <w:rPr>
          <w:rFonts w:cs="Arial"/>
          <w:b/>
          <w:sz w:val="24"/>
          <w:szCs w:val="20"/>
        </w:rPr>
        <w:t xml:space="preserve">  The Joint Planning and Execution Community</w:t>
      </w:r>
    </w:p>
    <w:p w14:paraId="36BA0DBA" w14:textId="6F5C1F13" w:rsidR="00221FDD" w:rsidRPr="00C13C53" w:rsidRDefault="00F959A5" w:rsidP="00F959A5">
      <w:pPr>
        <w:autoSpaceDE w:val="0"/>
        <w:autoSpaceDN w:val="0"/>
        <w:adjustRightInd w:val="0"/>
        <w:spacing w:after="240" w:line="240" w:lineRule="auto"/>
        <w:rPr>
          <w:rFonts w:cs="Arial"/>
          <w:sz w:val="24"/>
          <w:szCs w:val="24"/>
        </w:rPr>
      </w:pPr>
      <w:r w:rsidRPr="00C13C53">
        <w:rPr>
          <w:rFonts w:cs="Arial"/>
          <w:b/>
          <w:sz w:val="24"/>
          <w:szCs w:val="24"/>
        </w:rPr>
        <w:lastRenderedPageBreak/>
        <w:t xml:space="preserve">4.  </w:t>
      </w:r>
      <w:r w:rsidRPr="00C13C53">
        <w:rPr>
          <w:rFonts w:cs="Arial"/>
          <w:b/>
          <w:sz w:val="24"/>
          <w:szCs w:val="24"/>
          <w:u w:val="single"/>
        </w:rPr>
        <w:t>Adaptive Planning and Execution (APEX)</w:t>
      </w:r>
      <w:r w:rsidRPr="00C13C53">
        <w:rPr>
          <w:rFonts w:cs="Arial"/>
          <w:b/>
          <w:sz w:val="24"/>
          <w:szCs w:val="24"/>
        </w:rPr>
        <w:t>.</w:t>
      </w:r>
      <w:r w:rsidRPr="00C13C53">
        <w:rPr>
          <w:rFonts w:cs="Arial"/>
          <w:sz w:val="24"/>
          <w:szCs w:val="24"/>
        </w:rPr>
        <w:t xml:space="preserve">  APEX is a system of joint policies, processes, procedures, and reporting structures supported by communications and information technology used by the JPEC to monitor, plan, and execute mobilization, deployment, employment, sustainment, redeployment, and demobilization activities associated with joint operations.  It occurs in a networked, collaborative environment, requires the regular involvement of senior leaders, and results in plans containing a range of viable options readily adaptable to defeat or deter an adversary </w:t>
      </w:r>
      <w:r w:rsidR="00696563" w:rsidRPr="00C13C53">
        <w:rPr>
          <w:rFonts w:cs="Arial"/>
          <w:sz w:val="24"/>
          <w:szCs w:val="24"/>
        </w:rPr>
        <w:t>and</w:t>
      </w:r>
      <w:r w:rsidRPr="00C13C53">
        <w:rPr>
          <w:rFonts w:cs="Arial"/>
          <w:sz w:val="24"/>
          <w:szCs w:val="24"/>
        </w:rPr>
        <w:t xml:space="preserve"> achieve national objectives.  </w:t>
      </w:r>
    </w:p>
    <w:p w14:paraId="1AAD6899" w14:textId="3C211583" w:rsidR="00F959A5" w:rsidRPr="00C13C53" w:rsidRDefault="00CD52B0" w:rsidP="00CD52B0">
      <w:pPr>
        <w:tabs>
          <w:tab w:val="left" w:pos="270"/>
        </w:tabs>
        <w:autoSpaceDE w:val="0"/>
        <w:autoSpaceDN w:val="0"/>
        <w:adjustRightInd w:val="0"/>
        <w:spacing w:after="240" w:line="240" w:lineRule="auto"/>
        <w:rPr>
          <w:rFonts w:cs="Arial"/>
          <w:sz w:val="24"/>
          <w:szCs w:val="24"/>
        </w:rPr>
      </w:pPr>
      <w:r>
        <w:rPr>
          <w:rFonts w:cs="Arial"/>
          <w:sz w:val="24"/>
          <w:szCs w:val="24"/>
        </w:rPr>
        <w:tab/>
      </w:r>
      <w:r w:rsidR="009820CB" w:rsidRPr="00C13C53">
        <w:rPr>
          <w:rFonts w:cs="Arial"/>
          <w:sz w:val="24"/>
          <w:szCs w:val="24"/>
        </w:rPr>
        <w:t>a. APEX</w:t>
      </w:r>
      <w:r w:rsidR="00F959A5" w:rsidRPr="00C13C53">
        <w:rPr>
          <w:rFonts w:cs="Arial"/>
          <w:sz w:val="24"/>
          <w:szCs w:val="24"/>
        </w:rPr>
        <w:t xml:space="preserve"> is intended to coordinate integrated</w:t>
      </w:r>
      <w:r w:rsidR="006F5A6F">
        <w:rPr>
          <w:rFonts w:cs="Arial"/>
          <w:sz w:val="24"/>
          <w:szCs w:val="24"/>
        </w:rPr>
        <w:t>,</w:t>
      </w:r>
      <w:r w:rsidR="00F959A5" w:rsidRPr="00C13C53">
        <w:rPr>
          <w:rFonts w:cs="Arial"/>
          <w:sz w:val="24"/>
          <w:szCs w:val="24"/>
        </w:rPr>
        <w:t xml:space="preserve"> flexible </w:t>
      </w:r>
      <w:r w:rsidR="006F5A6F">
        <w:rPr>
          <w:rFonts w:cs="Arial"/>
          <w:sz w:val="24"/>
          <w:szCs w:val="24"/>
        </w:rPr>
        <w:t xml:space="preserve">plans </w:t>
      </w:r>
      <w:r w:rsidR="003132C6">
        <w:rPr>
          <w:rFonts w:cs="Arial"/>
          <w:sz w:val="24"/>
          <w:szCs w:val="24"/>
        </w:rPr>
        <w:t>with</w:t>
      </w:r>
      <w:r w:rsidR="003132C6" w:rsidRPr="00C13C53">
        <w:rPr>
          <w:rFonts w:cs="Arial"/>
          <w:sz w:val="24"/>
          <w:szCs w:val="24"/>
        </w:rPr>
        <w:t xml:space="preserve"> </w:t>
      </w:r>
      <w:r w:rsidR="00F959A5" w:rsidRPr="00C13C53">
        <w:rPr>
          <w:rFonts w:cs="Arial"/>
          <w:sz w:val="24"/>
          <w:szCs w:val="24"/>
        </w:rPr>
        <w:t xml:space="preserve">fully integrated databases to enable rapid build of executable joint plans. </w:t>
      </w:r>
      <w:r w:rsidR="00FB3417">
        <w:rPr>
          <w:rFonts w:cs="Arial"/>
          <w:sz w:val="24"/>
          <w:szCs w:val="24"/>
        </w:rPr>
        <w:t xml:space="preserve"> </w:t>
      </w:r>
      <w:r w:rsidR="00F959A5" w:rsidRPr="00C13C53">
        <w:rPr>
          <w:rFonts w:cs="Arial"/>
          <w:sz w:val="24"/>
          <w:szCs w:val="24"/>
        </w:rPr>
        <w:t>This flexible planning system is intended to facilitate the adaptive planning principles:</w:t>
      </w:r>
    </w:p>
    <w:p w14:paraId="099268C3" w14:textId="42B143B3" w:rsidR="00F959A5" w:rsidRPr="00C13C53" w:rsidRDefault="005263BF" w:rsidP="00521662">
      <w:pPr>
        <w:numPr>
          <w:ilvl w:val="0"/>
          <w:numId w:val="4"/>
        </w:numPr>
        <w:tabs>
          <w:tab w:val="clear" w:pos="720"/>
          <w:tab w:val="left" w:pos="990"/>
        </w:tabs>
        <w:autoSpaceDE w:val="0"/>
        <w:autoSpaceDN w:val="0"/>
        <w:adjustRightInd w:val="0"/>
        <w:spacing w:after="120" w:line="240" w:lineRule="auto"/>
        <w:ind w:left="630" w:firstLine="0"/>
        <w:rPr>
          <w:rFonts w:cs="Arial"/>
          <w:sz w:val="24"/>
          <w:szCs w:val="24"/>
        </w:rPr>
      </w:pPr>
      <w:r>
        <w:rPr>
          <w:rFonts w:cs="Arial"/>
          <w:sz w:val="24"/>
          <w:szCs w:val="24"/>
        </w:rPr>
        <w:t>C</w:t>
      </w:r>
      <w:r w:rsidR="00F959A5" w:rsidRPr="00C13C53">
        <w:rPr>
          <w:rFonts w:cs="Arial"/>
          <w:sz w:val="24"/>
          <w:szCs w:val="24"/>
        </w:rPr>
        <w:t>lear strategic guidance and iterative dialogue</w:t>
      </w:r>
      <w:r w:rsidR="00FB3417">
        <w:rPr>
          <w:rFonts w:cs="Arial"/>
          <w:sz w:val="24"/>
          <w:szCs w:val="24"/>
        </w:rPr>
        <w:t>.</w:t>
      </w:r>
    </w:p>
    <w:p w14:paraId="50C9B6A3" w14:textId="06210B99" w:rsidR="00F959A5" w:rsidRPr="00C13C53" w:rsidRDefault="005263BF" w:rsidP="00521662">
      <w:pPr>
        <w:numPr>
          <w:ilvl w:val="0"/>
          <w:numId w:val="4"/>
        </w:numPr>
        <w:tabs>
          <w:tab w:val="clear" w:pos="720"/>
          <w:tab w:val="left" w:pos="990"/>
        </w:tabs>
        <w:autoSpaceDE w:val="0"/>
        <w:autoSpaceDN w:val="0"/>
        <w:adjustRightInd w:val="0"/>
        <w:spacing w:after="120" w:line="240" w:lineRule="auto"/>
        <w:ind w:left="630" w:firstLine="0"/>
        <w:rPr>
          <w:rFonts w:cs="Arial"/>
          <w:sz w:val="24"/>
          <w:szCs w:val="24"/>
        </w:rPr>
      </w:pPr>
      <w:r>
        <w:rPr>
          <w:rFonts w:cs="Arial"/>
          <w:sz w:val="24"/>
          <w:szCs w:val="24"/>
        </w:rPr>
        <w:t>E</w:t>
      </w:r>
      <w:r w:rsidR="00F959A5" w:rsidRPr="00C13C53">
        <w:rPr>
          <w:rFonts w:cs="Arial"/>
          <w:sz w:val="24"/>
          <w:szCs w:val="24"/>
        </w:rPr>
        <w:t xml:space="preserve">arly interagency and coalition </w:t>
      </w:r>
      <w:r>
        <w:rPr>
          <w:rFonts w:cs="Arial"/>
          <w:sz w:val="24"/>
          <w:szCs w:val="24"/>
        </w:rPr>
        <w:t xml:space="preserve">coordination and </w:t>
      </w:r>
      <w:r w:rsidR="00F959A5" w:rsidRPr="00C13C53">
        <w:rPr>
          <w:rFonts w:cs="Arial"/>
          <w:sz w:val="24"/>
          <w:szCs w:val="24"/>
        </w:rPr>
        <w:t>planning</w:t>
      </w:r>
      <w:r w:rsidR="00FB3417">
        <w:rPr>
          <w:rFonts w:cs="Arial"/>
          <w:sz w:val="24"/>
          <w:szCs w:val="24"/>
        </w:rPr>
        <w:t>.</w:t>
      </w:r>
    </w:p>
    <w:p w14:paraId="65707516" w14:textId="75254FF2" w:rsidR="00F959A5" w:rsidRPr="00C13C53" w:rsidRDefault="005263BF" w:rsidP="00521662">
      <w:pPr>
        <w:numPr>
          <w:ilvl w:val="0"/>
          <w:numId w:val="4"/>
        </w:numPr>
        <w:tabs>
          <w:tab w:val="clear" w:pos="720"/>
          <w:tab w:val="left" w:pos="990"/>
        </w:tabs>
        <w:autoSpaceDE w:val="0"/>
        <w:autoSpaceDN w:val="0"/>
        <w:adjustRightInd w:val="0"/>
        <w:spacing w:after="120" w:line="240" w:lineRule="auto"/>
        <w:ind w:left="630" w:firstLine="0"/>
        <w:rPr>
          <w:rFonts w:cs="Arial"/>
          <w:sz w:val="24"/>
          <w:szCs w:val="24"/>
        </w:rPr>
      </w:pPr>
      <w:r>
        <w:rPr>
          <w:rFonts w:cs="Arial"/>
          <w:sz w:val="24"/>
          <w:szCs w:val="24"/>
        </w:rPr>
        <w:t>I</w:t>
      </w:r>
      <w:r w:rsidR="00F959A5" w:rsidRPr="00C13C53">
        <w:rPr>
          <w:rFonts w:cs="Arial"/>
          <w:sz w:val="24"/>
          <w:szCs w:val="24"/>
        </w:rPr>
        <w:t>ntegrated intelligence planning</w:t>
      </w:r>
      <w:r w:rsidR="00FB3417">
        <w:rPr>
          <w:rFonts w:cs="Arial"/>
          <w:sz w:val="24"/>
          <w:szCs w:val="24"/>
        </w:rPr>
        <w:t>.</w:t>
      </w:r>
    </w:p>
    <w:p w14:paraId="2648C015" w14:textId="29E6C04D" w:rsidR="00F959A5" w:rsidRPr="00C13C53" w:rsidRDefault="005263BF" w:rsidP="00521662">
      <w:pPr>
        <w:numPr>
          <w:ilvl w:val="0"/>
          <w:numId w:val="4"/>
        </w:numPr>
        <w:tabs>
          <w:tab w:val="clear" w:pos="720"/>
          <w:tab w:val="left" w:pos="990"/>
        </w:tabs>
        <w:autoSpaceDE w:val="0"/>
        <w:autoSpaceDN w:val="0"/>
        <w:adjustRightInd w:val="0"/>
        <w:spacing w:after="120" w:line="240" w:lineRule="auto"/>
        <w:ind w:left="630" w:firstLine="0"/>
        <w:rPr>
          <w:rFonts w:cs="Arial"/>
          <w:sz w:val="24"/>
          <w:szCs w:val="24"/>
        </w:rPr>
      </w:pPr>
      <w:r>
        <w:rPr>
          <w:rFonts w:cs="Arial"/>
          <w:sz w:val="24"/>
          <w:szCs w:val="24"/>
        </w:rPr>
        <w:t>E</w:t>
      </w:r>
      <w:r w:rsidR="00F959A5" w:rsidRPr="00C13C53">
        <w:rPr>
          <w:rFonts w:cs="Arial"/>
          <w:sz w:val="24"/>
          <w:szCs w:val="24"/>
        </w:rPr>
        <w:t>mbedded options</w:t>
      </w:r>
      <w:r w:rsidR="00FB3417">
        <w:rPr>
          <w:rFonts w:cs="Arial"/>
          <w:sz w:val="24"/>
          <w:szCs w:val="24"/>
        </w:rPr>
        <w:t>.</w:t>
      </w:r>
    </w:p>
    <w:p w14:paraId="4FFDBF78" w14:textId="4C5A7AD1" w:rsidR="0098263A" w:rsidRDefault="003132C6" w:rsidP="0098263A">
      <w:pPr>
        <w:numPr>
          <w:ilvl w:val="0"/>
          <w:numId w:val="4"/>
        </w:numPr>
        <w:tabs>
          <w:tab w:val="clear" w:pos="720"/>
          <w:tab w:val="left" w:pos="990"/>
        </w:tabs>
        <w:autoSpaceDE w:val="0"/>
        <w:autoSpaceDN w:val="0"/>
        <w:adjustRightInd w:val="0"/>
        <w:spacing w:after="120" w:line="240" w:lineRule="auto"/>
        <w:ind w:left="630" w:firstLine="0"/>
        <w:rPr>
          <w:rFonts w:cs="Arial"/>
          <w:sz w:val="24"/>
          <w:szCs w:val="24"/>
        </w:rPr>
      </w:pPr>
      <w:r>
        <w:rPr>
          <w:rFonts w:cs="Arial"/>
          <w:sz w:val="24"/>
          <w:szCs w:val="24"/>
        </w:rPr>
        <w:t>“</w:t>
      </w:r>
      <w:r w:rsidR="005263BF">
        <w:rPr>
          <w:rFonts w:cs="Arial"/>
          <w:sz w:val="24"/>
          <w:szCs w:val="24"/>
        </w:rPr>
        <w:t>L</w:t>
      </w:r>
      <w:r w:rsidR="00F959A5" w:rsidRPr="00C13C53">
        <w:rPr>
          <w:rFonts w:cs="Arial"/>
          <w:sz w:val="24"/>
          <w:szCs w:val="24"/>
        </w:rPr>
        <w:t>iving</w:t>
      </w:r>
      <w:r>
        <w:rPr>
          <w:rFonts w:cs="Arial"/>
          <w:sz w:val="24"/>
          <w:szCs w:val="24"/>
        </w:rPr>
        <w:t>”</w:t>
      </w:r>
      <w:r w:rsidR="00F959A5" w:rsidRPr="00C13C53">
        <w:rPr>
          <w:rFonts w:cs="Arial"/>
          <w:sz w:val="24"/>
          <w:szCs w:val="24"/>
        </w:rPr>
        <w:t xml:space="preserve"> plans</w:t>
      </w:r>
      <w:r w:rsidR="00FB3417">
        <w:rPr>
          <w:rFonts w:cs="Arial"/>
          <w:sz w:val="24"/>
          <w:szCs w:val="24"/>
        </w:rPr>
        <w:t>.</w:t>
      </w:r>
    </w:p>
    <w:p w14:paraId="54A73044" w14:textId="68CB20B9" w:rsidR="0098263A" w:rsidRPr="0098263A" w:rsidRDefault="005263BF" w:rsidP="00F35ACA">
      <w:pPr>
        <w:numPr>
          <w:ilvl w:val="0"/>
          <w:numId w:val="4"/>
        </w:numPr>
        <w:tabs>
          <w:tab w:val="clear" w:pos="720"/>
          <w:tab w:val="left" w:pos="990"/>
        </w:tabs>
        <w:autoSpaceDE w:val="0"/>
        <w:autoSpaceDN w:val="0"/>
        <w:adjustRightInd w:val="0"/>
        <w:spacing w:after="240" w:line="240" w:lineRule="auto"/>
        <w:ind w:left="630" w:firstLine="0"/>
        <w:rPr>
          <w:rFonts w:cs="Arial"/>
          <w:sz w:val="24"/>
          <w:szCs w:val="24"/>
        </w:rPr>
      </w:pPr>
      <w:r>
        <w:rPr>
          <w:rFonts w:cs="Arial"/>
          <w:sz w:val="24"/>
          <w:szCs w:val="24"/>
        </w:rPr>
        <w:t>P</w:t>
      </w:r>
      <w:r w:rsidR="00F959A5" w:rsidRPr="0098263A">
        <w:rPr>
          <w:rFonts w:cs="Arial"/>
          <w:sz w:val="24"/>
          <w:szCs w:val="24"/>
        </w:rPr>
        <w:t>arallel planning in a network-cen</w:t>
      </w:r>
      <w:r w:rsidR="00221FDD" w:rsidRPr="0098263A">
        <w:rPr>
          <w:rFonts w:cs="Arial"/>
          <w:sz w:val="24"/>
          <w:szCs w:val="24"/>
        </w:rPr>
        <w:t>tric, collaborative environment</w:t>
      </w:r>
      <w:r w:rsidR="00FB3417" w:rsidRPr="0098263A">
        <w:rPr>
          <w:rFonts w:cs="Arial"/>
          <w:sz w:val="24"/>
          <w:szCs w:val="24"/>
        </w:rPr>
        <w:t>.</w:t>
      </w:r>
    </w:p>
    <w:p w14:paraId="5F725719" w14:textId="717AA59A" w:rsidR="00F959A5" w:rsidRPr="00C13C53" w:rsidRDefault="007F0A49" w:rsidP="007F0A49">
      <w:pPr>
        <w:tabs>
          <w:tab w:val="left" w:pos="270"/>
        </w:tabs>
        <w:autoSpaceDE w:val="0"/>
        <w:autoSpaceDN w:val="0"/>
        <w:adjustRightInd w:val="0"/>
        <w:spacing w:after="240" w:line="240" w:lineRule="auto"/>
        <w:rPr>
          <w:rFonts w:cs="Arial"/>
          <w:sz w:val="24"/>
          <w:szCs w:val="24"/>
        </w:rPr>
      </w:pPr>
      <w:r>
        <w:rPr>
          <w:rFonts w:cs="Arial"/>
          <w:sz w:val="24"/>
          <w:szCs w:val="24"/>
        </w:rPr>
        <w:tab/>
      </w:r>
      <w:r w:rsidR="009820CB" w:rsidRPr="00C13C53">
        <w:rPr>
          <w:rFonts w:cs="Arial"/>
          <w:sz w:val="24"/>
          <w:szCs w:val="24"/>
        </w:rPr>
        <w:t>b. Until</w:t>
      </w:r>
      <w:r w:rsidR="00F959A5" w:rsidRPr="003C00DD">
        <w:rPr>
          <w:rFonts w:cs="Arial"/>
          <w:sz w:val="24"/>
          <w:szCs w:val="24"/>
        </w:rPr>
        <w:t xml:space="preserve"> republished as the APEX manuals, the multi-volume set of Chairman of the Joint Chiefs of Staff Manuals (CJCSM</w:t>
      </w:r>
      <w:r w:rsidR="003132C6">
        <w:rPr>
          <w:rFonts w:cs="Arial"/>
          <w:sz w:val="24"/>
          <w:szCs w:val="24"/>
        </w:rPr>
        <w:t>)</w:t>
      </w:r>
      <w:r w:rsidR="00F959A5" w:rsidRPr="003C00DD">
        <w:rPr>
          <w:rFonts w:cs="Arial"/>
          <w:sz w:val="24"/>
          <w:szCs w:val="24"/>
        </w:rPr>
        <w:t xml:space="preserve"> 3122 series prescribes the policies and procedures of JOPES</w:t>
      </w:r>
      <w:r w:rsidR="002A485D">
        <w:rPr>
          <w:rFonts w:cs="Arial"/>
          <w:sz w:val="24"/>
          <w:szCs w:val="24"/>
        </w:rPr>
        <w:t xml:space="preserve"> and are still in use by the joint force</w:t>
      </w:r>
      <w:r w:rsidR="00F959A5" w:rsidRPr="003C00DD">
        <w:rPr>
          <w:rFonts w:cs="Arial"/>
          <w:sz w:val="24"/>
          <w:szCs w:val="24"/>
        </w:rPr>
        <w:t xml:space="preserve">.  These CJCSMs will be retitled and rewritten </w:t>
      </w:r>
      <w:r w:rsidR="003132C6">
        <w:rPr>
          <w:rFonts w:cs="Arial"/>
          <w:sz w:val="24"/>
          <w:szCs w:val="24"/>
        </w:rPr>
        <w:t xml:space="preserve">as APEX volumes </w:t>
      </w:r>
      <w:r w:rsidR="00F959A5" w:rsidRPr="003C00DD">
        <w:rPr>
          <w:rFonts w:cs="Arial"/>
          <w:sz w:val="24"/>
          <w:szCs w:val="24"/>
        </w:rPr>
        <w:t xml:space="preserve">to complete the transition from the legacy </w:t>
      </w:r>
      <w:r w:rsidR="003132C6">
        <w:rPr>
          <w:rFonts w:cs="Arial"/>
          <w:sz w:val="24"/>
          <w:szCs w:val="24"/>
        </w:rPr>
        <w:t>JOPES</w:t>
      </w:r>
      <w:r w:rsidR="00F959A5" w:rsidRPr="003C00DD">
        <w:rPr>
          <w:rFonts w:cs="Arial"/>
          <w:sz w:val="24"/>
          <w:szCs w:val="24"/>
        </w:rPr>
        <w:t>.</w:t>
      </w:r>
      <w:r w:rsidR="00F959A5" w:rsidRPr="00C13C53">
        <w:rPr>
          <w:rFonts w:cs="Arial"/>
          <w:sz w:val="24"/>
          <w:szCs w:val="24"/>
        </w:rPr>
        <w:t xml:space="preserve"> </w:t>
      </w:r>
      <w:r w:rsidR="009A5B73" w:rsidRPr="00C13C53">
        <w:rPr>
          <w:rFonts w:cs="Arial"/>
          <w:sz w:val="24"/>
          <w:szCs w:val="24"/>
        </w:rPr>
        <w:t xml:space="preserve"> APEX will evolve as the tools are developed to fully enable it to meet the intent described above. </w:t>
      </w:r>
      <w:r w:rsidR="00F959A5" w:rsidRPr="00C13C53">
        <w:rPr>
          <w:rFonts w:cs="Arial"/>
          <w:sz w:val="24"/>
          <w:szCs w:val="24"/>
        </w:rPr>
        <w:t xml:space="preserve"> Portions of APEX are already in practice, such as the inclusion of In-Progress Reviews</w:t>
      </w:r>
      <w:r w:rsidR="002A485D">
        <w:rPr>
          <w:rFonts w:cs="Arial"/>
          <w:sz w:val="24"/>
          <w:szCs w:val="24"/>
        </w:rPr>
        <w:t xml:space="preserve"> (IPR)</w:t>
      </w:r>
      <w:r w:rsidR="00F959A5" w:rsidRPr="00C13C53">
        <w:rPr>
          <w:rFonts w:cs="Arial"/>
          <w:sz w:val="24"/>
          <w:szCs w:val="24"/>
        </w:rPr>
        <w:t xml:space="preserve"> by CCDRs with the SecDef during the plan development process.  </w:t>
      </w:r>
    </w:p>
    <w:p w14:paraId="40843B1D" w14:textId="343EAB8E" w:rsidR="009A5B73" w:rsidRPr="00C13C53" w:rsidRDefault="007F0A49" w:rsidP="007F0A49">
      <w:pPr>
        <w:tabs>
          <w:tab w:val="left" w:pos="270"/>
        </w:tabs>
        <w:autoSpaceDE w:val="0"/>
        <w:autoSpaceDN w:val="0"/>
        <w:adjustRightInd w:val="0"/>
        <w:spacing w:after="240" w:line="240" w:lineRule="auto"/>
        <w:rPr>
          <w:rFonts w:cs="Arial"/>
          <w:sz w:val="24"/>
          <w:szCs w:val="24"/>
        </w:rPr>
      </w:pPr>
      <w:r>
        <w:rPr>
          <w:rFonts w:cs="Arial"/>
          <w:sz w:val="24"/>
          <w:szCs w:val="24"/>
        </w:rPr>
        <w:tab/>
      </w:r>
      <w:r w:rsidR="009820CB" w:rsidRPr="00C13C53">
        <w:rPr>
          <w:rFonts w:cs="Arial"/>
          <w:sz w:val="24"/>
          <w:szCs w:val="24"/>
        </w:rPr>
        <w:t>c. A</w:t>
      </w:r>
      <w:r w:rsidR="009A5B73" w:rsidRPr="00C13C53">
        <w:rPr>
          <w:rFonts w:cs="Arial"/>
          <w:sz w:val="24"/>
          <w:szCs w:val="24"/>
        </w:rPr>
        <w:t xml:space="preserve"> key part of APEX is the plans review process to bring greater congruence between the CCMDs and the DOD civilian leadership.  A series of </w:t>
      </w:r>
      <w:r w:rsidR="00EE1952">
        <w:rPr>
          <w:rFonts w:cs="Arial"/>
          <w:sz w:val="24"/>
          <w:szCs w:val="24"/>
        </w:rPr>
        <w:t xml:space="preserve">up to </w:t>
      </w:r>
      <w:r w:rsidR="009A5B73" w:rsidRPr="00C13C53">
        <w:rPr>
          <w:rFonts w:cs="Arial"/>
          <w:sz w:val="24"/>
          <w:szCs w:val="24"/>
        </w:rPr>
        <w:t xml:space="preserve">four </w:t>
      </w:r>
      <w:r w:rsidR="00030DB2">
        <w:rPr>
          <w:rFonts w:cs="Arial"/>
          <w:sz w:val="24"/>
          <w:szCs w:val="24"/>
        </w:rPr>
        <w:t>i</w:t>
      </w:r>
      <w:r w:rsidR="009A5B73" w:rsidRPr="00C13C53">
        <w:rPr>
          <w:rFonts w:cs="Arial"/>
          <w:sz w:val="24"/>
          <w:szCs w:val="24"/>
        </w:rPr>
        <w:t>n-</w:t>
      </w:r>
      <w:r w:rsidR="00030DB2">
        <w:rPr>
          <w:rFonts w:cs="Arial"/>
          <w:sz w:val="24"/>
          <w:szCs w:val="24"/>
        </w:rPr>
        <w:t>p</w:t>
      </w:r>
      <w:r w:rsidR="009A5B73" w:rsidRPr="00C13C53">
        <w:rPr>
          <w:rFonts w:cs="Arial"/>
          <w:sz w:val="24"/>
          <w:szCs w:val="24"/>
        </w:rPr>
        <w:t xml:space="preserve">rogress </w:t>
      </w:r>
      <w:r w:rsidR="00030DB2">
        <w:rPr>
          <w:rFonts w:cs="Arial"/>
          <w:sz w:val="24"/>
          <w:szCs w:val="24"/>
        </w:rPr>
        <w:t>r</w:t>
      </w:r>
      <w:r w:rsidR="009A5B73" w:rsidRPr="00C13C53">
        <w:rPr>
          <w:rFonts w:cs="Arial"/>
          <w:sz w:val="24"/>
          <w:szCs w:val="24"/>
        </w:rPr>
        <w:t xml:space="preserve">eviews (IPR) of the JSCP-directed plans </w:t>
      </w:r>
      <w:r w:rsidR="003132C6">
        <w:rPr>
          <w:rFonts w:cs="Arial"/>
          <w:sz w:val="24"/>
          <w:szCs w:val="24"/>
        </w:rPr>
        <w:t>accomplish</w:t>
      </w:r>
      <w:r w:rsidR="009A5B73" w:rsidRPr="00C13C53">
        <w:rPr>
          <w:rFonts w:cs="Arial"/>
          <w:sz w:val="24"/>
          <w:szCs w:val="24"/>
        </w:rPr>
        <w:t xml:space="preserve"> this end.</w:t>
      </w:r>
      <w:r w:rsidR="00880DF9" w:rsidRPr="00C13C53">
        <w:rPr>
          <w:rFonts w:cs="Arial"/>
          <w:sz w:val="24"/>
          <w:szCs w:val="24"/>
        </w:rPr>
        <w:t xml:space="preserve">  </w:t>
      </w:r>
      <w:r w:rsidR="003C00DD">
        <w:rPr>
          <w:rFonts w:cs="Arial"/>
          <w:sz w:val="24"/>
          <w:szCs w:val="24"/>
        </w:rPr>
        <w:t xml:space="preserve">Depending on the priority of the plan, it may go through all of the IPRs or only one or two.  </w:t>
      </w:r>
      <w:r w:rsidR="00880DF9" w:rsidRPr="00C13C53">
        <w:rPr>
          <w:rFonts w:cs="Arial"/>
          <w:sz w:val="24"/>
          <w:szCs w:val="24"/>
        </w:rPr>
        <w:t>See A</w:t>
      </w:r>
      <w:r w:rsidR="00522768">
        <w:rPr>
          <w:rFonts w:cs="Arial"/>
          <w:sz w:val="24"/>
          <w:szCs w:val="24"/>
        </w:rPr>
        <w:t>ppendix</w:t>
      </w:r>
      <w:r w:rsidR="00880DF9" w:rsidRPr="00C13C53">
        <w:rPr>
          <w:rFonts w:cs="Arial"/>
          <w:sz w:val="24"/>
          <w:szCs w:val="24"/>
        </w:rPr>
        <w:t xml:space="preserve"> </w:t>
      </w:r>
      <w:r w:rsidR="0057048B" w:rsidRPr="00C13C53">
        <w:rPr>
          <w:rFonts w:cs="Arial"/>
          <w:sz w:val="24"/>
          <w:szCs w:val="24"/>
        </w:rPr>
        <w:t>A</w:t>
      </w:r>
      <w:r w:rsidR="00880DF9" w:rsidRPr="00C13C53">
        <w:rPr>
          <w:rFonts w:cs="Arial"/>
          <w:sz w:val="24"/>
          <w:szCs w:val="24"/>
        </w:rPr>
        <w:t xml:space="preserve"> for more on SecDef IPRs.</w:t>
      </w:r>
      <w:r w:rsidR="00B22246">
        <w:rPr>
          <w:rFonts w:cs="Arial"/>
          <w:sz w:val="24"/>
          <w:szCs w:val="24"/>
        </w:rPr>
        <w:t xml:space="preserve"> </w:t>
      </w:r>
      <w:r w:rsidR="00332884">
        <w:rPr>
          <w:rFonts w:cs="Arial"/>
          <w:color w:val="0000FF"/>
          <w:sz w:val="24"/>
          <w:szCs w:val="24"/>
        </w:rPr>
        <w:t xml:space="preserve">Furthermore, and depending on the audience at the IPR, </w:t>
      </w:r>
      <w:r w:rsidR="004D0F45">
        <w:rPr>
          <w:rFonts w:cs="Arial"/>
          <w:color w:val="0000FF"/>
          <w:sz w:val="24"/>
          <w:szCs w:val="24"/>
        </w:rPr>
        <w:t>commanders should</w:t>
      </w:r>
      <w:r w:rsidR="00332884">
        <w:rPr>
          <w:rFonts w:cs="Arial"/>
          <w:color w:val="0000FF"/>
          <w:sz w:val="24"/>
          <w:szCs w:val="24"/>
        </w:rPr>
        <w:t xml:space="preserve"> be prepared to deviate from the </w:t>
      </w:r>
      <w:r w:rsidR="004D0F45">
        <w:rPr>
          <w:rFonts w:cs="Arial"/>
          <w:color w:val="0000FF"/>
          <w:sz w:val="24"/>
          <w:szCs w:val="24"/>
        </w:rPr>
        <w:t xml:space="preserve">detailed </w:t>
      </w:r>
      <w:r w:rsidR="00332884">
        <w:rPr>
          <w:rFonts w:cs="Arial"/>
          <w:color w:val="0000FF"/>
          <w:sz w:val="24"/>
          <w:szCs w:val="24"/>
        </w:rPr>
        <w:t xml:space="preserve">sequences otherwise prescribed by the JOPP.  </w:t>
      </w:r>
      <w:r w:rsidR="004D0F45">
        <w:rPr>
          <w:rFonts w:cs="Arial"/>
          <w:color w:val="0000FF"/>
          <w:sz w:val="24"/>
          <w:szCs w:val="24"/>
        </w:rPr>
        <w:t>Commanders might also need to</w:t>
      </w:r>
      <w:r w:rsidR="00332884">
        <w:rPr>
          <w:rFonts w:cs="Arial"/>
          <w:color w:val="0000FF"/>
          <w:sz w:val="24"/>
          <w:szCs w:val="24"/>
        </w:rPr>
        <w:t xml:space="preserve"> conduct the IPR with language and terms familiar to the civilian leaders and decision-makers. </w:t>
      </w:r>
      <w:r w:rsidR="00B22246">
        <w:rPr>
          <w:rFonts w:cs="Arial"/>
          <w:sz w:val="24"/>
          <w:szCs w:val="24"/>
        </w:rPr>
        <w:t xml:space="preserve">While the </w:t>
      </w:r>
      <w:r w:rsidR="003132C6">
        <w:rPr>
          <w:rFonts w:cs="Arial"/>
          <w:sz w:val="24"/>
          <w:szCs w:val="24"/>
        </w:rPr>
        <w:t xml:space="preserve">focus of each </w:t>
      </w:r>
      <w:r w:rsidR="00B22246">
        <w:rPr>
          <w:rFonts w:cs="Arial"/>
          <w:sz w:val="24"/>
          <w:szCs w:val="24"/>
        </w:rPr>
        <w:t xml:space="preserve">IPR </w:t>
      </w:r>
      <w:r w:rsidR="003132C6">
        <w:rPr>
          <w:rFonts w:cs="Arial"/>
          <w:sz w:val="24"/>
          <w:szCs w:val="24"/>
        </w:rPr>
        <w:t>is</w:t>
      </w:r>
      <w:r w:rsidR="00B22246">
        <w:rPr>
          <w:rFonts w:cs="Arial"/>
          <w:sz w:val="24"/>
          <w:szCs w:val="24"/>
        </w:rPr>
        <w:t xml:space="preserve"> flexible, they follow this general sequence:</w:t>
      </w:r>
    </w:p>
    <w:p w14:paraId="2BDCA9FE" w14:textId="0D82E562" w:rsidR="009A5B73" w:rsidRPr="00C13C53" w:rsidRDefault="00521662" w:rsidP="00521662">
      <w:pPr>
        <w:tabs>
          <w:tab w:val="left" w:pos="630"/>
        </w:tabs>
        <w:autoSpaceDE w:val="0"/>
        <w:autoSpaceDN w:val="0"/>
        <w:adjustRightInd w:val="0"/>
        <w:spacing w:after="240" w:line="240" w:lineRule="auto"/>
        <w:rPr>
          <w:rFonts w:cs="Arial"/>
          <w:sz w:val="24"/>
          <w:szCs w:val="24"/>
        </w:rPr>
      </w:pPr>
      <w:r>
        <w:rPr>
          <w:rFonts w:cs="Arial"/>
          <w:sz w:val="24"/>
          <w:szCs w:val="24"/>
        </w:rPr>
        <w:tab/>
      </w:r>
      <w:r w:rsidR="001B4A06">
        <w:rPr>
          <w:rFonts w:cs="Arial"/>
          <w:sz w:val="24"/>
          <w:szCs w:val="24"/>
        </w:rPr>
        <w:t>(</w:t>
      </w:r>
      <w:r w:rsidR="009A5B73" w:rsidRPr="00C13C53">
        <w:rPr>
          <w:rFonts w:cs="Arial"/>
          <w:sz w:val="24"/>
          <w:szCs w:val="24"/>
        </w:rPr>
        <w:t xml:space="preserve">1)  </w:t>
      </w:r>
      <w:r w:rsidR="00EE1952">
        <w:rPr>
          <w:rFonts w:cs="Arial"/>
          <w:sz w:val="24"/>
          <w:szCs w:val="24"/>
        </w:rPr>
        <w:t xml:space="preserve">Initial </w:t>
      </w:r>
      <w:r w:rsidR="009A5B73" w:rsidRPr="00C13C53">
        <w:rPr>
          <w:rFonts w:cs="Arial"/>
          <w:sz w:val="24"/>
          <w:szCs w:val="24"/>
        </w:rPr>
        <w:t xml:space="preserve">IPR: </w:t>
      </w:r>
      <w:r w:rsidR="007F0A49">
        <w:rPr>
          <w:rFonts w:cs="Arial"/>
          <w:sz w:val="24"/>
          <w:szCs w:val="24"/>
        </w:rPr>
        <w:t xml:space="preserve"> </w:t>
      </w:r>
      <w:r w:rsidR="009A5B73" w:rsidRPr="00C13C53">
        <w:rPr>
          <w:rFonts w:cs="Arial"/>
          <w:sz w:val="24"/>
          <w:szCs w:val="24"/>
        </w:rPr>
        <w:t xml:space="preserve">Review strategic guidance.  </w:t>
      </w:r>
      <w:r w:rsidR="00522768">
        <w:rPr>
          <w:rFonts w:cs="Arial"/>
          <w:sz w:val="24"/>
          <w:szCs w:val="24"/>
        </w:rPr>
        <w:t>The r</w:t>
      </w:r>
      <w:r w:rsidR="009A5B73" w:rsidRPr="00C13C53">
        <w:rPr>
          <w:rFonts w:cs="Arial"/>
          <w:sz w:val="24"/>
          <w:szCs w:val="24"/>
        </w:rPr>
        <w:t xml:space="preserve">esult is </w:t>
      </w:r>
      <w:r w:rsidR="004D0B42">
        <w:rPr>
          <w:rFonts w:cs="Arial"/>
          <w:sz w:val="24"/>
          <w:szCs w:val="24"/>
        </w:rPr>
        <w:t>a common view</w:t>
      </w:r>
      <w:r w:rsidR="00EE1952">
        <w:rPr>
          <w:rFonts w:cs="Arial"/>
          <w:sz w:val="24"/>
          <w:szCs w:val="24"/>
        </w:rPr>
        <w:t xml:space="preserve"> and understanding </w:t>
      </w:r>
      <w:r w:rsidR="004D0B42">
        <w:rPr>
          <w:rFonts w:cs="Arial"/>
          <w:sz w:val="24"/>
          <w:szCs w:val="24"/>
        </w:rPr>
        <w:t>of the problem</w:t>
      </w:r>
      <w:r w:rsidR="00EE1952">
        <w:rPr>
          <w:rFonts w:cs="Arial"/>
          <w:sz w:val="24"/>
          <w:szCs w:val="24"/>
        </w:rPr>
        <w:t>, the assumptions</w:t>
      </w:r>
      <w:r w:rsidR="009820CB">
        <w:rPr>
          <w:rFonts w:cs="Arial"/>
          <w:sz w:val="24"/>
          <w:szCs w:val="24"/>
        </w:rPr>
        <w:t>, mission</w:t>
      </w:r>
      <w:r w:rsidR="004D0B42">
        <w:rPr>
          <w:rFonts w:cs="Arial"/>
          <w:sz w:val="24"/>
          <w:szCs w:val="24"/>
        </w:rPr>
        <w:t xml:space="preserve"> analysis</w:t>
      </w:r>
      <w:r w:rsidR="00EE1952">
        <w:rPr>
          <w:rFonts w:cs="Arial"/>
          <w:sz w:val="24"/>
          <w:szCs w:val="24"/>
        </w:rPr>
        <w:t>,</w:t>
      </w:r>
      <w:r w:rsidR="004D0B42">
        <w:rPr>
          <w:rFonts w:cs="Arial"/>
          <w:sz w:val="24"/>
          <w:szCs w:val="24"/>
        </w:rPr>
        <w:t xml:space="preserve"> and initial estimate</w:t>
      </w:r>
      <w:r w:rsidR="009800B3">
        <w:rPr>
          <w:rFonts w:cs="Arial"/>
          <w:sz w:val="24"/>
          <w:szCs w:val="24"/>
        </w:rPr>
        <w:t xml:space="preserve"> of</w:t>
      </w:r>
      <w:r w:rsidR="004D0B42">
        <w:rPr>
          <w:rFonts w:cs="Arial"/>
          <w:sz w:val="24"/>
          <w:szCs w:val="24"/>
        </w:rPr>
        <w:t xml:space="preserve"> insights</w:t>
      </w:r>
      <w:r w:rsidR="00EE1952">
        <w:rPr>
          <w:rFonts w:cs="Arial"/>
          <w:sz w:val="24"/>
          <w:szCs w:val="24"/>
        </w:rPr>
        <w:t xml:space="preserve"> or options available</w:t>
      </w:r>
      <w:r w:rsidR="009A5B73" w:rsidRPr="00C13C53">
        <w:rPr>
          <w:rFonts w:cs="Arial"/>
          <w:sz w:val="24"/>
          <w:szCs w:val="24"/>
        </w:rPr>
        <w:t>.</w:t>
      </w:r>
    </w:p>
    <w:p w14:paraId="4B7242AD" w14:textId="1372B2D4" w:rsidR="009A5B73" w:rsidRPr="00C13C53" w:rsidRDefault="00521662" w:rsidP="00521662">
      <w:pPr>
        <w:tabs>
          <w:tab w:val="left" w:pos="630"/>
          <w:tab w:val="left" w:pos="1170"/>
        </w:tabs>
        <w:autoSpaceDE w:val="0"/>
        <w:autoSpaceDN w:val="0"/>
        <w:adjustRightInd w:val="0"/>
        <w:spacing w:after="240" w:line="240" w:lineRule="auto"/>
        <w:rPr>
          <w:rFonts w:cs="Arial"/>
          <w:sz w:val="24"/>
          <w:szCs w:val="24"/>
        </w:rPr>
      </w:pPr>
      <w:r>
        <w:rPr>
          <w:rFonts w:cs="Arial"/>
          <w:sz w:val="24"/>
          <w:szCs w:val="24"/>
        </w:rPr>
        <w:tab/>
      </w:r>
      <w:r w:rsidR="001B4A06">
        <w:rPr>
          <w:rFonts w:cs="Arial"/>
          <w:sz w:val="24"/>
          <w:szCs w:val="24"/>
        </w:rPr>
        <w:t>(</w:t>
      </w:r>
      <w:r w:rsidR="009A5B73" w:rsidRPr="00C13C53">
        <w:rPr>
          <w:rFonts w:cs="Arial"/>
          <w:sz w:val="24"/>
          <w:szCs w:val="24"/>
        </w:rPr>
        <w:t xml:space="preserve">2)  IPR: </w:t>
      </w:r>
      <w:r w:rsidR="007F0A49">
        <w:rPr>
          <w:rFonts w:cs="Arial"/>
          <w:sz w:val="24"/>
          <w:szCs w:val="24"/>
        </w:rPr>
        <w:t xml:space="preserve"> </w:t>
      </w:r>
      <w:r w:rsidR="009A5B73" w:rsidRPr="00C13C53">
        <w:rPr>
          <w:rFonts w:cs="Arial"/>
          <w:sz w:val="24"/>
          <w:szCs w:val="24"/>
        </w:rPr>
        <w:t xml:space="preserve">Review plan concept.  </w:t>
      </w:r>
      <w:r w:rsidR="00522768">
        <w:rPr>
          <w:rFonts w:cs="Arial"/>
          <w:sz w:val="24"/>
          <w:szCs w:val="24"/>
        </w:rPr>
        <w:t>The r</w:t>
      </w:r>
      <w:r w:rsidR="009A5B73" w:rsidRPr="00C13C53">
        <w:rPr>
          <w:rFonts w:cs="Arial"/>
          <w:sz w:val="24"/>
          <w:szCs w:val="24"/>
        </w:rPr>
        <w:t xml:space="preserve">esult is an </w:t>
      </w:r>
      <w:r w:rsidR="004D0B42">
        <w:rPr>
          <w:rFonts w:cs="Arial"/>
          <w:sz w:val="24"/>
          <w:szCs w:val="24"/>
        </w:rPr>
        <w:t>understanding of the operational approach</w:t>
      </w:r>
      <w:r w:rsidR="009820CB">
        <w:rPr>
          <w:rFonts w:cs="Arial"/>
          <w:sz w:val="24"/>
          <w:szCs w:val="24"/>
        </w:rPr>
        <w:t>, refined</w:t>
      </w:r>
      <w:r w:rsidR="004D0B42">
        <w:rPr>
          <w:rFonts w:cs="Arial"/>
          <w:sz w:val="24"/>
          <w:szCs w:val="24"/>
        </w:rPr>
        <w:t xml:space="preserve"> options</w:t>
      </w:r>
      <w:r w:rsidR="00EE1952">
        <w:rPr>
          <w:rFonts w:cs="Arial"/>
          <w:sz w:val="24"/>
          <w:szCs w:val="24"/>
        </w:rPr>
        <w:t xml:space="preserve"> or recommended courses of action,</w:t>
      </w:r>
      <w:r w:rsidR="004D0B42">
        <w:rPr>
          <w:rFonts w:cs="Arial"/>
          <w:sz w:val="24"/>
          <w:szCs w:val="24"/>
        </w:rPr>
        <w:t xml:space="preserve"> and </w:t>
      </w:r>
      <w:r w:rsidR="00EE1952">
        <w:rPr>
          <w:rFonts w:cs="Arial"/>
          <w:sz w:val="24"/>
          <w:szCs w:val="24"/>
        </w:rPr>
        <w:t xml:space="preserve">the </w:t>
      </w:r>
      <w:r w:rsidR="004D0B42">
        <w:rPr>
          <w:rFonts w:cs="Arial"/>
          <w:sz w:val="24"/>
          <w:szCs w:val="24"/>
        </w:rPr>
        <w:t xml:space="preserve">impact of </w:t>
      </w:r>
      <w:r w:rsidR="004D0B42">
        <w:rPr>
          <w:rFonts w:cs="Arial"/>
          <w:sz w:val="24"/>
          <w:szCs w:val="24"/>
        </w:rPr>
        <w:lastRenderedPageBreak/>
        <w:t>resource constraints</w:t>
      </w:r>
      <w:r w:rsidR="001B4A06">
        <w:rPr>
          <w:rFonts w:cs="Arial"/>
          <w:sz w:val="24"/>
          <w:szCs w:val="24"/>
        </w:rPr>
        <w:t>.</w:t>
      </w:r>
      <w:r w:rsidR="00B22246">
        <w:rPr>
          <w:rFonts w:cs="Arial"/>
          <w:sz w:val="24"/>
          <w:szCs w:val="24"/>
        </w:rPr>
        <w:t xml:space="preserve">  </w:t>
      </w:r>
      <w:r w:rsidR="00EE1952">
        <w:rPr>
          <w:rFonts w:cs="Arial"/>
          <w:sz w:val="24"/>
          <w:szCs w:val="24"/>
        </w:rPr>
        <w:t>Under time constraints, this IPR may be combined with the first one.</w:t>
      </w:r>
      <w:r w:rsidR="00B22246">
        <w:rPr>
          <w:rFonts w:cs="Arial"/>
          <w:sz w:val="24"/>
          <w:szCs w:val="24"/>
        </w:rPr>
        <w:t xml:space="preserve"> </w:t>
      </w:r>
    </w:p>
    <w:p w14:paraId="7974B2AC" w14:textId="457BBCA9" w:rsidR="009A5B73" w:rsidRPr="00C13C53" w:rsidRDefault="00521662" w:rsidP="00521662">
      <w:pPr>
        <w:tabs>
          <w:tab w:val="left" w:pos="630"/>
          <w:tab w:val="left" w:pos="1170"/>
        </w:tabs>
        <w:autoSpaceDE w:val="0"/>
        <w:autoSpaceDN w:val="0"/>
        <w:adjustRightInd w:val="0"/>
        <w:spacing w:after="240" w:line="240" w:lineRule="auto"/>
        <w:rPr>
          <w:rFonts w:cs="Arial"/>
          <w:sz w:val="24"/>
          <w:szCs w:val="24"/>
        </w:rPr>
      </w:pPr>
      <w:r>
        <w:rPr>
          <w:rFonts w:cs="Arial"/>
          <w:sz w:val="24"/>
          <w:szCs w:val="24"/>
        </w:rPr>
        <w:tab/>
      </w:r>
      <w:r w:rsidR="001B4A06">
        <w:rPr>
          <w:rFonts w:cs="Arial"/>
          <w:sz w:val="24"/>
          <w:szCs w:val="24"/>
        </w:rPr>
        <w:t>(</w:t>
      </w:r>
      <w:r w:rsidR="009A5B73" w:rsidRPr="00C13C53">
        <w:rPr>
          <w:rFonts w:cs="Arial"/>
          <w:sz w:val="24"/>
          <w:szCs w:val="24"/>
        </w:rPr>
        <w:t xml:space="preserve">3)  IPR: </w:t>
      </w:r>
      <w:r w:rsidR="007F0A49">
        <w:rPr>
          <w:rFonts w:cs="Arial"/>
          <w:sz w:val="24"/>
          <w:szCs w:val="24"/>
        </w:rPr>
        <w:t xml:space="preserve"> </w:t>
      </w:r>
      <w:r w:rsidR="009A5B73" w:rsidRPr="00C13C53">
        <w:rPr>
          <w:rFonts w:cs="Arial"/>
          <w:sz w:val="24"/>
          <w:szCs w:val="24"/>
        </w:rPr>
        <w:t xml:space="preserve">Review the plan.  </w:t>
      </w:r>
      <w:r w:rsidR="00522768">
        <w:rPr>
          <w:rFonts w:cs="Arial"/>
          <w:sz w:val="24"/>
          <w:szCs w:val="24"/>
        </w:rPr>
        <w:t>The r</w:t>
      </w:r>
      <w:r w:rsidR="009A5B73" w:rsidRPr="00C13C53">
        <w:rPr>
          <w:rFonts w:cs="Arial"/>
          <w:sz w:val="24"/>
          <w:szCs w:val="24"/>
        </w:rPr>
        <w:t>esult is an approved plan</w:t>
      </w:r>
      <w:r w:rsidR="004D0B42">
        <w:rPr>
          <w:rFonts w:cs="Arial"/>
          <w:sz w:val="24"/>
          <w:szCs w:val="24"/>
        </w:rPr>
        <w:t xml:space="preserve">, with </w:t>
      </w:r>
      <w:r w:rsidR="00EE1952">
        <w:rPr>
          <w:rFonts w:cs="Arial"/>
          <w:sz w:val="24"/>
          <w:szCs w:val="24"/>
        </w:rPr>
        <w:t xml:space="preserve">a full accounting </w:t>
      </w:r>
      <w:r w:rsidR="009820CB">
        <w:rPr>
          <w:rFonts w:cs="Arial"/>
          <w:sz w:val="24"/>
          <w:szCs w:val="24"/>
        </w:rPr>
        <w:t>of risk</w:t>
      </w:r>
      <w:r w:rsidR="00EE1952">
        <w:rPr>
          <w:rFonts w:cs="Arial"/>
          <w:sz w:val="24"/>
          <w:szCs w:val="24"/>
        </w:rPr>
        <w:t>.</w:t>
      </w:r>
      <w:r w:rsidR="00B22246">
        <w:rPr>
          <w:rFonts w:cs="Arial"/>
          <w:sz w:val="24"/>
          <w:szCs w:val="24"/>
        </w:rPr>
        <w:t xml:space="preserve"> </w:t>
      </w:r>
    </w:p>
    <w:p w14:paraId="0CF769CC" w14:textId="468F3D07" w:rsidR="009A5B73" w:rsidRPr="00C13C53" w:rsidRDefault="00521662" w:rsidP="00521662">
      <w:pPr>
        <w:tabs>
          <w:tab w:val="left" w:pos="630"/>
          <w:tab w:val="left" w:pos="1170"/>
        </w:tabs>
        <w:autoSpaceDE w:val="0"/>
        <w:autoSpaceDN w:val="0"/>
        <w:adjustRightInd w:val="0"/>
        <w:spacing w:after="240" w:line="240" w:lineRule="auto"/>
        <w:rPr>
          <w:rFonts w:cs="Arial"/>
          <w:sz w:val="24"/>
          <w:szCs w:val="24"/>
        </w:rPr>
      </w:pPr>
      <w:r>
        <w:rPr>
          <w:rFonts w:cs="Arial"/>
          <w:sz w:val="24"/>
          <w:szCs w:val="24"/>
        </w:rPr>
        <w:tab/>
      </w:r>
      <w:r w:rsidR="001B4A06">
        <w:rPr>
          <w:rFonts w:cs="Arial"/>
          <w:sz w:val="24"/>
          <w:szCs w:val="24"/>
        </w:rPr>
        <w:t>(</w:t>
      </w:r>
      <w:r w:rsidR="009A5B73" w:rsidRPr="00C13C53">
        <w:rPr>
          <w:rFonts w:cs="Arial"/>
          <w:sz w:val="24"/>
          <w:szCs w:val="24"/>
        </w:rPr>
        <w:t xml:space="preserve">4)  IPR: </w:t>
      </w:r>
      <w:r w:rsidR="007F0A49">
        <w:rPr>
          <w:rFonts w:cs="Arial"/>
          <w:sz w:val="24"/>
          <w:szCs w:val="24"/>
        </w:rPr>
        <w:t xml:space="preserve"> </w:t>
      </w:r>
      <w:r w:rsidR="009A5B73" w:rsidRPr="00C13C53">
        <w:rPr>
          <w:rFonts w:cs="Arial"/>
          <w:sz w:val="24"/>
          <w:szCs w:val="24"/>
        </w:rPr>
        <w:t xml:space="preserve">Assess the plan.  </w:t>
      </w:r>
      <w:r w:rsidR="00522768">
        <w:rPr>
          <w:rFonts w:cs="Arial"/>
          <w:sz w:val="24"/>
          <w:szCs w:val="24"/>
        </w:rPr>
        <w:t>The r</w:t>
      </w:r>
      <w:r w:rsidR="009A5B73" w:rsidRPr="00C13C53">
        <w:rPr>
          <w:rFonts w:cs="Arial"/>
          <w:sz w:val="24"/>
          <w:szCs w:val="24"/>
        </w:rPr>
        <w:t xml:space="preserve">esult is guidance for plan modification.  </w:t>
      </w:r>
      <w:r w:rsidR="00373AA6">
        <w:rPr>
          <w:rFonts w:cs="Arial"/>
          <w:sz w:val="24"/>
          <w:szCs w:val="24"/>
        </w:rPr>
        <w:t>The Office of the Secretary of Defense (</w:t>
      </w:r>
      <w:r w:rsidR="009800B3">
        <w:rPr>
          <w:rFonts w:cs="Arial"/>
          <w:sz w:val="24"/>
          <w:szCs w:val="24"/>
        </w:rPr>
        <w:t>OSD</w:t>
      </w:r>
      <w:r w:rsidR="00373AA6">
        <w:rPr>
          <w:rFonts w:cs="Arial"/>
          <w:sz w:val="24"/>
          <w:szCs w:val="24"/>
        </w:rPr>
        <w:t>)</w:t>
      </w:r>
      <w:r w:rsidR="009A5B73" w:rsidRPr="00C13C53">
        <w:rPr>
          <w:rFonts w:cs="Arial"/>
          <w:sz w:val="24"/>
          <w:szCs w:val="24"/>
        </w:rPr>
        <w:t xml:space="preserve"> will </w:t>
      </w:r>
      <w:r w:rsidR="00EE1952">
        <w:rPr>
          <w:rFonts w:cs="Arial"/>
          <w:sz w:val="24"/>
          <w:szCs w:val="24"/>
        </w:rPr>
        <w:t xml:space="preserve">typically </w:t>
      </w:r>
      <w:r w:rsidR="009800B3">
        <w:rPr>
          <w:rFonts w:cs="Arial"/>
          <w:sz w:val="24"/>
          <w:szCs w:val="24"/>
        </w:rPr>
        <w:t>review each plan</w:t>
      </w:r>
      <w:r w:rsidR="009A5B73" w:rsidRPr="00C13C53">
        <w:rPr>
          <w:rFonts w:cs="Arial"/>
          <w:sz w:val="24"/>
          <w:szCs w:val="24"/>
        </w:rPr>
        <w:t xml:space="preserve"> </w:t>
      </w:r>
      <w:r w:rsidR="00332884">
        <w:rPr>
          <w:rFonts w:cs="Arial"/>
          <w:sz w:val="24"/>
          <w:szCs w:val="24"/>
        </w:rPr>
        <w:t xml:space="preserve">up to </w:t>
      </w:r>
      <w:r w:rsidR="009A5B73" w:rsidRPr="00C13C53">
        <w:rPr>
          <w:rFonts w:cs="Arial"/>
          <w:sz w:val="24"/>
          <w:szCs w:val="24"/>
        </w:rPr>
        <w:t xml:space="preserve">every </w:t>
      </w:r>
      <w:r w:rsidR="00FB3417">
        <w:rPr>
          <w:rFonts w:cs="Arial"/>
          <w:sz w:val="24"/>
          <w:szCs w:val="24"/>
        </w:rPr>
        <w:t>18</w:t>
      </w:r>
      <w:r w:rsidR="00AE698D" w:rsidRPr="00C13C53">
        <w:rPr>
          <w:rFonts w:cs="Arial"/>
          <w:sz w:val="24"/>
          <w:szCs w:val="24"/>
        </w:rPr>
        <w:t xml:space="preserve"> months, except for </w:t>
      </w:r>
      <w:r w:rsidR="009E513E">
        <w:rPr>
          <w:rFonts w:cs="Arial"/>
          <w:sz w:val="24"/>
          <w:szCs w:val="24"/>
        </w:rPr>
        <w:t>t</w:t>
      </w:r>
      <w:r w:rsidR="00AE698D" w:rsidRPr="00C13C53">
        <w:rPr>
          <w:rFonts w:cs="Arial"/>
          <w:sz w:val="24"/>
          <w:szCs w:val="24"/>
        </w:rPr>
        <w:t xml:space="preserve">heater </w:t>
      </w:r>
      <w:r w:rsidR="009E513E">
        <w:rPr>
          <w:rFonts w:cs="Arial"/>
          <w:sz w:val="24"/>
          <w:szCs w:val="24"/>
        </w:rPr>
        <w:t>c</w:t>
      </w:r>
      <w:r w:rsidR="00AE698D" w:rsidRPr="00C13C53">
        <w:rPr>
          <w:rFonts w:cs="Arial"/>
          <w:sz w:val="24"/>
          <w:szCs w:val="24"/>
        </w:rPr>
        <w:t xml:space="preserve">ampaign </w:t>
      </w:r>
      <w:r w:rsidR="009E513E">
        <w:rPr>
          <w:rFonts w:cs="Arial"/>
          <w:sz w:val="24"/>
          <w:szCs w:val="24"/>
        </w:rPr>
        <w:t>p</w:t>
      </w:r>
      <w:r w:rsidR="00AE698D" w:rsidRPr="00C13C53">
        <w:rPr>
          <w:rFonts w:cs="Arial"/>
          <w:sz w:val="24"/>
          <w:szCs w:val="24"/>
        </w:rPr>
        <w:t xml:space="preserve">lans and </w:t>
      </w:r>
      <w:r w:rsidR="009820CB">
        <w:rPr>
          <w:rFonts w:cs="Arial"/>
          <w:sz w:val="24"/>
          <w:szCs w:val="24"/>
        </w:rPr>
        <w:t xml:space="preserve">functional </w:t>
      </w:r>
      <w:r w:rsidR="009820CB" w:rsidRPr="00C13C53">
        <w:rPr>
          <w:rFonts w:cs="Arial"/>
          <w:sz w:val="24"/>
          <w:szCs w:val="24"/>
        </w:rPr>
        <w:t>campaign</w:t>
      </w:r>
      <w:r w:rsidR="00AE698D" w:rsidRPr="00C13C53">
        <w:rPr>
          <w:rFonts w:cs="Arial"/>
          <w:sz w:val="24"/>
          <w:szCs w:val="24"/>
        </w:rPr>
        <w:t xml:space="preserve"> </w:t>
      </w:r>
      <w:r w:rsidR="009E513E">
        <w:rPr>
          <w:rFonts w:cs="Arial"/>
          <w:sz w:val="24"/>
          <w:szCs w:val="24"/>
        </w:rPr>
        <w:t>p</w:t>
      </w:r>
      <w:r w:rsidR="00AE698D" w:rsidRPr="00C13C53">
        <w:rPr>
          <w:rFonts w:cs="Arial"/>
          <w:sz w:val="24"/>
          <w:szCs w:val="24"/>
        </w:rPr>
        <w:t xml:space="preserve">lans, which will be reviewed annually </w:t>
      </w:r>
      <w:r w:rsidR="009800B3">
        <w:rPr>
          <w:rFonts w:cs="Arial"/>
          <w:sz w:val="24"/>
          <w:szCs w:val="24"/>
        </w:rPr>
        <w:t>(</w:t>
      </w:r>
      <w:r w:rsidR="00AE698D" w:rsidRPr="00C13C53">
        <w:rPr>
          <w:rFonts w:cs="Arial"/>
          <w:sz w:val="24"/>
          <w:szCs w:val="24"/>
        </w:rPr>
        <w:t xml:space="preserve">unless the situation </w:t>
      </w:r>
      <w:r w:rsidR="009A5B73" w:rsidRPr="00C13C53">
        <w:rPr>
          <w:rFonts w:cs="Arial"/>
          <w:sz w:val="24"/>
          <w:szCs w:val="24"/>
        </w:rPr>
        <w:t>has changed significantly</w:t>
      </w:r>
      <w:r w:rsidR="009800B3">
        <w:rPr>
          <w:rFonts w:cs="Arial"/>
          <w:sz w:val="24"/>
          <w:szCs w:val="24"/>
        </w:rPr>
        <w:t>)</w:t>
      </w:r>
      <w:r w:rsidR="009A5B73" w:rsidRPr="00C13C53">
        <w:rPr>
          <w:rFonts w:cs="Arial"/>
          <w:sz w:val="24"/>
          <w:szCs w:val="24"/>
        </w:rPr>
        <w:t>.</w:t>
      </w:r>
    </w:p>
    <w:p w14:paraId="07834C9C" w14:textId="33EF84D5" w:rsidR="00651A14" w:rsidRPr="00C13C53" w:rsidRDefault="00CF30F3" w:rsidP="00651A14">
      <w:pPr>
        <w:autoSpaceDE w:val="0"/>
        <w:autoSpaceDN w:val="0"/>
        <w:adjustRightInd w:val="0"/>
        <w:spacing w:after="240" w:line="240" w:lineRule="auto"/>
        <w:rPr>
          <w:rFonts w:cs="Arial"/>
          <w:sz w:val="24"/>
          <w:szCs w:val="24"/>
        </w:rPr>
      </w:pPr>
      <w:r>
        <w:rPr>
          <w:rFonts w:cs="Arial"/>
          <w:b/>
          <w:sz w:val="24"/>
          <w:szCs w:val="24"/>
        </w:rPr>
        <w:t>5</w:t>
      </w:r>
      <w:r w:rsidR="00C7739D" w:rsidRPr="00C13C53">
        <w:rPr>
          <w:rFonts w:cs="Arial"/>
          <w:b/>
          <w:sz w:val="24"/>
          <w:szCs w:val="24"/>
        </w:rPr>
        <w:t xml:space="preserve">.  </w:t>
      </w:r>
      <w:r w:rsidR="00C7739D" w:rsidRPr="00C13C53">
        <w:rPr>
          <w:rFonts w:cs="Arial"/>
          <w:b/>
          <w:sz w:val="24"/>
          <w:szCs w:val="24"/>
          <w:u w:val="single"/>
        </w:rPr>
        <w:t>Types of Joint Operations Planning</w:t>
      </w:r>
      <w:r w:rsidR="00C7739D" w:rsidRPr="00FB3417">
        <w:rPr>
          <w:rFonts w:cs="Arial"/>
          <w:b/>
          <w:sz w:val="24"/>
          <w:szCs w:val="24"/>
        </w:rPr>
        <w:t>.</w:t>
      </w:r>
      <w:r w:rsidR="00C7739D" w:rsidRPr="00C13C53">
        <w:rPr>
          <w:rFonts w:cs="Arial"/>
          <w:sz w:val="24"/>
          <w:szCs w:val="24"/>
        </w:rPr>
        <w:t xml:space="preserve">  </w:t>
      </w:r>
      <w:r w:rsidR="000B64FE" w:rsidRPr="00C13C53">
        <w:rPr>
          <w:rFonts w:cs="Arial"/>
          <w:sz w:val="24"/>
          <w:szCs w:val="24"/>
        </w:rPr>
        <w:t xml:space="preserve">Joint </w:t>
      </w:r>
      <w:r w:rsidR="00373EF7">
        <w:rPr>
          <w:rFonts w:cs="Arial"/>
          <w:sz w:val="24"/>
          <w:szCs w:val="24"/>
        </w:rPr>
        <w:t>o</w:t>
      </w:r>
      <w:r w:rsidR="000B64FE" w:rsidRPr="00C13C53">
        <w:rPr>
          <w:rFonts w:cs="Arial"/>
          <w:sz w:val="24"/>
          <w:szCs w:val="24"/>
        </w:rPr>
        <w:t xml:space="preserve">peration </w:t>
      </w:r>
      <w:r w:rsidR="00373EF7">
        <w:rPr>
          <w:rFonts w:cs="Arial"/>
          <w:sz w:val="24"/>
          <w:szCs w:val="24"/>
        </w:rPr>
        <w:t>p</w:t>
      </w:r>
      <w:r w:rsidR="00373EF7" w:rsidRPr="00C13C53">
        <w:rPr>
          <w:rFonts w:cs="Arial"/>
          <w:sz w:val="24"/>
          <w:szCs w:val="24"/>
        </w:rPr>
        <w:t xml:space="preserve">lanning </w:t>
      </w:r>
      <w:r w:rsidR="000B64FE" w:rsidRPr="00C13C53">
        <w:rPr>
          <w:rFonts w:cs="Arial"/>
          <w:sz w:val="24"/>
          <w:szCs w:val="24"/>
        </w:rPr>
        <w:t>focuse</w:t>
      </w:r>
      <w:r w:rsidR="00476DC4" w:rsidRPr="00C13C53">
        <w:rPr>
          <w:rFonts w:cs="Arial"/>
          <w:sz w:val="24"/>
          <w:szCs w:val="24"/>
        </w:rPr>
        <w:t>s</w:t>
      </w:r>
      <w:r w:rsidR="000B64FE" w:rsidRPr="00C13C53">
        <w:rPr>
          <w:rFonts w:cs="Arial"/>
          <w:sz w:val="24"/>
          <w:szCs w:val="24"/>
        </w:rPr>
        <w:t xml:space="preserve"> on two types of planning: </w:t>
      </w:r>
      <w:r w:rsidR="00FB3417">
        <w:rPr>
          <w:rFonts w:cs="Arial"/>
          <w:sz w:val="24"/>
          <w:szCs w:val="24"/>
        </w:rPr>
        <w:t xml:space="preserve"> </w:t>
      </w:r>
      <w:r w:rsidR="00373EF7">
        <w:rPr>
          <w:rFonts w:cs="Arial"/>
          <w:sz w:val="24"/>
          <w:szCs w:val="24"/>
        </w:rPr>
        <w:t>d</w:t>
      </w:r>
      <w:r w:rsidR="00373EF7" w:rsidRPr="00C13C53">
        <w:rPr>
          <w:rFonts w:cs="Arial"/>
          <w:sz w:val="24"/>
          <w:szCs w:val="24"/>
        </w:rPr>
        <w:t xml:space="preserve">eliberate </w:t>
      </w:r>
      <w:r w:rsidR="00373EF7">
        <w:rPr>
          <w:rFonts w:cs="Arial"/>
          <w:sz w:val="24"/>
          <w:szCs w:val="24"/>
        </w:rPr>
        <w:t>p</w:t>
      </w:r>
      <w:r w:rsidR="00373EF7" w:rsidRPr="00C13C53">
        <w:rPr>
          <w:rFonts w:cs="Arial"/>
          <w:sz w:val="24"/>
          <w:szCs w:val="24"/>
        </w:rPr>
        <w:t xml:space="preserve">lanning </w:t>
      </w:r>
      <w:r w:rsidR="000B64FE" w:rsidRPr="00C13C53">
        <w:rPr>
          <w:rFonts w:cs="Arial"/>
          <w:sz w:val="24"/>
          <w:szCs w:val="24"/>
        </w:rPr>
        <w:t xml:space="preserve">and </w:t>
      </w:r>
      <w:r w:rsidR="00373EF7">
        <w:rPr>
          <w:rFonts w:cs="Arial"/>
          <w:sz w:val="24"/>
          <w:szCs w:val="24"/>
        </w:rPr>
        <w:t>c</w:t>
      </w:r>
      <w:r w:rsidR="00373EF7" w:rsidRPr="00C13C53">
        <w:rPr>
          <w:rFonts w:cs="Arial"/>
          <w:sz w:val="24"/>
          <w:szCs w:val="24"/>
        </w:rPr>
        <w:t xml:space="preserve">risis </w:t>
      </w:r>
      <w:r w:rsidR="00373EF7">
        <w:rPr>
          <w:rFonts w:cs="Arial"/>
          <w:sz w:val="24"/>
          <w:szCs w:val="24"/>
        </w:rPr>
        <w:t>a</w:t>
      </w:r>
      <w:r w:rsidR="00373EF7" w:rsidRPr="00C13C53">
        <w:rPr>
          <w:rFonts w:cs="Arial"/>
          <w:sz w:val="24"/>
          <w:szCs w:val="24"/>
        </w:rPr>
        <w:t xml:space="preserve">ction </w:t>
      </w:r>
      <w:r w:rsidR="00373EF7">
        <w:rPr>
          <w:rFonts w:cs="Arial"/>
          <w:sz w:val="24"/>
          <w:szCs w:val="24"/>
        </w:rPr>
        <w:t>p</w:t>
      </w:r>
      <w:r w:rsidR="00373EF7" w:rsidRPr="00C13C53">
        <w:rPr>
          <w:rFonts w:cs="Arial"/>
          <w:sz w:val="24"/>
          <w:szCs w:val="24"/>
        </w:rPr>
        <w:t xml:space="preserve">lanning </w:t>
      </w:r>
      <w:r w:rsidR="000B64FE" w:rsidRPr="00C13C53">
        <w:rPr>
          <w:rFonts w:cs="Arial"/>
          <w:sz w:val="24"/>
          <w:szCs w:val="24"/>
        </w:rPr>
        <w:t>(CAP</w:t>
      </w:r>
      <w:r w:rsidR="000B64FE" w:rsidRPr="00C13C53">
        <w:rPr>
          <w:rFonts w:cs="Arial"/>
          <w:b/>
          <w:sz w:val="24"/>
          <w:szCs w:val="24"/>
        </w:rPr>
        <w:t>)</w:t>
      </w:r>
      <w:r w:rsidR="000B64FE" w:rsidRPr="00C13C53">
        <w:rPr>
          <w:rFonts w:cs="Arial"/>
          <w:sz w:val="24"/>
          <w:szCs w:val="24"/>
        </w:rPr>
        <w:t xml:space="preserve">.  </w:t>
      </w:r>
      <w:r w:rsidR="00A10D3B">
        <w:rPr>
          <w:rFonts w:cs="Arial"/>
          <w:sz w:val="24"/>
          <w:szCs w:val="24"/>
        </w:rPr>
        <w:t>Both use JOPP and relate equally to Operational Design.  See chapters 3 and 4 for more detail.</w:t>
      </w:r>
    </w:p>
    <w:p w14:paraId="5B94D0C2" w14:textId="1A0B8CA6" w:rsidR="00FB3417" w:rsidRDefault="001B0686" w:rsidP="00407A34">
      <w:pPr>
        <w:tabs>
          <w:tab w:val="left" w:pos="360"/>
        </w:tabs>
        <w:autoSpaceDE w:val="0"/>
        <w:autoSpaceDN w:val="0"/>
        <w:adjustRightInd w:val="0"/>
        <w:spacing w:after="240" w:line="240" w:lineRule="auto"/>
        <w:rPr>
          <w:rFonts w:cs="Arial"/>
          <w:sz w:val="24"/>
          <w:szCs w:val="24"/>
        </w:rPr>
      </w:pPr>
      <w:r>
        <w:rPr>
          <w:rFonts w:cs="Arial"/>
          <w:sz w:val="24"/>
          <w:szCs w:val="24"/>
        </w:rPr>
        <w:tab/>
      </w:r>
      <w:r w:rsidR="009820CB" w:rsidRPr="00C13C53">
        <w:rPr>
          <w:rFonts w:cs="Arial"/>
          <w:sz w:val="24"/>
          <w:szCs w:val="24"/>
        </w:rPr>
        <w:t>a. Deliberate</w:t>
      </w:r>
      <w:r w:rsidR="000B64FE" w:rsidRPr="00DA78EA">
        <w:rPr>
          <w:rFonts w:cs="Arial"/>
          <w:b/>
          <w:sz w:val="24"/>
          <w:szCs w:val="24"/>
        </w:rPr>
        <w:t xml:space="preserve"> </w:t>
      </w:r>
      <w:r w:rsidR="00DA78EA" w:rsidRPr="009820CB">
        <w:rPr>
          <w:rFonts w:cs="Arial"/>
          <w:sz w:val="24"/>
          <w:szCs w:val="24"/>
        </w:rPr>
        <w:t>p</w:t>
      </w:r>
      <w:r w:rsidR="000B64FE" w:rsidRPr="009820CB">
        <w:rPr>
          <w:rFonts w:cs="Arial"/>
          <w:sz w:val="24"/>
          <w:szCs w:val="24"/>
        </w:rPr>
        <w:t>lanning</w:t>
      </w:r>
      <w:r w:rsidR="000B64FE" w:rsidRPr="00C13C53">
        <w:rPr>
          <w:rFonts w:cs="Arial"/>
          <w:sz w:val="24"/>
          <w:szCs w:val="24"/>
        </w:rPr>
        <w:t xml:space="preserve"> occurs in non-crisis situations.  </w:t>
      </w:r>
      <w:r w:rsidR="00F55041" w:rsidRPr="00C13C53">
        <w:rPr>
          <w:rFonts w:cs="Arial"/>
          <w:sz w:val="24"/>
          <w:szCs w:val="24"/>
        </w:rPr>
        <w:t xml:space="preserve">Deliberate planning produces </w:t>
      </w:r>
      <w:r w:rsidR="00F55041" w:rsidRPr="00C13C53">
        <w:rPr>
          <w:rFonts w:cs="Arial"/>
          <w:b/>
          <w:sz w:val="24"/>
          <w:szCs w:val="24"/>
        </w:rPr>
        <w:t xml:space="preserve">Theater </w:t>
      </w:r>
      <w:r w:rsidR="00F55041" w:rsidRPr="006F5A6F">
        <w:rPr>
          <w:rFonts w:cs="Arial"/>
          <w:sz w:val="24"/>
          <w:szCs w:val="24"/>
        </w:rPr>
        <w:t>and</w:t>
      </w:r>
      <w:r w:rsidR="00F55041" w:rsidRPr="00C13C53">
        <w:rPr>
          <w:rFonts w:cs="Arial"/>
          <w:b/>
          <w:sz w:val="24"/>
          <w:szCs w:val="24"/>
        </w:rPr>
        <w:t xml:space="preserve"> </w:t>
      </w:r>
      <w:r w:rsidR="00196FEB">
        <w:rPr>
          <w:rFonts w:cs="Arial"/>
          <w:b/>
          <w:sz w:val="24"/>
          <w:szCs w:val="24"/>
        </w:rPr>
        <w:t>Functional</w:t>
      </w:r>
      <w:r w:rsidR="00F55041" w:rsidRPr="00C13C53">
        <w:rPr>
          <w:rFonts w:cs="Arial"/>
          <w:b/>
          <w:sz w:val="24"/>
          <w:szCs w:val="24"/>
        </w:rPr>
        <w:t xml:space="preserve"> Campaign Plans (TCP/</w:t>
      </w:r>
      <w:r w:rsidR="0073021A">
        <w:rPr>
          <w:rFonts w:cs="Arial"/>
          <w:b/>
          <w:sz w:val="24"/>
          <w:szCs w:val="24"/>
        </w:rPr>
        <w:t>F</w:t>
      </w:r>
      <w:r w:rsidR="00F55041" w:rsidRPr="00C13C53">
        <w:rPr>
          <w:rFonts w:cs="Arial"/>
          <w:b/>
          <w:sz w:val="24"/>
          <w:szCs w:val="24"/>
        </w:rPr>
        <w:t>CP)</w:t>
      </w:r>
      <w:r w:rsidR="00F55041" w:rsidRPr="00C13C53">
        <w:rPr>
          <w:rFonts w:cs="Arial"/>
          <w:sz w:val="24"/>
          <w:szCs w:val="24"/>
        </w:rPr>
        <w:t xml:space="preserve"> that are the basis for execution of theater strateg</w:t>
      </w:r>
      <w:r w:rsidR="00DA78EA">
        <w:rPr>
          <w:rFonts w:cs="Arial"/>
          <w:sz w:val="24"/>
          <w:szCs w:val="24"/>
        </w:rPr>
        <w:t>ies</w:t>
      </w:r>
      <w:r w:rsidR="00F55041" w:rsidRPr="00C13C53">
        <w:rPr>
          <w:rFonts w:cs="Arial"/>
          <w:sz w:val="24"/>
          <w:szCs w:val="24"/>
        </w:rPr>
        <w:t xml:space="preserve">, </w:t>
      </w:r>
      <w:r w:rsidR="00DA78EA" w:rsidRPr="00DA78EA">
        <w:rPr>
          <w:rFonts w:cs="Arial"/>
          <w:b/>
          <w:sz w:val="24"/>
          <w:szCs w:val="24"/>
        </w:rPr>
        <w:t>c</w:t>
      </w:r>
      <w:r w:rsidR="00F55041" w:rsidRPr="00DA78EA">
        <w:rPr>
          <w:rFonts w:cs="Arial"/>
          <w:b/>
          <w:sz w:val="24"/>
          <w:szCs w:val="24"/>
        </w:rPr>
        <w:t xml:space="preserve">ontingency </w:t>
      </w:r>
      <w:r w:rsidR="00DA78EA" w:rsidRPr="00DA78EA">
        <w:rPr>
          <w:rFonts w:cs="Arial"/>
          <w:b/>
          <w:sz w:val="24"/>
          <w:szCs w:val="24"/>
        </w:rPr>
        <w:t>p</w:t>
      </w:r>
      <w:r w:rsidR="00F55041" w:rsidRPr="00DA78EA">
        <w:rPr>
          <w:rFonts w:cs="Arial"/>
          <w:b/>
          <w:sz w:val="24"/>
          <w:szCs w:val="24"/>
        </w:rPr>
        <w:t>lans</w:t>
      </w:r>
      <w:r w:rsidR="00F55041" w:rsidRPr="00C13C53">
        <w:rPr>
          <w:rFonts w:cs="Arial"/>
          <w:sz w:val="24"/>
          <w:szCs w:val="24"/>
        </w:rPr>
        <w:t>, which are branches to the TCP/</w:t>
      </w:r>
      <w:r w:rsidR="0073021A">
        <w:rPr>
          <w:rFonts w:cs="Arial"/>
          <w:sz w:val="24"/>
          <w:szCs w:val="24"/>
        </w:rPr>
        <w:t>F</w:t>
      </w:r>
      <w:r w:rsidR="00F55041" w:rsidRPr="00C13C53">
        <w:rPr>
          <w:rFonts w:cs="Arial"/>
          <w:sz w:val="24"/>
          <w:szCs w:val="24"/>
        </w:rPr>
        <w:t xml:space="preserve">CP, and </w:t>
      </w:r>
      <w:r w:rsidR="00F55041" w:rsidRPr="00C13C53">
        <w:rPr>
          <w:rFonts w:cs="Arial"/>
          <w:b/>
          <w:sz w:val="24"/>
          <w:szCs w:val="24"/>
        </w:rPr>
        <w:t>supporting plans</w:t>
      </w:r>
      <w:r w:rsidR="00F55041" w:rsidRPr="00C13C53">
        <w:rPr>
          <w:rFonts w:cs="Arial"/>
          <w:sz w:val="24"/>
          <w:szCs w:val="24"/>
        </w:rPr>
        <w:t xml:space="preserve"> of various types.  All geographic CCDRs are</w:t>
      </w:r>
      <w:r w:rsidR="004A7306">
        <w:rPr>
          <w:rFonts w:cs="Arial"/>
          <w:sz w:val="24"/>
          <w:szCs w:val="24"/>
        </w:rPr>
        <w:t xml:space="preserve"> currently</w:t>
      </w:r>
      <w:r w:rsidR="00F55041" w:rsidRPr="00C13C53">
        <w:rPr>
          <w:rFonts w:cs="Arial"/>
          <w:sz w:val="24"/>
          <w:szCs w:val="24"/>
        </w:rPr>
        <w:t xml:space="preserve"> required by the GEF and JSCP to develop and execute TCPs.  Functional CCDRs and occasionally geographic CCDRs may be directed to lead the deliberate planning of specified </w:t>
      </w:r>
      <w:r w:rsidR="0073021A">
        <w:rPr>
          <w:rFonts w:cs="Arial"/>
          <w:sz w:val="24"/>
          <w:szCs w:val="24"/>
        </w:rPr>
        <w:t>F</w:t>
      </w:r>
      <w:r w:rsidR="00F55041" w:rsidRPr="00C13C53">
        <w:rPr>
          <w:rFonts w:cs="Arial"/>
          <w:sz w:val="24"/>
          <w:szCs w:val="24"/>
        </w:rPr>
        <w:t xml:space="preserve">CPs.  </w:t>
      </w:r>
      <w:r w:rsidR="000B64FE" w:rsidRPr="00C13C53">
        <w:rPr>
          <w:rFonts w:cs="Arial"/>
          <w:sz w:val="24"/>
          <w:szCs w:val="24"/>
        </w:rPr>
        <w:t>CCDRs m</w:t>
      </w:r>
      <w:r w:rsidR="00BC3031" w:rsidRPr="00C13C53">
        <w:rPr>
          <w:rFonts w:cs="Arial"/>
          <w:sz w:val="24"/>
          <w:szCs w:val="24"/>
        </w:rPr>
        <w:t>ust</w:t>
      </w:r>
      <w:r w:rsidR="00F55041" w:rsidRPr="00C13C53">
        <w:rPr>
          <w:rFonts w:cs="Arial"/>
          <w:sz w:val="24"/>
          <w:szCs w:val="24"/>
        </w:rPr>
        <w:t xml:space="preserve"> also</w:t>
      </w:r>
      <w:r w:rsidR="000B64FE" w:rsidRPr="00C13C53">
        <w:rPr>
          <w:rFonts w:cs="Arial"/>
          <w:sz w:val="24"/>
          <w:szCs w:val="24"/>
        </w:rPr>
        <w:t xml:space="preserve"> develop </w:t>
      </w:r>
      <w:r w:rsidR="00DA78EA">
        <w:rPr>
          <w:rFonts w:cs="Arial"/>
          <w:sz w:val="24"/>
          <w:szCs w:val="24"/>
        </w:rPr>
        <w:t>c</w:t>
      </w:r>
      <w:r w:rsidR="000B64FE" w:rsidRPr="00C13C53">
        <w:rPr>
          <w:rFonts w:cs="Arial"/>
          <w:sz w:val="24"/>
          <w:szCs w:val="24"/>
        </w:rPr>
        <w:t xml:space="preserve">ontingency </w:t>
      </w:r>
      <w:r w:rsidR="00DA78EA">
        <w:rPr>
          <w:rFonts w:cs="Arial"/>
          <w:sz w:val="24"/>
          <w:szCs w:val="24"/>
        </w:rPr>
        <w:t>p</w:t>
      </w:r>
      <w:r w:rsidR="000B64FE" w:rsidRPr="00C13C53">
        <w:rPr>
          <w:rFonts w:cs="Arial"/>
          <w:sz w:val="24"/>
          <w:szCs w:val="24"/>
        </w:rPr>
        <w:t xml:space="preserve">lans specified in the </w:t>
      </w:r>
      <w:r w:rsidR="00F55041" w:rsidRPr="00C13C53">
        <w:rPr>
          <w:rFonts w:cs="Arial"/>
          <w:sz w:val="24"/>
          <w:szCs w:val="24"/>
        </w:rPr>
        <w:t xml:space="preserve">GEF and </w:t>
      </w:r>
      <w:r w:rsidR="000B64FE" w:rsidRPr="00C13C53">
        <w:rPr>
          <w:rFonts w:cs="Arial"/>
          <w:sz w:val="24"/>
          <w:szCs w:val="24"/>
        </w:rPr>
        <w:t xml:space="preserve">JSCP, </w:t>
      </w:r>
      <w:r w:rsidR="00BC3031" w:rsidRPr="00C13C53">
        <w:rPr>
          <w:rFonts w:cs="Arial"/>
          <w:sz w:val="24"/>
          <w:szCs w:val="24"/>
        </w:rPr>
        <w:t xml:space="preserve">but may also direct planning </w:t>
      </w:r>
      <w:r w:rsidR="00F55041" w:rsidRPr="00C13C53">
        <w:rPr>
          <w:rFonts w:cs="Arial"/>
          <w:sz w:val="24"/>
          <w:szCs w:val="24"/>
        </w:rPr>
        <w:t xml:space="preserve">not specified in the GEF/JSCP </w:t>
      </w:r>
      <w:r w:rsidR="00BC3031" w:rsidRPr="00C13C53">
        <w:rPr>
          <w:rFonts w:cs="Arial"/>
          <w:sz w:val="24"/>
          <w:szCs w:val="24"/>
        </w:rPr>
        <w:t xml:space="preserve">to </w:t>
      </w:r>
      <w:r w:rsidR="000B64FE" w:rsidRPr="00C13C53">
        <w:rPr>
          <w:rFonts w:cs="Arial"/>
          <w:sz w:val="24"/>
          <w:szCs w:val="24"/>
        </w:rPr>
        <w:t>meet emerging requirements as they see fi</w:t>
      </w:r>
      <w:r w:rsidR="00334CC5" w:rsidRPr="00C13C53">
        <w:rPr>
          <w:rFonts w:cs="Arial"/>
          <w:sz w:val="24"/>
          <w:szCs w:val="24"/>
        </w:rPr>
        <w:t>t</w:t>
      </w:r>
      <w:r w:rsidR="000B64FE" w:rsidRPr="00C13C53">
        <w:rPr>
          <w:rFonts w:cs="Arial"/>
          <w:sz w:val="24"/>
          <w:szCs w:val="24"/>
        </w:rPr>
        <w:t xml:space="preserve"> for their</w:t>
      </w:r>
      <w:r w:rsidR="00A25A1B" w:rsidRPr="00C13C53">
        <w:rPr>
          <w:rFonts w:cs="Arial"/>
          <w:sz w:val="24"/>
          <w:szCs w:val="24"/>
        </w:rPr>
        <w:t xml:space="preserve"> theater.</w:t>
      </w:r>
    </w:p>
    <w:p w14:paraId="77199869" w14:textId="1F9139B0" w:rsidR="00407A34" w:rsidRDefault="00EE434A" w:rsidP="00523BCF">
      <w:pPr>
        <w:autoSpaceDE w:val="0"/>
        <w:autoSpaceDN w:val="0"/>
        <w:adjustRightInd w:val="0"/>
        <w:spacing w:after="240" w:line="240" w:lineRule="auto"/>
        <w:jc w:val="center"/>
        <w:rPr>
          <w:rFonts w:cs="Arial"/>
          <w:b/>
          <w:sz w:val="24"/>
          <w:szCs w:val="20"/>
        </w:rPr>
      </w:pPr>
      <w:r w:rsidRPr="000C3D98">
        <w:rPr>
          <w:rFonts w:cs="Arial"/>
          <w:b/>
          <w:noProof/>
          <w:sz w:val="24"/>
          <w:szCs w:val="20"/>
        </w:rPr>
        <w:drawing>
          <wp:inline distT="0" distB="0" distL="0" distR="0" wp14:anchorId="51B50A3B" wp14:editId="743C38B7">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14:paraId="2BF8F09A" w14:textId="441B5506" w:rsidR="00407A34" w:rsidRPr="00C13C53" w:rsidRDefault="00407A34" w:rsidP="00523BCF">
      <w:pPr>
        <w:autoSpaceDE w:val="0"/>
        <w:autoSpaceDN w:val="0"/>
        <w:adjustRightInd w:val="0"/>
        <w:spacing w:after="240" w:line="240" w:lineRule="auto"/>
        <w:jc w:val="center"/>
        <w:rPr>
          <w:rFonts w:cs="Arial"/>
          <w:b/>
          <w:sz w:val="32"/>
          <w:szCs w:val="24"/>
        </w:rPr>
      </w:pPr>
      <w:r w:rsidRPr="00C13C53">
        <w:rPr>
          <w:rFonts w:cs="Arial"/>
          <w:b/>
          <w:sz w:val="24"/>
          <w:szCs w:val="20"/>
        </w:rPr>
        <w:t xml:space="preserve">Figure </w:t>
      </w:r>
      <w:r w:rsidR="00CF4945">
        <w:rPr>
          <w:rFonts w:cs="Arial"/>
          <w:b/>
          <w:sz w:val="24"/>
          <w:szCs w:val="20"/>
        </w:rPr>
        <w:t>5</w:t>
      </w:r>
      <w:r w:rsidRPr="00C13C53">
        <w:rPr>
          <w:rFonts w:cs="Arial"/>
          <w:b/>
          <w:sz w:val="24"/>
          <w:szCs w:val="20"/>
        </w:rPr>
        <w:t>:  Joint Operation Planning</w:t>
      </w:r>
    </w:p>
    <w:p w14:paraId="0833128C" w14:textId="4E24B598" w:rsidR="000B64FE" w:rsidRPr="00C13C53" w:rsidRDefault="001B0686" w:rsidP="00D529CE">
      <w:pPr>
        <w:tabs>
          <w:tab w:val="left" w:pos="720"/>
        </w:tabs>
        <w:autoSpaceDE w:val="0"/>
        <w:autoSpaceDN w:val="0"/>
        <w:adjustRightInd w:val="0"/>
        <w:spacing w:after="240" w:line="240" w:lineRule="auto"/>
        <w:rPr>
          <w:rFonts w:cs="Arial"/>
          <w:sz w:val="24"/>
          <w:szCs w:val="24"/>
        </w:rPr>
      </w:pPr>
      <w:r>
        <w:rPr>
          <w:rFonts w:cs="Arial"/>
          <w:sz w:val="24"/>
          <w:szCs w:val="24"/>
        </w:rPr>
        <w:lastRenderedPageBreak/>
        <w:tab/>
      </w:r>
      <w:r w:rsidR="00F55041" w:rsidRPr="00C13C53">
        <w:rPr>
          <w:rFonts w:cs="Arial"/>
          <w:sz w:val="24"/>
          <w:szCs w:val="24"/>
        </w:rPr>
        <w:t>Deliberate</w:t>
      </w:r>
      <w:r w:rsidR="000B64FE" w:rsidRPr="00C13C53">
        <w:rPr>
          <w:rFonts w:cs="Arial"/>
          <w:sz w:val="24"/>
          <w:szCs w:val="24"/>
        </w:rPr>
        <w:t xml:space="preserve"> </w:t>
      </w:r>
      <w:r w:rsidR="00DA78EA">
        <w:rPr>
          <w:rFonts w:cs="Arial"/>
          <w:sz w:val="24"/>
          <w:szCs w:val="24"/>
        </w:rPr>
        <w:t>p</w:t>
      </w:r>
      <w:r w:rsidR="000B64FE" w:rsidRPr="00C13C53">
        <w:rPr>
          <w:rFonts w:cs="Arial"/>
          <w:sz w:val="24"/>
          <w:szCs w:val="24"/>
        </w:rPr>
        <w:t>lanning is an iterative process and is adaptive to situational changes within the operational and planning environments.  The process allows for changes in plan priorities, changes to the review and approval process</w:t>
      </w:r>
      <w:r w:rsidR="00BC3031" w:rsidRPr="00C13C53">
        <w:rPr>
          <w:rFonts w:cs="Arial"/>
          <w:sz w:val="24"/>
          <w:szCs w:val="24"/>
        </w:rPr>
        <w:t>,</w:t>
      </w:r>
      <w:r w:rsidR="000B64FE" w:rsidRPr="00C13C53">
        <w:rPr>
          <w:rFonts w:cs="Arial"/>
          <w:sz w:val="24"/>
          <w:szCs w:val="24"/>
        </w:rPr>
        <w:t xml:space="preserve"> and contains the flexibility to adjust the specified development timeline to produce and refine plans.</w:t>
      </w:r>
      <w:r w:rsidR="00F55041" w:rsidRPr="00C13C53">
        <w:rPr>
          <w:rFonts w:cs="Arial"/>
          <w:sz w:val="24"/>
          <w:szCs w:val="24"/>
        </w:rPr>
        <w:t xml:space="preserve">  TCP</w:t>
      </w:r>
      <w:r w:rsidR="006F5A6F">
        <w:rPr>
          <w:rFonts w:cs="Arial"/>
          <w:sz w:val="24"/>
          <w:szCs w:val="24"/>
        </w:rPr>
        <w:t>s</w:t>
      </w:r>
      <w:r w:rsidR="00F55041" w:rsidRPr="00C13C53">
        <w:rPr>
          <w:rFonts w:cs="Arial"/>
          <w:sz w:val="24"/>
          <w:szCs w:val="24"/>
        </w:rPr>
        <w:t xml:space="preserve"> and </w:t>
      </w:r>
      <w:r w:rsidR="0073021A">
        <w:rPr>
          <w:rFonts w:cs="Arial"/>
          <w:sz w:val="24"/>
          <w:szCs w:val="24"/>
        </w:rPr>
        <w:t>F</w:t>
      </w:r>
      <w:r w:rsidR="00F55041" w:rsidRPr="00C13C53">
        <w:rPr>
          <w:rFonts w:cs="Arial"/>
          <w:sz w:val="24"/>
          <w:szCs w:val="24"/>
        </w:rPr>
        <w:t xml:space="preserve">CPs are aimed at desired steady-state strategic conditions, and therefore must be inherently flexible to react to changing assumptions. </w:t>
      </w:r>
      <w:r w:rsidR="000B64FE" w:rsidRPr="00C13C53">
        <w:rPr>
          <w:rFonts w:cs="Arial"/>
          <w:sz w:val="24"/>
          <w:szCs w:val="24"/>
        </w:rPr>
        <w:t xml:space="preserve"> Contingency </w:t>
      </w:r>
      <w:r w:rsidR="005B6DF6">
        <w:rPr>
          <w:rFonts w:cs="Arial"/>
          <w:sz w:val="24"/>
          <w:szCs w:val="24"/>
        </w:rPr>
        <w:t>p</w:t>
      </w:r>
      <w:r w:rsidR="000B64FE" w:rsidRPr="00C13C53">
        <w:rPr>
          <w:rFonts w:cs="Arial"/>
          <w:sz w:val="24"/>
          <w:szCs w:val="24"/>
        </w:rPr>
        <w:t>lans</w:t>
      </w:r>
      <w:r w:rsidR="00F55041" w:rsidRPr="00C13C53">
        <w:rPr>
          <w:rFonts w:cs="Arial"/>
          <w:sz w:val="24"/>
          <w:szCs w:val="24"/>
        </w:rPr>
        <w:t>, however,</w:t>
      </w:r>
      <w:r w:rsidR="000B64FE" w:rsidRPr="00C13C53">
        <w:rPr>
          <w:rFonts w:cs="Arial"/>
          <w:sz w:val="24"/>
          <w:szCs w:val="24"/>
        </w:rPr>
        <w:t xml:space="preserve"> are based on specific assumptions</w:t>
      </w:r>
      <w:r w:rsidR="00F55041" w:rsidRPr="00C13C53">
        <w:rPr>
          <w:rFonts w:cs="Arial"/>
          <w:sz w:val="24"/>
          <w:szCs w:val="24"/>
        </w:rPr>
        <w:t xml:space="preserve">; </w:t>
      </w:r>
      <w:r w:rsidR="00476DC4" w:rsidRPr="00C13C53">
        <w:rPr>
          <w:rFonts w:cs="Arial"/>
          <w:sz w:val="24"/>
          <w:szCs w:val="24"/>
        </w:rPr>
        <w:t xml:space="preserve">a review of critical assumptions is </w:t>
      </w:r>
      <w:r w:rsidR="00BC3031" w:rsidRPr="00C13C53">
        <w:rPr>
          <w:rFonts w:cs="Arial"/>
          <w:sz w:val="24"/>
          <w:szCs w:val="24"/>
        </w:rPr>
        <w:t>essential</w:t>
      </w:r>
      <w:r w:rsidR="000B64FE" w:rsidRPr="00C13C53">
        <w:rPr>
          <w:rFonts w:cs="Arial"/>
          <w:sz w:val="24"/>
          <w:szCs w:val="24"/>
        </w:rPr>
        <w:t xml:space="preserve"> to ensure the </w:t>
      </w:r>
      <w:r w:rsidR="00476DC4" w:rsidRPr="00C13C53">
        <w:rPr>
          <w:rFonts w:cs="Arial"/>
          <w:sz w:val="24"/>
          <w:szCs w:val="24"/>
        </w:rPr>
        <w:t xml:space="preserve">continuing </w:t>
      </w:r>
      <w:r w:rsidR="000B64FE" w:rsidRPr="00C13C53">
        <w:rPr>
          <w:rFonts w:cs="Arial"/>
          <w:sz w:val="24"/>
          <w:szCs w:val="24"/>
        </w:rPr>
        <w:t xml:space="preserve">relevance of the </w:t>
      </w:r>
      <w:r w:rsidR="005B6DF6">
        <w:rPr>
          <w:rFonts w:cs="Arial"/>
          <w:sz w:val="24"/>
          <w:szCs w:val="24"/>
        </w:rPr>
        <w:t>c</w:t>
      </w:r>
      <w:r w:rsidR="000B64FE" w:rsidRPr="00C13C53">
        <w:rPr>
          <w:rFonts w:cs="Arial"/>
          <w:sz w:val="24"/>
          <w:szCs w:val="24"/>
        </w:rPr>
        <w:t xml:space="preserve">ontingency </w:t>
      </w:r>
      <w:r w:rsidR="005B6DF6">
        <w:rPr>
          <w:rFonts w:cs="Arial"/>
          <w:sz w:val="24"/>
          <w:szCs w:val="24"/>
        </w:rPr>
        <w:t>p</w:t>
      </w:r>
      <w:r w:rsidR="000B64FE" w:rsidRPr="00C13C53">
        <w:rPr>
          <w:rFonts w:cs="Arial"/>
          <w:sz w:val="24"/>
          <w:szCs w:val="24"/>
        </w:rPr>
        <w:t>lan.</w:t>
      </w:r>
    </w:p>
    <w:p w14:paraId="2A5B4D18" w14:textId="77777777" w:rsidR="000B64FE" w:rsidRPr="00C13C53" w:rsidRDefault="001B0686" w:rsidP="00D529CE">
      <w:pPr>
        <w:tabs>
          <w:tab w:val="left" w:pos="720"/>
        </w:tabs>
        <w:spacing w:after="240" w:line="240" w:lineRule="auto"/>
        <w:rPr>
          <w:sz w:val="24"/>
          <w:szCs w:val="24"/>
        </w:rPr>
      </w:pPr>
      <w:r>
        <w:rPr>
          <w:sz w:val="24"/>
          <w:szCs w:val="24"/>
        </w:rPr>
        <w:tab/>
      </w:r>
      <w:r w:rsidR="000B64FE" w:rsidRPr="00C13C53">
        <w:rPr>
          <w:sz w:val="24"/>
          <w:szCs w:val="24"/>
        </w:rPr>
        <w:t>The JSCP direct</w:t>
      </w:r>
      <w:r w:rsidR="00407A34">
        <w:rPr>
          <w:sz w:val="24"/>
          <w:szCs w:val="24"/>
        </w:rPr>
        <w:t>s</w:t>
      </w:r>
      <w:r w:rsidR="000B64FE" w:rsidRPr="00C13C53">
        <w:rPr>
          <w:sz w:val="24"/>
          <w:szCs w:val="24"/>
        </w:rPr>
        <w:t xml:space="preserve"> that </w:t>
      </w:r>
      <w:r w:rsidR="00791BA6" w:rsidRPr="00C13C53">
        <w:rPr>
          <w:sz w:val="24"/>
          <w:szCs w:val="24"/>
        </w:rPr>
        <w:t>CCDR</w:t>
      </w:r>
      <w:r w:rsidR="000B64FE" w:rsidRPr="00C13C53">
        <w:rPr>
          <w:sz w:val="24"/>
          <w:szCs w:val="24"/>
        </w:rPr>
        <w:t xml:space="preserve">s develop assigned </w:t>
      </w:r>
      <w:r w:rsidR="00F55041" w:rsidRPr="00C13C53">
        <w:rPr>
          <w:sz w:val="24"/>
          <w:szCs w:val="24"/>
        </w:rPr>
        <w:t xml:space="preserve">contingency </w:t>
      </w:r>
      <w:r w:rsidR="000B64FE" w:rsidRPr="00C13C53">
        <w:rPr>
          <w:sz w:val="24"/>
          <w:szCs w:val="24"/>
        </w:rPr>
        <w:t xml:space="preserve">plans to a </w:t>
      </w:r>
      <w:r w:rsidR="00BC3031" w:rsidRPr="00C13C53">
        <w:rPr>
          <w:sz w:val="24"/>
          <w:szCs w:val="24"/>
        </w:rPr>
        <w:t>specified</w:t>
      </w:r>
      <w:r w:rsidR="000B64FE" w:rsidRPr="00C13C53">
        <w:rPr>
          <w:sz w:val="24"/>
          <w:szCs w:val="24"/>
        </w:rPr>
        <w:t xml:space="preserve"> level.  Similarly, the </w:t>
      </w:r>
      <w:r w:rsidR="00BC3031" w:rsidRPr="00C13C53">
        <w:rPr>
          <w:sz w:val="24"/>
          <w:szCs w:val="24"/>
        </w:rPr>
        <w:t>CCDR</w:t>
      </w:r>
      <w:r w:rsidR="000B64FE" w:rsidRPr="00C13C53">
        <w:rPr>
          <w:sz w:val="24"/>
          <w:szCs w:val="24"/>
        </w:rPr>
        <w:t xml:space="preserve"> may direct preparation of </w:t>
      </w:r>
      <w:r w:rsidR="00BC3031" w:rsidRPr="00C13C53">
        <w:rPr>
          <w:sz w:val="24"/>
          <w:szCs w:val="24"/>
        </w:rPr>
        <w:t xml:space="preserve">internally-directed </w:t>
      </w:r>
      <w:r w:rsidR="000B64FE" w:rsidRPr="00C13C53">
        <w:rPr>
          <w:sz w:val="24"/>
          <w:szCs w:val="24"/>
        </w:rPr>
        <w:t xml:space="preserve">plans to a </w:t>
      </w:r>
      <w:r w:rsidR="00407A34">
        <w:rPr>
          <w:sz w:val="24"/>
          <w:szCs w:val="24"/>
        </w:rPr>
        <w:t>particular</w:t>
      </w:r>
      <w:r w:rsidR="000B64FE" w:rsidRPr="00C13C53">
        <w:rPr>
          <w:sz w:val="24"/>
          <w:szCs w:val="24"/>
        </w:rPr>
        <w:t xml:space="preserve"> level of detail.</w:t>
      </w:r>
    </w:p>
    <w:p w14:paraId="0BA94918" w14:textId="77777777" w:rsidR="000B64FE" w:rsidRPr="00C13C53" w:rsidRDefault="000B64FE" w:rsidP="00D8662F">
      <w:pPr>
        <w:pStyle w:val="ListParagraph"/>
        <w:numPr>
          <w:ilvl w:val="2"/>
          <w:numId w:val="9"/>
        </w:numPr>
        <w:tabs>
          <w:tab w:val="left" w:pos="990"/>
        </w:tabs>
        <w:spacing w:after="120" w:line="240" w:lineRule="auto"/>
        <w:ind w:left="0" w:firstLine="630"/>
        <w:contextualSpacing w:val="0"/>
        <w:rPr>
          <w:sz w:val="24"/>
          <w:szCs w:val="24"/>
        </w:rPr>
      </w:pPr>
      <w:r w:rsidRPr="00C13C53">
        <w:rPr>
          <w:sz w:val="24"/>
          <w:szCs w:val="24"/>
        </w:rPr>
        <w:t>Level 1 (</w:t>
      </w:r>
      <w:r w:rsidRPr="00C13C53">
        <w:rPr>
          <w:b/>
          <w:sz w:val="24"/>
          <w:szCs w:val="24"/>
        </w:rPr>
        <w:t>C</w:t>
      </w:r>
      <w:r w:rsidR="000E6A7D" w:rsidRPr="00C13C53">
        <w:rPr>
          <w:b/>
          <w:sz w:val="24"/>
          <w:szCs w:val="24"/>
        </w:rPr>
        <w:t>ommander’s Estimate</w:t>
      </w:r>
      <w:r w:rsidR="000E6A7D" w:rsidRPr="00C13C53">
        <w:rPr>
          <w:sz w:val="24"/>
          <w:szCs w:val="24"/>
        </w:rPr>
        <w:t>)</w:t>
      </w:r>
      <w:r w:rsidRPr="00C13C53">
        <w:rPr>
          <w:sz w:val="24"/>
          <w:szCs w:val="24"/>
        </w:rPr>
        <w:t xml:space="preserve">: </w:t>
      </w:r>
      <w:r w:rsidR="00DB2834">
        <w:rPr>
          <w:sz w:val="24"/>
          <w:szCs w:val="24"/>
        </w:rPr>
        <w:t xml:space="preserve"> </w:t>
      </w:r>
      <w:r w:rsidR="000E6A7D" w:rsidRPr="00C13C53">
        <w:rPr>
          <w:sz w:val="24"/>
          <w:szCs w:val="24"/>
        </w:rPr>
        <w:t xml:space="preserve">The Commander’s Estimate provides a set of </w:t>
      </w:r>
      <w:r w:rsidRPr="00C13C53">
        <w:rPr>
          <w:sz w:val="24"/>
          <w:szCs w:val="24"/>
        </w:rPr>
        <w:t>C</w:t>
      </w:r>
      <w:r w:rsidR="000E6A7D" w:rsidRPr="00C13C53">
        <w:rPr>
          <w:sz w:val="24"/>
          <w:szCs w:val="24"/>
        </w:rPr>
        <w:t>ourses of Action (C</w:t>
      </w:r>
      <w:r w:rsidRPr="00C13C53">
        <w:rPr>
          <w:sz w:val="24"/>
          <w:szCs w:val="24"/>
        </w:rPr>
        <w:t>OA</w:t>
      </w:r>
      <w:r w:rsidR="000E6A7D" w:rsidRPr="00C13C53">
        <w:rPr>
          <w:sz w:val="24"/>
          <w:szCs w:val="24"/>
        </w:rPr>
        <w:t>)</w:t>
      </w:r>
      <w:r w:rsidR="00B20B49" w:rsidRPr="00C13C53">
        <w:rPr>
          <w:sz w:val="24"/>
          <w:szCs w:val="24"/>
        </w:rPr>
        <w:t>, with a recommended COA,</w:t>
      </w:r>
      <w:r w:rsidRPr="00C13C53">
        <w:rPr>
          <w:sz w:val="24"/>
          <w:szCs w:val="24"/>
        </w:rPr>
        <w:t xml:space="preserve"> </w:t>
      </w:r>
      <w:r w:rsidR="000E6A7D" w:rsidRPr="00C13C53">
        <w:rPr>
          <w:sz w:val="24"/>
          <w:szCs w:val="24"/>
        </w:rPr>
        <w:t xml:space="preserve">to address a contingency.  </w:t>
      </w:r>
      <w:r w:rsidRPr="00C13C53">
        <w:rPr>
          <w:sz w:val="24"/>
          <w:szCs w:val="24"/>
        </w:rPr>
        <w:t>The product may be a COA briefing</w:t>
      </w:r>
      <w:r w:rsidR="00B748C1" w:rsidRPr="00C13C53">
        <w:rPr>
          <w:sz w:val="24"/>
          <w:szCs w:val="24"/>
        </w:rPr>
        <w:t xml:space="preserve"> or a </w:t>
      </w:r>
      <w:r w:rsidRPr="00C13C53">
        <w:rPr>
          <w:sz w:val="24"/>
          <w:szCs w:val="24"/>
        </w:rPr>
        <w:t>command directive</w:t>
      </w:r>
      <w:r w:rsidR="00B748C1" w:rsidRPr="00C13C53">
        <w:rPr>
          <w:sz w:val="24"/>
          <w:szCs w:val="24"/>
        </w:rPr>
        <w:t xml:space="preserve"> </w:t>
      </w:r>
      <w:r w:rsidRPr="00C13C53">
        <w:rPr>
          <w:sz w:val="24"/>
          <w:szCs w:val="24"/>
        </w:rPr>
        <w:t>or</w:t>
      </w:r>
      <w:r w:rsidR="00B748C1" w:rsidRPr="00C13C53">
        <w:rPr>
          <w:sz w:val="24"/>
          <w:szCs w:val="24"/>
        </w:rPr>
        <w:t xml:space="preserve"> </w:t>
      </w:r>
      <w:r w:rsidRPr="00C13C53">
        <w:rPr>
          <w:sz w:val="24"/>
          <w:szCs w:val="24"/>
        </w:rPr>
        <w:t>memorandum.  This level of detail provides the SecDef with military COAs to meet a potential contingency.</w:t>
      </w:r>
    </w:p>
    <w:p w14:paraId="7865DA1C" w14:textId="00250426" w:rsidR="000B64FE" w:rsidRPr="00C13C53" w:rsidRDefault="000B64FE" w:rsidP="00D8662F">
      <w:pPr>
        <w:pStyle w:val="ListParagraph"/>
        <w:numPr>
          <w:ilvl w:val="2"/>
          <w:numId w:val="9"/>
        </w:numPr>
        <w:tabs>
          <w:tab w:val="left" w:pos="990"/>
        </w:tabs>
        <w:spacing w:after="120" w:line="240" w:lineRule="auto"/>
        <w:ind w:left="0" w:firstLine="630"/>
        <w:contextualSpacing w:val="0"/>
        <w:rPr>
          <w:sz w:val="24"/>
          <w:szCs w:val="24"/>
        </w:rPr>
      </w:pPr>
      <w:r w:rsidRPr="00C13C53">
        <w:rPr>
          <w:sz w:val="24"/>
          <w:szCs w:val="24"/>
        </w:rPr>
        <w:t>Level 2 (</w:t>
      </w:r>
      <w:r w:rsidRPr="00C13C53">
        <w:rPr>
          <w:b/>
          <w:sz w:val="24"/>
          <w:szCs w:val="24"/>
        </w:rPr>
        <w:t>B</w:t>
      </w:r>
      <w:r w:rsidR="0060183E">
        <w:rPr>
          <w:b/>
          <w:sz w:val="24"/>
          <w:szCs w:val="24"/>
        </w:rPr>
        <w:t xml:space="preserve">ase </w:t>
      </w:r>
      <w:r w:rsidRPr="00C13C53">
        <w:rPr>
          <w:b/>
          <w:sz w:val="24"/>
          <w:szCs w:val="24"/>
        </w:rPr>
        <w:t>P</w:t>
      </w:r>
      <w:r w:rsidR="0060183E">
        <w:rPr>
          <w:b/>
          <w:sz w:val="24"/>
          <w:szCs w:val="24"/>
        </w:rPr>
        <w:t>lan</w:t>
      </w:r>
      <w:r w:rsidRPr="00C13C53">
        <w:rPr>
          <w:sz w:val="24"/>
          <w:szCs w:val="24"/>
        </w:rPr>
        <w:t>):</w:t>
      </w:r>
      <w:r w:rsidR="00DB2834">
        <w:rPr>
          <w:sz w:val="24"/>
          <w:szCs w:val="24"/>
        </w:rPr>
        <w:t xml:space="preserve"> </w:t>
      </w:r>
      <w:r w:rsidRPr="00C13C53">
        <w:rPr>
          <w:sz w:val="24"/>
          <w:szCs w:val="24"/>
        </w:rPr>
        <w:t xml:space="preserve"> </w:t>
      </w:r>
      <w:r w:rsidR="00DE3021" w:rsidRPr="00C13C53">
        <w:rPr>
          <w:sz w:val="24"/>
          <w:szCs w:val="24"/>
        </w:rPr>
        <w:t xml:space="preserve">A </w:t>
      </w:r>
      <w:r w:rsidR="000E6A7D" w:rsidRPr="00C13C53">
        <w:rPr>
          <w:sz w:val="24"/>
          <w:szCs w:val="24"/>
        </w:rPr>
        <w:t xml:space="preserve">Base Plan </w:t>
      </w:r>
      <w:r w:rsidR="00F55041" w:rsidRPr="00C13C53">
        <w:rPr>
          <w:sz w:val="24"/>
          <w:szCs w:val="24"/>
        </w:rPr>
        <w:t xml:space="preserve">(BPLAN) </w:t>
      </w:r>
      <w:r w:rsidR="000E6A7D" w:rsidRPr="00C13C53">
        <w:rPr>
          <w:sz w:val="24"/>
          <w:szCs w:val="24"/>
        </w:rPr>
        <w:t xml:space="preserve">describes a COA </w:t>
      </w:r>
      <w:r w:rsidR="00BC3031" w:rsidRPr="00C13C53">
        <w:rPr>
          <w:sz w:val="24"/>
          <w:szCs w:val="24"/>
        </w:rPr>
        <w:t xml:space="preserve">that is </w:t>
      </w:r>
      <w:r w:rsidR="000E6A7D" w:rsidRPr="00C13C53">
        <w:rPr>
          <w:sz w:val="24"/>
          <w:szCs w:val="24"/>
        </w:rPr>
        <w:t>developed into an executable concept of operations</w:t>
      </w:r>
      <w:r w:rsidR="00BC3031" w:rsidRPr="00C13C53">
        <w:rPr>
          <w:sz w:val="24"/>
          <w:szCs w:val="24"/>
        </w:rPr>
        <w:t xml:space="preserve"> (CONOPS)</w:t>
      </w:r>
      <w:r w:rsidR="000E6A7D" w:rsidRPr="00C13C53">
        <w:rPr>
          <w:sz w:val="24"/>
          <w:szCs w:val="24"/>
        </w:rPr>
        <w:t xml:space="preserve"> including key functional concepts</w:t>
      </w:r>
      <w:r w:rsidR="00BC3031" w:rsidRPr="00C13C53">
        <w:rPr>
          <w:sz w:val="24"/>
          <w:szCs w:val="24"/>
        </w:rPr>
        <w:t xml:space="preserve"> and actions</w:t>
      </w:r>
      <w:r w:rsidR="000E6A7D" w:rsidRPr="00C13C53">
        <w:rPr>
          <w:sz w:val="24"/>
          <w:szCs w:val="24"/>
        </w:rPr>
        <w:t xml:space="preserve">, required forces, and anticipated timelines for execution to complete the mission. </w:t>
      </w:r>
      <w:r w:rsidR="00DE3021" w:rsidRPr="00C13C53">
        <w:rPr>
          <w:sz w:val="24"/>
          <w:szCs w:val="24"/>
        </w:rPr>
        <w:t xml:space="preserve"> A Level 2 plan normally does not include annexes or </w:t>
      </w:r>
      <w:r w:rsidR="00373EF7">
        <w:rPr>
          <w:sz w:val="24"/>
          <w:szCs w:val="24"/>
        </w:rPr>
        <w:t xml:space="preserve">Time Phased Force Deployment </w:t>
      </w:r>
      <w:r w:rsidR="001B5958">
        <w:rPr>
          <w:sz w:val="24"/>
          <w:szCs w:val="24"/>
        </w:rPr>
        <w:t xml:space="preserve">Data </w:t>
      </w:r>
      <w:r w:rsidR="001B5958" w:rsidRPr="00C13C53">
        <w:rPr>
          <w:sz w:val="24"/>
          <w:szCs w:val="24"/>
        </w:rPr>
        <w:t>(</w:t>
      </w:r>
      <w:r w:rsidR="00DE3021" w:rsidRPr="00C13C53">
        <w:rPr>
          <w:sz w:val="24"/>
          <w:szCs w:val="24"/>
        </w:rPr>
        <w:t>TPFDD</w:t>
      </w:r>
      <w:r w:rsidR="00373EF7">
        <w:rPr>
          <w:sz w:val="24"/>
          <w:szCs w:val="24"/>
        </w:rPr>
        <w:t>)</w:t>
      </w:r>
      <w:r w:rsidR="00DE3021" w:rsidRPr="00C13C53">
        <w:rPr>
          <w:sz w:val="24"/>
          <w:szCs w:val="24"/>
        </w:rPr>
        <w:t>.</w:t>
      </w:r>
    </w:p>
    <w:p w14:paraId="766D4D71" w14:textId="380DD72B" w:rsidR="000B64FE" w:rsidRPr="00C13C53" w:rsidRDefault="000B64FE" w:rsidP="00D8662F">
      <w:pPr>
        <w:pStyle w:val="ListParagraph"/>
        <w:numPr>
          <w:ilvl w:val="2"/>
          <w:numId w:val="9"/>
        </w:numPr>
        <w:tabs>
          <w:tab w:val="left" w:pos="990"/>
        </w:tabs>
        <w:spacing w:after="120" w:line="240" w:lineRule="auto"/>
        <w:ind w:left="0" w:firstLine="630"/>
        <w:contextualSpacing w:val="0"/>
        <w:rPr>
          <w:sz w:val="24"/>
          <w:szCs w:val="24"/>
        </w:rPr>
      </w:pPr>
      <w:r w:rsidRPr="00C13C53">
        <w:rPr>
          <w:sz w:val="24"/>
          <w:szCs w:val="24"/>
        </w:rPr>
        <w:t>Level 3 (</w:t>
      </w:r>
      <w:r w:rsidRPr="00C13C53">
        <w:rPr>
          <w:b/>
          <w:sz w:val="24"/>
          <w:szCs w:val="24"/>
        </w:rPr>
        <w:t>C</w:t>
      </w:r>
      <w:r w:rsidR="0060183E">
        <w:rPr>
          <w:b/>
          <w:sz w:val="24"/>
          <w:szCs w:val="24"/>
        </w:rPr>
        <w:t xml:space="preserve">oncept </w:t>
      </w:r>
      <w:r w:rsidRPr="00C13C53">
        <w:rPr>
          <w:b/>
          <w:sz w:val="24"/>
          <w:szCs w:val="24"/>
        </w:rPr>
        <w:t>P</w:t>
      </w:r>
      <w:r w:rsidR="0060183E">
        <w:rPr>
          <w:b/>
          <w:sz w:val="24"/>
          <w:szCs w:val="24"/>
        </w:rPr>
        <w:t>lan</w:t>
      </w:r>
      <w:r w:rsidRPr="00C13C53">
        <w:rPr>
          <w:sz w:val="24"/>
          <w:szCs w:val="24"/>
        </w:rPr>
        <w:t xml:space="preserve">): </w:t>
      </w:r>
      <w:r w:rsidR="00A25A1B" w:rsidRPr="00C13C53">
        <w:rPr>
          <w:sz w:val="24"/>
          <w:szCs w:val="24"/>
        </w:rPr>
        <w:t xml:space="preserve"> </w:t>
      </w:r>
      <w:r w:rsidRPr="00C13C53">
        <w:rPr>
          <w:sz w:val="24"/>
          <w:szCs w:val="24"/>
        </w:rPr>
        <w:t xml:space="preserve">A </w:t>
      </w:r>
      <w:r w:rsidR="00BC3031" w:rsidRPr="00C13C53">
        <w:rPr>
          <w:sz w:val="24"/>
          <w:szCs w:val="24"/>
        </w:rPr>
        <w:t>Concept Plan (</w:t>
      </w:r>
      <w:r w:rsidRPr="00C13C53">
        <w:rPr>
          <w:sz w:val="24"/>
          <w:szCs w:val="24"/>
        </w:rPr>
        <w:t>CONPLAN</w:t>
      </w:r>
      <w:r w:rsidR="00BC3031" w:rsidRPr="00C13C53">
        <w:rPr>
          <w:sz w:val="24"/>
          <w:szCs w:val="24"/>
        </w:rPr>
        <w:t>)</w:t>
      </w:r>
      <w:r w:rsidRPr="00C13C53">
        <w:rPr>
          <w:sz w:val="24"/>
          <w:szCs w:val="24"/>
        </w:rPr>
        <w:t xml:space="preserve"> is an operation</w:t>
      </w:r>
      <w:r w:rsidR="0060183E">
        <w:rPr>
          <w:sz w:val="24"/>
          <w:szCs w:val="24"/>
        </w:rPr>
        <w:t>s</w:t>
      </w:r>
      <w:r w:rsidRPr="00C13C53">
        <w:rPr>
          <w:sz w:val="24"/>
          <w:szCs w:val="24"/>
        </w:rPr>
        <w:t xml:space="preserve"> plan</w:t>
      </w:r>
      <w:r w:rsidR="0060183E">
        <w:rPr>
          <w:sz w:val="24"/>
          <w:szCs w:val="24"/>
        </w:rPr>
        <w:t xml:space="preserve"> (OPLAN)</w:t>
      </w:r>
      <w:r w:rsidRPr="00C13C53">
        <w:rPr>
          <w:sz w:val="24"/>
          <w:szCs w:val="24"/>
        </w:rPr>
        <w:t xml:space="preserve"> in abbreviated format that may require considerable expansion or alternation to convert it to an OPLAN </w:t>
      </w:r>
      <w:r w:rsidR="00476DC4" w:rsidRPr="00C13C53">
        <w:rPr>
          <w:sz w:val="24"/>
          <w:szCs w:val="24"/>
        </w:rPr>
        <w:t>or</w:t>
      </w:r>
      <w:r w:rsidRPr="00C13C53">
        <w:rPr>
          <w:sz w:val="24"/>
          <w:szCs w:val="24"/>
        </w:rPr>
        <w:t xml:space="preserve"> </w:t>
      </w:r>
      <w:r w:rsidR="0060183E">
        <w:rPr>
          <w:sz w:val="24"/>
          <w:szCs w:val="24"/>
        </w:rPr>
        <w:t>an operations order (</w:t>
      </w:r>
      <w:r w:rsidRPr="00C13C53">
        <w:rPr>
          <w:sz w:val="24"/>
          <w:szCs w:val="24"/>
        </w:rPr>
        <w:t>OPORD</w:t>
      </w:r>
      <w:r w:rsidR="0060183E">
        <w:rPr>
          <w:sz w:val="24"/>
          <w:szCs w:val="24"/>
        </w:rPr>
        <w:t>)</w:t>
      </w:r>
      <w:r w:rsidRPr="00C13C53">
        <w:rPr>
          <w:sz w:val="24"/>
          <w:szCs w:val="24"/>
        </w:rPr>
        <w:t>.  It includes a base plan with selected annexes</w:t>
      </w:r>
      <w:r w:rsidR="006F5A6F">
        <w:rPr>
          <w:sz w:val="24"/>
          <w:szCs w:val="24"/>
        </w:rPr>
        <w:t>:</w:t>
      </w:r>
      <w:r w:rsidRPr="00C13C53">
        <w:rPr>
          <w:sz w:val="24"/>
          <w:szCs w:val="24"/>
        </w:rPr>
        <w:t xml:space="preserve"> </w:t>
      </w:r>
      <w:r w:rsidR="00A75D00">
        <w:rPr>
          <w:sz w:val="24"/>
          <w:szCs w:val="24"/>
        </w:rPr>
        <w:t xml:space="preserve"> </w:t>
      </w:r>
      <w:r w:rsidR="000E6A7D" w:rsidRPr="00C13C53">
        <w:rPr>
          <w:sz w:val="24"/>
          <w:szCs w:val="24"/>
        </w:rPr>
        <w:t xml:space="preserve">Task Org (A), Intel (B), </w:t>
      </w:r>
      <w:r w:rsidR="009A5B73" w:rsidRPr="00C13C53">
        <w:rPr>
          <w:sz w:val="24"/>
          <w:szCs w:val="24"/>
        </w:rPr>
        <w:t xml:space="preserve">Operations (C), Logistics (D), </w:t>
      </w:r>
      <w:r w:rsidR="000E6A7D" w:rsidRPr="00C13C53">
        <w:rPr>
          <w:sz w:val="24"/>
          <w:szCs w:val="24"/>
        </w:rPr>
        <w:t>C</w:t>
      </w:r>
      <w:r w:rsidR="009A5B73" w:rsidRPr="00C13C53">
        <w:rPr>
          <w:sz w:val="24"/>
          <w:szCs w:val="24"/>
        </w:rPr>
        <w:t>ommand Relationships</w:t>
      </w:r>
      <w:r w:rsidR="000E6A7D" w:rsidRPr="00C13C53">
        <w:rPr>
          <w:sz w:val="24"/>
          <w:szCs w:val="24"/>
        </w:rPr>
        <w:t xml:space="preserve"> (J), C</w:t>
      </w:r>
      <w:r w:rsidR="009A5B73" w:rsidRPr="00C13C53">
        <w:rPr>
          <w:sz w:val="24"/>
          <w:szCs w:val="24"/>
        </w:rPr>
        <w:t>ommunications</w:t>
      </w:r>
      <w:r w:rsidR="000E6A7D" w:rsidRPr="00C13C53">
        <w:rPr>
          <w:sz w:val="24"/>
          <w:szCs w:val="24"/>
        </w:rPr>
        <w:t xml:space="preserve"> (K), </w:t>
      </w:r>
      <w:r w:rsidR="00880DF9" w:rsidRPr="00C13C53">
        <w:rPr>
          <w:sz w:val="24"/>
          <w:szCs w:val="24"/>
        </w:rPr>
        <w:t>Special T</w:t>
      </w:r>
      <w:r w:rsidR="009A5B73" w:rsidRPr="00C13C53">
        <w:rPr>
          <w:sz w:val="24"/>
          <w:szCs w:val="24"/>
        </w:rPr>
        <w:t xml:space="preserve">echnical Operations (S), </w:t>
      </w:r>
      <w:r w:rsidR="000E6A7D" w:rsidRPr="00C13C53">
        <w:rPr>
          <w:sz w:val="24"/>
          <w:szCs w:val="24"/>
        </w:rPr>
        <w:t xml:space="preserve">Interagency </w:t>
      </w:r>
      <w:r w:rsidR="009A5B73" w:rsidRPr="00C13C53">
        <w:rPr>
          <w:sz w:val="24"/>
          <w:szCs w:val="24"/>
        </w:rPr>
        <w:t xml:space="preserve">Coordination </w:t>
      </w:r>
      <w:r w:rsidR="000E6A7D" w:rsidRPr="00C13C53">
        <w:rPr>
          <w:sz w:val="24"/>
          <w:szCs w:val="24"/>
        </w:rPr>
        <w:t xml:space="preserve">(V), </w:t>
      </w:r>
      <w:r w:rsidR="002D4E16" w:rsidRPr="00C13C53">
        <w:rPr>
          <w:sz w:val="24"/>
          <w:szCs w:val="24"/>
        </w:rPr>
        <w:t xml:space="preserve">Strategic Communication (Y), </w:t>
      </w:r>
      <w:r w:rsidR="00C13C53" w:rsidRPr="00C13C53">
        <w:rPr>
          <w:sz w:val="24"/>
          <w:szCs w:val="24"/>
        </w:rPr>
        <w:t>and Distribution</w:t>
      </w:r>
      <w:r w:rsidR="000E6A7D" w:rsidRPr="00C13C53">
        <w:rPr>
          <w:sz w:val="24"/>
          <w:szCs w:val="24"/>
        </w:rPr>
        <w:t xml:space="preserve"> (Z)</w:t>
      </w:r>
      <w:r w:rsidRPr="00C13C53">
        <w:rPr>
          <w:sz w:val="24"/>
          <w:szCs w:val="24"/>
        </w:rPr>
        <w:t xml:space="preserve">.  </w:t>
      </w:r>
      <w:r w:rsidRPr="00D735D3">
        <w:rPr>
          <w:strike/>
          <w:color w:val="FF0000"/>
          <w:sz w:val="24"/>
          <w:szCs w:val="24"/>
        </w:rPr>
        <w:t xml:space="preserve">It may or may not include a </w:t>
      </w:r>
      <w:r w:rsidR="000E6A7D" w:rsidRPr="00D735D3">
        <w:rPr>
          <w:strike/>
          <w:color w:val="FF0000"/>
          <w:sz w:val="24"/>
          <w:szCs w:val="24"/>
        </w:rPr>
        <w:t xml:space="preserve">troop list and </w:t>
      </w:r>
      <w:r w:rsidR="00DA78EA" w:rsidRPr="00D735D3">
        <w:rPr>
          <w:strike/>
          <w:color w:val="FF0000"/>
          <w:sz w:val="24"/>
          <w:szCs w:val="24"/>
        </w:rPr>
        <w:t xml:space="preserve">a </w:t>
      </w:r>
      <w:r w:rsidRPr="00D735D3">
        <w:rPr>
          <w:strike/>
          <w:color w:val="FF0000"/>
          <w:sz w:val="24"/>
          <w:szCs w:val="24"/>
        </w:rPr>
        <w:t>TFPDD.</w:t>
      </w:r>
      <w:r w:rsidR="00D735D3">
        <w:rPr>
          <w:color w:val="FF0000"/>
          <w:sz w:val="24"/>
          <w:szCs w:val="24"/>
        </w:rPr>
        <w:t xml:space="preserve">  </w:t>
      </w:r>
      <w:r w:rsidR="00D735D3" w:rsidRPr="00846A20">
        <w:rPr>
          <w:color w:val="0000FF"/>
          <w:sz w:val="24"/>
          <w:szCs w:val="24"/>
        </w:rPr>
        <w:t>Level “3T” plans include the above annexes plus a TFPDD</w:t>
      </w:r>
      <w:r w:rsidR="00D735D3">
        <w:rPr>
          <w:color w:val="0000FF"/>
          <w:sz w:val="24"/>
          <w:szCs w:val="24"/>
        </w:rPr>
        <w:t>.  These plans are usually higher priority CONPLANs and are more easily developed into a level 4 OPLAN when needed.</w:t>
      </w:r>
    </w:p>
    <w:p w14:paraId="5A40F032" w14:textId="5DE38AB2" w:rsidR="000B64FE" w:rsidRPr="00C13C53" w:rsidRDefault="000B64FE" w:rsidP="00D8662F">
      <w:pPr>
        <w:pStyle w:val="ListParagraph"/>
        <w:numPr>
          <w:ilvl w:val="1"/>
          <w:numId w:val="9"/>
        </w:numPr>
        <w:tabs>
          <w:tab w:val="left" w:pos="990"/>
        </w:tabs>
        <w:spacing w:after="240" w:line="240" w:lineRule="auto"/>
        <w:ind w:left="0" w:firstLine="630"/>
        <w:rPr>
          <w:sz w:val="24"/>
          <w:szCs w:val="24"/>
        </w:rPr>
      </w:pPr>
      <w:r w:rsidRPr="00C13C53">
        <w:rPr>
          <w:sz w:val="24"/>
          <w:szCs w:val="24"/>
        </w:rPr>
        <w:t>Level 4 (</w:t>
      </w:r>
      <w:r w:rsidRPr="00C13C53">
        <w:rPr>
          <w:b/>
          <w:sz w:val="24"/>
          <w:szCs w:val="24"/>
        </w:rPr>
        <w:t>O</w:t>
      </w:r>
      <w:r w:rsidR="0060183E">
        <w:rPr>
          <w:b/>
          <w:sz w:val="24"/>
          <w:szCs w:val="24"/>
        </w:rPr>
        <w:t xml:space="preserve">perations </w:t>
      </w:r>
      <w:r w:rsidRPr="00C13C53">
        <w:rPr>
          <w:b/>
          <w:sz w:val="24"/>
          <w:szCs w:val="24"/>
        </w:rPr>
        <w:t>P</w:t>
      </w:r>
      <w:r w:rsidR="0060183E">
        <w:rPr>
          <w:b/>
          <w:sz w:val="24"/>
          <w:szCs w:val="24"/>
        </w:rPr>
        <w:t>lan</w:t>
      </w:r>
      <w:r w:rsidRPr="00C13C53">
        <w:rPr>
          <w:sz w:val="24"/>
          <w:szCs w:val="24"/>
        </w:rPr>
        <w:t>):</w:t>
      </w:r>
      <w:r w:rsidR="00DB2834">
        <w:rPr>
          <w:sz w:val="24"/>
          <w:szCs w:val="24"/>
        </w:rPr>
        <w:t xml:space="preserve"> </w:t>
      </w:r>
      <w:r w:rsidRPr="00C13C53">
        <w:rPr>
          <w:sz w:val="24"/>
          <w:szCs w:val="24"/>
        </w:rPr>
        <w:t xml:space="preserve"> An </w:t>
      </w:r>
      <w:r w:rsidR="00BC3031" w:rsidRPr="00C13C53">
        <w:rPr>
          <w:sz w:val="24"/>
          <w:szCs w:val="24"/>
        </w:rPr>
        <w:t>Operations Plan (</w:t>
      </w:r>
      <w:r w:rsidRPr="00C13C53">
        <w:rPr>
          <w:sz w:val="24"/>
          <w:szCs w:val="24"/>
        </w:rPr>
        <w:t>OPLAN</w:t>
      </w:r>
      <w:r w:rsidR="00BC3031" w:rsidRPr="00C13C53">
        <w:rPr>
          <w:sz w:val="24"/>
          <w:szCs w:val="24"/>
        </w:rPr>
        <w:t>)</w:t>
      </w:r>
      <w:r w:rsidRPr="00C13C53">
        <w:rPr>
          <w:sz w:val="24"/>
          <w:szCs w:val="24"/>
        </w:rPr>
        <w:t xml:space="preserve"> is a complete and detailed joint plan containing a full description of the </w:t>
      </w:r>
      <w:r w:rsidR="00BC3031" w:rsidRPr="00C13C53">
        <w:rPr>
          <w:sz w:val="24"/>
          <w:szCs w:val="24"/>
        </w:rPr>
        <w:t>campaign or major operation</w:t>
      </w:r>
      <w:r w:rsidRPr="00C13C53">
        <w:rPr>
          <w:sz w:val="24"/>
          <w:szCs w:val="24"/>
        </w:rPr>
        <w:t xml:space="preserve">, all annexes, and a TPFDD.  It identifies specific </w:t>
      </w:r>
      <w:r w:rsidR="00B22246">
        <w:rPr>
          <w:sz w:val="24"/>
          <w:szCs w:val="24"/>
        </w:rPr>
        <w:t xml:space="preserve">type </w:t>
      </w:r>
      <w:r w:rsidRPr="00C13C53">
        <w:rPr>
          <w:sz w:val="24"/>
          <w:szCs w:val="24"/>
        </w:rPr>
        <w:t xml:space="preserve">forces, functional support, and resources required to execute the plan, and provides closure estimates for the force flow into theater.  </w:t>
      </w:r>
    </w:p>
    <w:p w14:paraId="084B89A8" w14:textId="0D268257" w:rsidR="000B64FE" w:rsidRPr="00C13C53" w:rsidRDefault="00DB2834" w:rsidP="00407A34">
      <w:pPr>
        <w:tabs>
          <w:tab w:val="left" w:pos="360"/>
        </w:tabs>
        <w:autoSpaceDE w:val="0"/>
        <w:autoSpaceDN w:val="0"/>
        <w:adjustRightInd w:val="0"/>
        <w:spacing w:after="240" w:line="240" w:lineRule="auto"/>
        <w:rPr>
          <w:rFonts w:cs="Arial"/>
          <w:sz w:val="24"/>
          <w:szCs w:val="24"/>
        </w:rPr>
      </w:pPr>
      <w:r>
        <w:rPr>
          <w:rFonts w:cs="Arial"/>
          <w:sz w:val="24"/>
          <w:szCs w:val="24"/>
        </w:rPr>
        <w:tab/>
      </w:r>
      <w:r w:rsidR="001B5958" w:rsidRPr="00C13C53">
        <w:rPr>
          <w:rFonts w:cs="Arial"/>
          <w:sz w:val="24"/>
          <w:szCs w:val="24"/>
        </w:rPr>
        <w:t xml:space="preserve">b. </w:t>
      </w:r>
      <w:r w:rsidR="001B5958" w:rsidRPr="0070166E">
        <w:rPr>
          <w:rFonts w:cs="Arial"/>
          <w:b/>
          <w:sz w:val="24"/>
          <w:szCs w:val="24"/>
        </w:rPr>
        <w:t>Crisis</w:t>
      </w:r>
      <w:r w:rsidR="000B64FE" w:rsidRPr="00C13C53">
        <w:rPr>
          <w:rFonts w:cs="Arial"/>
          <w:b/>
          <w:sz w:val="24"/>
          <w:szCs w:val="24"/>
        </w:rPr>
        <w:t xml:space="preserve"> Action Planning</w:t>
      </w:r>
      <w:r w:rsidR="00BC3031" w:rsidRPr="00C13C53">
        <w:rPr>
          <w:rFonts w:cs="Arial"/>
          <w:b/>
          <w:sz w:val="24"/>
          <w:szCs w:val="24"/>
        </w:rPr>
        <w:t xml:space="preserve"> (CAP)</w:t>
      </w:r>
      <w:r w:rsidR="000B64FE" w:rsidRPr="00C13C53">
        <w:rPr>
          <w:rFonts w:cs="Arial"/>
          <w:sz w:val="24"/>
          <w:szCs w:val="24"/>
        </w:rPr>
        <w:t xml:space="preserve"> occurs in crisis situations.  A </w:t>
      </w:r>
      <w:r w:rsidR="000B64FE" w:rsidRPr="00C13C53">
        <w:rPr>
          <w:rFonts w:cs="Arial"/>
          <w:bCs/>
          <w:sz w:val="24"/>
          <w:szCs w:val="24"/>
        </w:rPr>
        <w:t>crisis</w:t>
      </w:r>
      <w:r w:rsidR="000B64FE" w:rsidRPr="00C13C53">
        <w:rPr>
          <w:rFonts w:cs="Arial"/>
          <w:b/>
          <w:bCs/>
          <w:sz w:val="24"/>
          <w:szCs w:val="24"/>
        </w:rPr>
        <w:t xml:space="preserve"> </w:t>
      </w:r>
      <w:r w:rsidR="000B64FE" w:rsidRPr="00C13C53">
        <w:rPr>
          <w:rFonts w:cs="Arial"/>
          <w:sz w:val="24"/>
          <w:szCs w:val="24"/>
        </w:rPr>
        <w:t xml:space="preserve">is an incident or situation </w:t>
      </w:r>
      <w:r w:rsidR="004D7B38">
        <w:rPr>
          <w:rFonts w:cs="Arial"/>
          <w:sz w:val="24"/>
          <w:szCs w:val="24"/>
        </w:rPr>
        <w:t>that</w:t>
      </w:r>
      <w:r w:rsidR="000B64FE" w:rsidRPr="00C13C53">
        <w:rPr>
          <w:rFonts w:cs="Arial"/>
          <w:sz w:val="24"/>
          <w:szCs w:val="24"/>
        </w:rPr>
        <w:t xml:space="preserve"> typically develops rapidly and creates a condition of such diplomatic, economic, or military importance that the President or SecDef considers commitment of</w:t>
      </w:r>
      <w:r w:rsidR="008E5198" w:rsidRPr="00C13C53">
        <w:rPr>
          <w:rFonts w:cs="Arial"/>
          <w:sz w:val="24"/>
          <w:szCs w:val="24"/>
        </w:rPr>
        <w:t xml:space="preserve"> </w:t>
      </w:r>
      <w:r w:rsidR="008305AA">
        <w:rPr>
          <w:rFonts w:cs="Arial"/>
          <w:sz w:val="24"/>
          <w:szCs w:val="24"/>
        </w:rPr>
        <w:t>U.S.</w:t>
      </w:r>
      <w:r w:rsidR="008E5198" w:rsidRPr="00C13C53">
        <w:rPr>
          <w:rFonts w:cs="Arial"/>
          <w:sz w:val="24"/>
          <w:szCs w:val="24"/>
        </w:rPr>
        <w:t xml:space="preserve"> </w:t>
      </w:r>
      <w:r w:rsidR="000B64FE" w:rsidRPr="00C13C53">
        <w:rPr>
          <w:rFonts w:cs="Arial"/>
          <w:sz w:val="24"/>
          <w:szCs w:val="24"/>
        </w:rPr>
        <w:t>military forces and resources to achieve national objectives</w:t>
      </w:r>
      <w:r w:rsidR="004D7B38">
        <w:rPr>
          <w:rFonts w:cs="Arial"/>
          <w:sz w:val="24"/>
          <w:szCs w:val="24"/>
        </w:rPr>
        <w:t xml:space="preserve"> (JP 5-0)</w:t>
      </w:r>
      <w:r w:rsidR="000B64FE" w:rsidRPr="00C13C53">
        <w:rPr>
          <w:rFonts w:cs="Arial"/>
          <w:sz w:val="24"/>
          <w:szCs w:val="24"/>
        </w:rPr>
        <w:t>.  There may be little or no warning, requiring accelerated decision making.  Sometimes a single crisis may spawn another crisis elsewhere.  The planning process</w:t>
      </w:r>
      <w:r w:rsidR="00DA78EA">
        <w:rPr>
          <w:rFonts w:cs="Arial"/>
          <w:sz w:val="24"/>
          <w:szCs w:val="24"/>
        </w:rPr>
        <w:t xml:space="preserve"> (using JOPP)</w:t>
      </w:r>
      <w:r w:rsidR="000B64FE" w:rsidRPr="00C13C53">
        <w:rPr>
          <w:rFonts w:cs="Arial"/>
          <w:sz w:val="24"/>
          <w:szCs w:val="24"/>
        </w:rPr>
        <w:t xml:space="preserve"> for both </w:t>
      </w:r>
      <w:r w:rsidR="0060183E">
        <w:rPr>
          <w:rFonts w:cs="Arial"/>
          <w:sz w:val="24"/>
          <w:szCs w:val="24"/>
        </w:rPr>
        <w:t>deliberate</w:t>
      </w:r>
      <w:r w:rsidR="0060183E" w:rsidRPr="00C13C53">
        <w:rPr>
          <w:rFonts w:cs="Arial"/>
          <w:sz w:val="24"/>
          <w:szCs w:val="24"/>
        </w:rPr>
        <w:t xml:space="preserve"> </w:t>
      </w:r>
      <w:r w:rsidR="000B64FE" w:rsidRPr="00C13C53">
        <w:rPr>
          <w:rFonts w:cs="Arial"/>
          <w:sz w:val="24"/>
          <w:szCs w:val="24"/>
        </w:rPr>
        <w:t xml:space="preserve">and crisis action planning is the same, though different products result.  </w:t>
      </w:r>
      <w:r w:rsidR="00334CC5" w:rsidRPr="00C13C53">
        <w:rPr>
          <w:rFonts w:cs="Arial"/>
          <w:sz w:val="24"/>
          <w:szCs w:val="24"/>
        </w:rPr>
        <w:t>In a crisis, the CCDR has three options:</w:t>
      </w:r>
    </w:p>
    <w:p w14:paraId="54EC9D30" w14:textId="77777777" w:rsidR="00334CC5" w:rsidRPr="00C13C53" w:rsidRDefault="00334CC5" w:rsidP="00D8662F">
      <w:pPr>
        <w:pStyle w:val="ListParagraph"/>
        <w:numPr>
          <w:ilvl w:val="0"/>
          <w:numId w:val="81"/>
        </w:numPr>
        <w:tabs>
          <w:tab w:val="left" w:pos="990"/>
        </w:tabs>
        <w:autoSpaceDE w:val="0"/>
        <w:autoSpaceDN w:val="0"/>
        <w:adjustRightInd w:val="0"/>
        <w:spacing w:after="120" w:line="240" w:lineRule="auto"/>
        <w:ind w:left="0" w:firstLine="634"/>
        <w:contextualSpacing w:val="0"/>
        <w:rPr>
          <w:rFonts w:cs="Arial"/>
          <w:sz w:val="24"/>
          <w:szCs w:val="24"/>
        </w:rPr>
      </w:pPr>
      <w:r w:rsidRPr="00C13C53">
        <w:rPr>
          <w:rFonts w:cs="Arial"/>
          <w:sz w:val="24"/>
          <w:szCs w:val="24"/>
        </w:rPr>
        <w:lastRenderedPageBreak/>
        <w:t>Use a</w:t>
      </w:r>
      <w:r w:rsidR="007E5502" w:rsidRPr="00C13C53">
        <w:rPr>
          <w:rFonts w:cs="Arial"/>
          <w:sz w:val="24"/>
          <w:szCs w:val="24"/>
        </w:rPr>
        <w:t>n</w:t>
      </w:r>
      <w:r w:rsidRPr="00C13C53">
        <w:rPr>
          <w:rFonts w:cs="Arial"/>
          <w:sz w:val="24"/>
          <w:szCs w:val="24"/>
        </w:rPr>
        <w:t xml:space="preserve"> </w:t>
      </w:r>
      <w:r w:rsidR="007E5502" w:rsidRPr="00C13C53">
        <w:rPr>
          <w:rFonts w:cs="Arial"/>
          <w:sz w:val="24"/>
          <w:szCs w:val="24"/>
        </w:rPr>
        <w:t xml:space="preserve">existing </w:t>
      </w:r>
      <w:r w:rsidRPr="00C13C53">
        <w:rPr>
          <w:rFonts w:cs="Arial"/>
          <w:sz w:val="24"/>
          <w:szCs w:val="24"/>
        </w:rPr>
        <w:t xml:space="preserve">contingency plan that </w:t>
      </w:r>
      <w:r w:rsidR="007E5502" w:rsidRPr="00C13C53">
        <w:rPr>
          <w:rFonts w:cs="Arial"/>
          <w:sz w:val="24"/>
          <w:szCs w:val="24"/>
        </w:rPr>
        <w:t xml:space="preserve">anticipated </w:t>
      </w:r>
      <w:r w:rsidRPr="00C13C53">
        <w:rPr>
          <w:rFonts w:cs="Arial"/>
          <w:sz w:val="24"/>
          <w:szCs w:val="24"/>
        </w:rPr>
        <w:t xml:space="preserve">the </w:t>
      </w:r>
      <w:r w:rsidR="007E5502" w:rsidRPr="00C13C53">
        <w:rPr>
          <w:rFonts w:cs="Arial"/>
          <w:sz w:val="24"/>
          <w:szCs w:val="24"/>
        </w:rPr>
        <w:t>crisis situation, with minor adaptations required.</w:t>
      </w:r>
    </w:p>
    <w:p w14:paraId="14572C42" w14:textId="77777777" w:rsidR="007E5502" w:rsidRPr="00C13C53" w:rsidRDefault="007E5502" w:rsidP="00D8662F">
      <w:pPr>
        <w:pStyle w:val="ListParagraph"/>
        <w:numPr>
          <w:ilvl w:val="0"/>
          <w:numId w:val="81"/>
        </w:numPr>
        <w:tabs>
          <w:tab w:val="left" w:pos="990"/>
        </w:tabs>
        <w:autoSpaceDE w:val="0"/>
        <w:autoSpaceDN w:val="0"/>
        <w:adjustRightInd w:val="0"/>
        <w:spacing w:after="120" w:line="240" w:lineRule="auto"/>
        <w:ind w:left="0" w:firstLine="634"/>
        <w:contextualSpacing w:val="0"/>
        <w:rPr>
          <w:rFonts w:cs="Arial"/>
          <w:sz w:val="24"/>
          <w:szCs w:val="24"/>
        </w:rPr>
      </w:pPr>
      <w:r w:rsidRPr="00C13C53">
        <w:rPr>
          <w:rFonts w:cs="Arial"/>
          <w:sz w:val="24"/>
          <w:szCs w:val="24"/>
        </w:rPr>
        <w:t>Use an existing contingency plan as a base but modify it significantly to meet the crisis situation.</w:t>
      </w:r>
    </w:p>
    <w:p w14:paraId="6F499014" w14:textId="77777777" w:rsidR="007E5502" w:rsidRPr="00C13C53" w:rsidRDefault="007E5502" w:rsidP="00D8662F">
      <w:pPr>
        <w:pStyle w:val="ListParagraph"/>
        <w:numPr>
          <w:ilvl w:val="0"/>
          <w:numId w:val="81"/>
        </w:numPr>
        <w:tabs>
          <w:tab w:val="left" w:pos="990"/>
        </w:tabs>
        <w:autoSpaceDE w:val="0"/>
        <w:autoSpaceDN w:val="0"/>
        <w:adjustRightInd w:val="0"/>
        <w:spacing w:after="240" w:line="240" w:lineRule="auto"/>
        <w:ind w:left="0" w:firstLine="630"/>
        <w:rPr>
          <w:rFonts w:cs="Arial"/>
          <w:sz w:val="24"/>
          <w:szCs w:val="24"/>
        </w:rPr>
      </w:pPr>
      <w:r w:rsidRPr="00C13C53">
        <w:rPr>
          <w:rFonts w:cs="Arial"/>
          <w:sz w:val="24"/>
          <w:szCs w:val="24"/>
        </w:rPr>
        <w:t>Build a new plan from scratch.</w:t>
      </w:r>
    </w:p>
    <w:p w14:paraId="742940A1" w14:textId="47BD728E" w:rsidR="00A41523" w:rsidRPr="00C13C53" w:rsidRDefault="00F34F3B" w:rsidP="007942AF">
      <w:pPr>
        <w:tabs>
          <w:tab w:val="left" w:pos="810"/>
        </w:tabs>
        <w:autoSpaceDE w:val="0"/>
        <w:autoSpaceDN w:val="0"/>
        <w:adjustRightInd w:val="0"/>
        <w:spacing w:after="240" w:line="240" w:lineRule="auto"/>
        <w:rPr>
          <w:rFonts w:cs="Arial"/>
          <w:sz w:val="24"/>
          <w:szCs w:val="24"/>
        </w:rPr>
      </w:pPr>
      <w:r>
        <w:rPr>
          <w:rFonts w:cs="Arial"/>
          <w:sz w:val="24"/>
          <w:szCs w:val="24"/>
        </w:rPr>
        <w:t xml:space="preserve">      </w:t>
      </w:r>
      <w:r w:rsidR="00A41523" w:rsidRPr="007942AF">
        <w:rPr>
          <w:rFonts w:cs="Arial"/>
          <w:sz w:val="24"/>
          <w:szCs w:val="24"/>
        </w:rPr>
        <w:t xml:space="preserve">See </w:t>
      </w:r>
      <w:r w:rsidR="007942AF" w:rsidRPr="007942AF">
        <w:rPr>
          <w:rFonts w:cs="Arial"/>
          <w:sz w:val="24"/>
          <w:szCs w:val="24"/>
        </w:rPr>
        <w:t>Appendix D</w:t>
      </w:r>
      <w:r w:rsidR="00A41523" w:rsidRPr="007942AF">
        <w:rPr>
          <w:rFonts w:cs="Arial"/>
          <w:sz w:val="24"/>
          <w:szCs w:val="24"/>
        </w:rPr>
        <w:t xml:space="preserve"> </w:t>
      </w:r>
      <w:r>
        <w:rPr>
          <w:rFonts w:cs="Arial"/>
          <w:sz w:val="24"/>
          <w:szCs w:val="24"/>
        </w:rPr>
        <w:t xml:space="preserve">for </w:t>
      </w:r>
      <w:r w:rsidR="00A41523" w:rsidRPr="007942AF">
        <w:rPr>
          <w:rFonts w:cs="Arial"/>
          <w:sz w:val="24"/>
          <w:szCs w:val="24"/>
        </w:rPr>
        <w:t>more on CAP.</w:t>
      </w:r>
    </w:p>
    <w:p w14:paraId="6DA159F2" w14:textId="1962EE18" w:rsidR="000B64FE" w:rsidRPr="00C13C53" w:rsidRDefault="00CF30F3" w:rsidP="000B64FE">
      <w:pPr>
        <w:autoSpaceDE w:val="0"/>
        <w:autoSpaceDN w:val="0"/>
        <w:adjustRightInd w:val="0"/>
        <w:spacing w:after="240" w:line="240" w:lineRule="auto"/>
        <w:rPr>
          <w:rFonts w:cs="Arial"/>
          <w:sz w:val="24"/>
          <w:szCs w:val="24"/>
        </w:rPr>
      </w:pPr>
      <w:r>
        <w:rPr>
          <w:rFonts w:cs="Arial"/>
          <w:b/>
          <w:sz w:val="24"/>
          <w:szCs w:val="24"/>
        </w:rPr>
        <w:t>6</w:t>
      </w:r>
      <w:r w:rsidR="000B64FE" w:rsidRPr="00C13C53">
        <w:rPr>
          <w:rFonts w:cs="Arial"/>
          <w:b/>
          <w:sz w:val="24"/>
          <w:szCs w:val="24"/>
        </w:rPr>
        <w:t xml:space="preserve">.  </w:t>
      </w:r>
      <w:r w:rsidR="000B64FE" w:rsidRPr="00C13C53">
        <w:rPr>
          <w:rFonts w:cs="Arial"/>
          <w:b/>
          <w:sz w:val="24"/>
          <w:szCs w:val="24"/>
          <w:u w:val="single"/>
        </w:rPr>
        <w:t xml:space="preserve">Joint Planning in a Comprehensive </w:t>
      </w:r>
      <w:r w:rsidR="00973BF3" w:rsidRPr="00C13C53">
        <w:rPr>
          <w:rFonts w:cs="Arial"/>
          <w:b/>
          <w:sz w:val="24"/>
          <w:szCs w:val="24"/>
          <w:u w:val="single"/>
        </w:rPr>
        <w:t>C</w:t>
      </w:r>
      <w:r w:rsidR="000B64FE" w:rsidRPr="00C13C53">
        <w:rPr>
          <w:rFonts w:cs="Arial"/>
          <w:b/>
          <w:sz w:val="24"/>
          <w:szCs w:val="24"/>
          <w:u w:val="single"/>
        </w:rPr>
        <w:t>ontext</w:t>
      </w:r>
      <w:r w:rsidR="000B64FE" w:rsidRPr="00C13C53">
        <w:rPr>
          <w:rFonts w:cs="Arial"/>
          <w:sz w:val="24"/>
          <w:szCs w:val="24"/>
        </w:rPr>
        <w:t xml:space="preserve">.  Military planning is integrated within a more comprehensive environment in order to produce plans and orders that achieve the national objectives established by the President, and </w:t>
      </w:r>
      <w:r>
        <w:rPr>
          <w:rFonts w:cs="Arial"/>
          <w:sz w:val="24"/>
          <w:szCs w:val="24"/>
        </w:rPr>
        <w:t xml:space="preserve">to </w:t>
      </w:r>
      <w:r w:rsidR="000B64FE" w:rsidRPr="00C13C53">
        <w:rPr>
          <w:rFonts w:cs="Arial"/>
          <w:sz w:val="24"/>
          <w:szCs w:val="24"/>
        </w:rPr>
        <w:t xml:space="preserve">consider the objectives and capabilities of other relevant actors.  Joint </w:t>
      </w:r>
      <w:r w:rsidR="001B5958">
        <w:rPr>
          <w:rFonts w:cs="Arial"/>
          <w:sz w:val="24"/>
          <w:szCs w:val="24"/>
        </w:rPr>
        <w:t xml:space="preserve">operation </w:t>
      </w:r>
      <w:r w:rsidR="001B5958" w:rsidRPr="00C13C53">
        <w:rPr>
          <w:rFonts w:cs="Arial"/>
          <w:sz w:val="24"/>
          <w:szCs w:val="24"/>
        </w:rPr>
        <w:t>planning</w:t>
      </w:r>
      <w:r w:rsidRPr="00C13C53">
        <w:rPr>
          <w:rFonts w:cs="Arial"/>
          <w:sz w:val="24"/>
          <w:szCs w:val="24"/>
        </w:rPr>
        <w:t xml:space="preserve"> </w:t>
      </w:r>
      <w:r w:rsidR="000B64FE" w:rsidRPr="00C13C53">
        <w:rPr>
          <w:rFonts w:cs="Arial"/>
          <w:sz w:val="24"/>
          <w:szCs w:val="24"/>
        </w:rPr>
        <w:t xml:space="preserve">integrates military actions with those of other </w:t>
      </w:r>
      <w:r w:rsidR="00BE046D">
        <w:rPr>
          <w:rFonts w:cs="Arial"/>
          <w:sz w:val="24"/>
          <w:szCs w:val="24"/>
        </w:rPr>
        <w:t>instrument</w:t>
      </w:r>
      <w:r w:rsidR="000B64FE" w:rsidRPr="00C13C53">
        <w:rPr>
          <w:rFonts w:cs="Arial"/>
          <w:sz w:val="24"/>
          <w:szCs w:val="24"/>
        </w:rPr>
        <w:t xml:space="preserve">s of national power and our multinational partners in time, space, and purpose to achieve a specified </w:t>
      </w:r>
      <w:r w:rsidR="009A2864" w:rsidRPr="00C13C53">
        <w:rPr>
          <w:rFonts w:cs="Arial"/>
          <w:sz w:val="24"/>
          <w:szCs w:val="24"/>
        </w:rPr>
        <w:t>end state</w:t>
      </w:r>
      <w:r w:rsidR="000B64FE" w:rsidRPr="00C13C53">
        <w:rPr>
          <w:rFonts w:cs="Arial"/>
          <w:sz w:val="24"/>
          <w:szCs w:val="24"/>
        </w:rPr>
        <w:t xml:space="preserve">.  </w:t>
      </w:r>
    </w:p>
    <w:p w14:paraId="620483AF" w14:textId="76D4A22F" w:rsidR="000B64FE" w:rsidRPr="00C13C53" w:rsidRDefault="004D7B38" w:rsidP="000242A4">
      <w:pPr>
        <w:tabs>
          <w:tab w:val="left" w:pos="270"/>
        </w:tabs>
        <w:autoSpaceDE w:val="0"/>
        <w:autoSpaceDN w:val="0"/>
        <w:adjustRightInd w:val="0"/>
        <w:spacing w:after="120" w:line="240" w:lineRule="auto"/>
        <w:rPr>
          <w:rFonts w:cs="Arial"/>
          <w:sz w:val="24"/>
          <w:szCs w:val="24"/>
        </w:rPr>
      </w:pPr>
      <w:r>
        <w:rPr>
          <w:rFonts w:cs="Arial"/>
          <w:sz w:val="24"/>
          <w:szCs w:val="24"/>
        </w:rPr>
        <w:tab/>
      </w:r>
      <w:r w:rsidR="001B5958" w:rsidRPr="00C13C53">
        <w:rPr>
          <w:rFonts w:cs="Arial"/>
          <w:sz w:val="24"/>
          <w:szCs w:val="24"/>
        </w:rPr>
        <w:t>a. The</w:t>
      </w:r>
      <w:r w:rsidR="000B64FE" w:rsidRPr="00C13C53">
        <w:rPr>
          <w:rFonts w:cs="Arial"/>
          <w:sz w:val="24"/>
          <w:szCs w:val="24"/>
        </w:rPr>
        <w:t xml:space="preserve"> comprehensive context includes all of the relevant actors in the national security environment</w:t>
      </w:r>
      <w:r w:rsidR="00476DC4" w:rsidRPr="00C13C53">
        <w:rPr>
          <w:rFonts w:cs="Arial"/>
          <w:sz w:val="24"/>
          <w:szCs w:val="24"/>
        </w:rPr>
        <w:t xml:space="preserve">, including, but </w:t>
      </w:r>
      <w:r w:rsidR="000B64FE" w:rsidRPr="00C13C53">
        <w:rPr>
          <w:rFonts w:cs="Arial"/>
          <w:sz w:val="24"/>
          <w:szCs w:val="24"/>
        </w:rPr>
        <w:t>not limited to, the following:</w:t>
      </w:r>
    </w:p>
    <w:p w14:paraId="623CCAA1" w14:textId="77777777" w:rsidR="000B64FE" w:rsidRPr="00C13C53" w:rsidRDefault="000B64FE" w:rsidP="00D8662F">
      <w:pPr>
        <w:pStyle w:val="ListParagraph"/>
        <w:numPr>
          <w:ilvl w:val="0"/>
          <w:numId w:val="8"/>
        </w:numPr>
        <w:tabs>
          <w:tab w:val="left" w:pos="990"/>
        </w:tabs>
        <w:autoSpaceDE w:val="0"/>
        <w:autoSpaceDN w:val="0"/>
        <w:adjustRightInd w:val="0"/>
        <w:spacing w:after="120" w:line="240" w:lineRule="auto"/>
        <w:ind w:left="0" w:firstLine="720"/>
        <w:contextualSpacing w:val="0"/>
        <w:rPr>
          <w:rFonts w:cs="Arial"/>
          <w:sz w:val="24"/>
          <w:szCs w:val="24"/>
        </w:rPr>
      </w:pPr>
      <w:r w:rsidRPr="00C13C53">
        <w:rPr>
          <w:rFonts w:cs="Arial"/>
          <w:sz w:val="24"/>
          <w:szCs w:val="24"/>
        </w:rPr>
        <w:t>The joint community</w:t>
      </w:r>
      <w:r w:rsidR="00FB3417">
        <w:rPr>
          <w:rFonts w:cs="Arial"/>
          <w:sz w:val="24"/>
          <w:szCs w:val="24"/>
        </w:rPr>
        <w:t>.</w:t>
      </w:r>
    </w:p>
    <w:p w14:paraId="51367E92" w14:textId="0354C1D3" w:rsidR="000B64FE" w:rsidRPr="00C13C53" w:rsidRDefault="000B64FE" w:rsidP="00D8662F">
      <w:pPr>
        <w:pStyle w:val="ListParagraph"/>
        <w:numPr>
          <w:ilvl w:val="0"/>
          <w:numId w:val="8"/>
        </w:numPr>
        <w:tabs>
          <w:tab w:val="left" w:pos="990"/>
        </w:tabs>
        <w:autoSpaceDE w:val="0"/>
        <w:autoSpaceDN w:val="0"/>
        <w:adjustRightInd w:val="0"/>
        <w:spacing w:after="120" w:line="240" w:lineRule="auto"/>
        <w:ind w:left="0" w:firstLine="720"/>
        <w:contextualSpacing w:val="0"/>
        <w:rPr>
          <w:rFonts w:cs="Arial"/>
          <w:sz w:val="24"/>
          <w:szCs w:val="24"/>
        </w:rPr>
      </w:pPr>
      <w:r w:rsidRPr="00C13C53">
        <w:rPr>
          <w:rFonts w:cs="Arial"/>
          <w:sz w:val="24"/>
          <w:szCs w:val="24"/>
        </w:rPr>
        <w:t>Whole of Government (the other agencies of the</w:t>
      </w:r>
      <w:r w:rsidR="008E5198" w:rsidRPr="00C13C53">
        <w:rPr>
          <w:rFonts w:cs="Arial"/>
          <w:sz w:val="24"/>
          <w:szCs w:val="24"/>
        </w:rPr>
        <w:t xml:space="preserve"> </w:t>
      </w:r>
      <w:r w:rsidR="008305AA">
        <w:rPr>
          <w:rFonts w:cs="Arial"/>
          <w:sz w:val="24"/>
          <w:szCs w:val="24"/>
        </w:rPr>
        <w:t>U.S.</w:t>
      </w:r>
      <w:r w:rsidR="008E5198" w:rsidRPr="00C13C53">
        <w:rPr>
          <w:rFonts w:cs="Arial"/>
          <w:sz w:val="24"/>
          <w:szCs w:val="24"/>
        </w:rPr>
        <w:t xml:space="preserve"> </w:t>
      </w:r>
      <w:r w:rsidRPr="00C13C53">
        <w:rPr>
          <w:rFonts w:cs="Arial"/>
          <w:sz w:val="24"/>
          <w:szCs w:val="24"/>
        </w:rPr>
        <w:t>government)</w:t>
      </w:r>
      <w:r w:rsidR="00FB3417">
        <w:rPr>
          <w:rFonts w:cs="Arial"/>
          <w:sz w:val="24"/>
          <w:szCs w:val="24"/>
        </w:rPr>
        <w:t>.</w:t>
      </w:r>
    </w:p>
    <w:p w14:paraId="32A27916" w14:textId="77777777" w:rsidR="000B64FE" w:rsidRPr="00C13C53" w:rsidRDefault="000B64FE" w:rsidP="00D8662F">
      <w:pPr>
        <w:pStyle w:val="ListParagraph"/>
        <w:numPr>
          <w:ilvl w:val="0"/>
          <w:numId w:val="8"/>
        </w:numPr>
        <w:tabs>
          <w:tab w:val="left" w:pos="990"/>
        </w:tabs>
        <w:autoSpaceDE w:val="0"/>
        <w:autoSpaceDN w:val="0"/>
        <w:adjustRightInd w:val="0"/>
        <w:spacing w:after="120" w:line="240" w:lineRule="auto"/>
        <w:ind w:left="0" w:firstLine="720"/>
        <w:contextualSpacing w:val="0"/>
        <w:rPr>
          <w:rFonts w:cs="Arial"/>
          <w:sz w:val="24"/>
          <w:szCs w:val="24"/>
        </w:rPr>
      </w:pPr>
      <w:r w:rsidRPr="00C13C53">
        <w:rPr>
          <w:rFonts w:cs="Arial"/>
          <w:sz w:val="24"/>
          <w:szCs w:val="24"/>
        </w:rPr>
        <w:t>Multinational partner nations</w:t>
      </w:r>
      <w:r w:rsidR="00FB3417">
        <w:rPr>
          <w:rFonts w:cs="Arial"/>
          <w:sz w:val="24"/>
          <w:szCs w:val="24"/>
        </w:rPr>
        <w:t>.</w:t>
      </w:r>
    </w:p>
    <w:p w14:paraId="1E0C16DD" w14:textId="77777777" w:rsidR="000B64FE" w:rsidRPr="00C13C53" w:rsidRDefault="000B64FE" w:rsidP="00D8662F">
      <w:pPr>
        <w:pStyle w:val="ListParagraph"/>
        <w:numPr>
          <w:ilvl w:val="0"/>
          <w:numId w:val="8"/>
        </w:numPr>
        <w:tabs>
          <w:tab w:val="left" w:pos="990"/>
        </w:tabs>
        <w:autoSpaceDE w:val="0"/>
        <w:autoSpaceDN w:val="0"/>
        <w:adjustRightInd w:val="0"/>
        <w:spacing w:after="120" w:line="240" w:lineRule="auto"/>
        <w:ind w:left="0" w:firstLine="720"/>
        <w:contextualSpacing w:val="0"/>
        <w:rPr>
          <w:rFonts w:cs="Arial"/>
          <w:sz w:val="24"/>
          <w:szCs w:val="24"/>
        </w:rPr>
      </w:pPr>
      <w:r w:rsidRPr="00C13C53">
        <w:rPr>
          <w:rFonts w:cs="Arial"/>
          <w:sz w:val="24"/>
          <w:szCs w:val="24"/>
        </w:rPr>
        <w:t>International Organizations (</w:t>
      </w:r>
      <w:r w:rsidR="00476DC4" w:rsidRPr="00C13C53">
        <w:rPr>
          <w:rFonts w:cs="Arial"/>
          <w:sz w:val="24"/>
          <w:szCs w:val="24"/>
        </w:rPr>
        <w:t>e.g.</w:t>
      </w:r>
      <w:r w:rsidRPr="00C13C53">
        <w:rPr>
          <w:rFonts w:cs="Arial"/>
          <w:sz w:val="24"/>
          <w:szCs w:val="24"/>
        </w:rPr>
        <w:t xml:space="preserve"> the United Nations, the North Atlantic Treaty Organization, the Organization of American States)</w:t>
      </w:r>
      <w:r w:rsidR="00FB3417">
        <w:rPr>
          <w:rFonts w:cs="Arial"/>
          <w:sz w:val="24"/>
          <w:szCs w:val="24"/>
        </w:rPr>
        <w:t>.</w:t>
      </w:r>
    </w:p>
    <w:p w14:paraId="50D5D5E8" w14:textId="77777777" w:rsidR="000B64FE" w:rsidRPr="00C13C53" w:rsidRDefault="000B64FE" w:rsidP="00D8662F">
      <w:pPr>
        <w:pStyle w:val="ListParagraph"/>
        <w:numPr>
          <w:ilvl w:val="0"/>
          <w:numId w:val="8"/>
        </w:numPr>
        <w:tabs>
          <w:tab w:val="left" w:pos="990"/>
        </w:tabs>
        <w:autoSpaceDE w:val="0"/>
        <w:autoSpaceDN w:val="0"/>
        <w:adjustRightInd w:val="0"/>
        <w:spacing w:after="120" w:line="240" w:lineRule="auto"/>
        <w:ind w:left="0" w:firstLine="720"/>
        <w:contextualSpacing w:val="0"/>
        <w:rPr>
          <w:rFonts w:cs="Arial"/>
          <w:sz w:val="24"/>
          <w:szCs w:val="24"/>
        </w:rPr>
      </w:pPr>
      <w:r w:rsidRPr="00C13C53">
        <w:rPr>
          <w:rFonts w:cs="Arial"/>
          <w:sz w:val="24"/>
          <w:szCs w:val="24"/>
        </w:rPr>
        <w:t>Non-Governmental Organizations (</w:t>
      </w:r>
      <w:r w:rsidR="00476DC4" w:rsidRPr="00C13C53">
        <w:rPr>
          <w:rFonts w:cs="Arial"/>
          <w:sz w:val="24"/>
          <w:szCs w:val="24"/>
        </w:rPr>
        <w:t xml:space="preserve">e.g. </w:t>
      </w:r>
      <w:r w:rsidRPr="00C13C53">
        <w:rPr>
          <w:rFonts w:cs="Arial"/>
          <w:sz w:val="24"/>
          <w:szCs w:val="24"/>
        </w:rPr>
        <w:t>the International Committee of the Red Cross/Red Crescent, Doctors without Borders</w:t>
      </w:r>
      <w:r w:rsidR="00514E9C" w:rsidRPr="00C13C53">
        <w:rPr>
          <w:rFonts w:cs="Arial"/>
          <w:sz w:val="24"/>
          <w:szCs w:val="24"/>
        </w:rPr>
        <w:t xml:space="preserve">, </w:t>
      </w:r>
      <w:r w:rsidRPr="00C13C53">
        <w:rPr>
          <w:rFonts w:cs="Arial"/>
          <w:sz w:val="24"/>
          <w:szCs w:val="24"/>
        </w:rPr>
        <w:t xml:space="preserve">the Afghan </w:t>
      </w:r>
      <w:r w:rsidR="00C13C53" w:rsidRPr="00C13C53">
        <w:rPr>
          <w:rFonts w:cs="Arial"/>
          <w:sz w:val="24"/>
          <w:szCs w:val="24"/>
        </w:rPr>
        <w:t>Women’s</w:t>
      </w:r>
      <w:r w:rsidRPr="00C13C53">
        <w:rPr>
          <w:rFonts w:cs="Arial"/>
          <w:sz w:val="24"/>
          <w:szCs w:val="24"/>
        </w:rPr>
        <w:t xml:space="preserve"> Network)</w:t>
      </w:r>
      <w:r w:rsidR="00FB3417">
        <w:rPr>
          <w:rFonts w:cs="Arial"/>
          <w:sz w:val="24"/>
          <w:szCs w:val="24"/>
        </w:rPr>
        <w:t>.</w:t>
      </w:r>
    </w:p>
    <w:p w14:paraId="367BF2E8" w14:textId="082D61CA" w:rsidR="00F959A5" w:rsidRPr="00C13C53" w:rsidRDefault="000B64FE" w:rsidP="00D8662F">
      <w:pPr>
        <w:pStyle w:val="ListParagraph"/>
        <w:numPr>
          <w:ilvl w:val="0"/>
          <w:numId w:val="8"/>
        </w:numPr>
        <w:tabs>
          <w:tab w:val="left" w:pos="990"/>
        </w:tabs>
        <w:autoSpaceDE w:val="0"/>
        <w:autoSpaceDN w:val="0"/>
        <w:adjustRightInd w:val="0"/>
        <w:spacing w:after="240" w:line="240" w:lineRule="auto"/>
        <w:ind w:left="0" w:firstLine="720"/>
        <w:contextualSpacing w:val="0"/>
        <w:rPr>
          <w:rFonts w:cs="Arial"/>
          <w:sz w:val="24"/>
          <w:szCs w:val="24"/>
        </w:rPr>
      </w:pPr>
      <w:r w:rsidRPr="00C13C53">
        <w:rPr>
          <w:rFonts w:cs="Arial"/>
          <w:sz w:val="24"/>
          <w:szCs w:val="24"/>
        </w:rPr>
        <w:t>Relevant non-state actors (</w:t>
      </w:r>
      <w:r w:rsidR="00476DC4" w:rsidRPr="00C13C53">
        <w:rPr>
          <w:rFonts w:cs="Arial"/>
          <w:sz w:val="24"/>
          <w:szCs w:val="24"/>
        </w:rPr>
        <w:t xml:space="preserve">e.g. </w:t>
      </w:r>
      <w:r w:rsidRPr="00C13C53">
        <w:rPr>
          <w:rFonts w:cs="Arial"/>
          <w:sz w:val="24"/>
          <w:szCs w:val="24"/>
        </w:rPr>
        <w:t>financial institutions, shadow governments, multinational corporations</w:t>
      </w:r>
      <w:r w:rsidR="00BC3031" w:rsidRPr="00C13C53">
        <w:rPr>
          <w:rFonts w:cs="Arial"/>
          <w:sz w:val="24"/>
          <w:szCs w:val="24"/>
        </w:rPr>
        <w:t xml:space="preserve">, </w:t>
      </w:r>
      <w:r w:rsidR="0060183E">
        <w:rPr>
          <w:rFonts w:cs="Arial"/>
          <w:sz w:val="24"/>
          <w:szCs w:val="24"/>
        </w:rPr>
        <w:t xml:space="preserve">terrorist organizations, </w:t>
      </w:r>
      <w:r w:rsidR="00BC3031" w:rsidRPr="00C13C53">
        <w:rPr>
          <w:rFonts w:cs="Arial"/>
          <w:sz w:val="24"/>
          <w:szCs w:val="24"/>
        </w:rPr>
        <w:t>empowered academics and consultants</w:t>
      </w:r>
      <w:r w:rsidRPr="00C13C53">
        <w:rPr>
          <w:rFonts w:cs="Arial"/>
          <w:sz w:val="24"/>
          <w:szCs w:val="24"/>
        </w:rPr>
        <w:t>)</w:t>
      </w:r>
      <w:r w:rsidR="00FB3417">
        <w:rPr>
          <w:rFonts w:cs="Arial"/>
          <w:sz w:val="24"/>
          <w:szCs w:val="24"/>
        </w:rPr>
        <w:t>.</w:t>
      </w:r>
      <w:r w:rsidRPr="00C13C53">
        <w:rPr>
          <w:rFonts w:cs="Arial"/>
          <w:sz w:val="24"/>
          <w:szCs w:val="24"/>
        </w:rPr>
        <w:t xml:space="preserve"> </w:t>
      </w:r>
    </w:p>
    <w:p w14:paraId="4C228F03" w14:textId="500D3496" w:rsidR="000B64FE" w:rsidRPr="00E6143A" w:rsidRDefault="00DB2834" w:rsidP="000242A4">
      <w:pPr>
        <w:tabs>
          <w:tab w:val="left" w:pos="270"/>
        </w:tabs>
        <w:autoSpaceDE w:val="0"/>
        <w:autoSpaceDN w:val="0"/>
        <w:adjustRightInd w:val="0"/>
        <w:spacing w:after="120" w:line="240" w:lineRule="auto"/>
        <w:rPr>
          <w:rFonts w:cs="Arial"/>
          <w:sz w:val="24"/>
          <w:szCs w:val="24"/>
        </w:rPr>
      </w:pPr>
      <w:r>
        <w:rPr>
          <w:rFonts w:cs="Arial"/>
          <w:sz w:val="24"/>
          <w:szCs w:val="24"/>
        </w:rPr>
        <w:tab/>
      </w:r>
      <w:r w:rsidR="001B5958" w:rsidRPr="00E6143A">
        <w:rPr>
          <w:rFonts w:cs="Arial"/>
          <w:sz w:val="24"/>
          <w:szCs w:val="24"/>
        </w:rPr>
        <w:t>b. National</w:t>
      </w:r>
      <w:r w:rsidR="000B64FE" w:rsidRPr="00E6143A">
        <w:rPr>
          <w:rFonts w:cs="Arial"/>
          <w:sz w:val="24"/>
          <w:szCs w:val="24"/>
        </w:rPr>
        <w:t xml:space="preserve"> Security Presidential Directive-44</w:t>
      </w:r>
      <w:r w:rsidR="000C3857">
        <w:rPr>
          <w:rFonts w:cs="Arial"/>
          <w:sz w:val="24"/>
          <w:szCs w:val="24"/>
        </w:rPr>
        <w:t xml:space="preserve"> (7 December, 2005)</w:t>
      </w:r>
      <w:r w:rsidR="000B64FE" w:rsidRPr="00E6143A">
        <w:rPr>
          <w:rFonts w:cs="Arial"/>
          <w:sz w:val="24"/>
          <w:szCs w:val="24"/>
        </w:rPr>
        <w:t>, Management of Interagency Efforts Concerning Reconstruction and Stabilization (R&amp;S)</w:t>
      </w:r>
      <w:r w:rsidR="0060183E">
        <w:rPr>
          <w:rFonts w:cs="Arial"/>
          <w:sz w:val="24"/>
          <w:szCs w:val="24"/>
        </w:rPr>
        <w:t>,</w:t>
      </w:r>
      <w:r w:rsidR="000B64FE" w:rsidRPr="00E6143A">
        <w:rPr>
          <w:rFonts w:cs="Arial"/>
          <w:sz w:val="24"/>
          <w:szCs w:val="24"/>
        </w:rPr>
        <w:t xml:space="preserve"> established the </w:t>
      </w:r>
      <w:r w:rsidR="000B64FE" w:rsidRPr="000C3D98">
        <w:rPr>
          <w:rFonts w:cs="Arial"/>
          <w:sz w:val="24"/>
          <w:szCs w:val="24"/>
        </w:rPr>
        <w:t>Whole</w:t>
      </w:r>
      <w:r w:rsidR="00707B4C">
        <w:rPr>
          <w:rFonts w:cs="Arial"/>
          <w:sz w:val="24"/>
          <w:szCs w:val="24"/>
        </w:rPr>
        <w:t xml:space="preserve"> </w:t>
      </w:r>
      <w:r w:rsidR="000B64FE" w:rsidRPr="000C3D98">
        <w:rPr>
          <w:rFonts w:cs="Arial"/>
          <w:sz w:val="24"/>
          <w:szCs w:val="24"/>
        </w:rPr>
        <w:t>of</w:t>
      </w:r>
      <w:r w:rsidR="00707B4C">
        <w:rPr>
          <w:rFonts w:cs="Arial"/>
          <w:sz w:val="24"/>
          <w:szCs w:val="24"/>
        </w:rPr>
        <w:t xml:space="preserve"> </w:t>
      </w:r>
      <w:r w:rsidR="000B64FE" w:rsidRPr="000C3D98">
        <w:rPr>
          <w:rFonts w:cs="Arial"/>
          <w:sz w:val="24"/>
          <w:szCs w:val="24"/>
        </w:rPr>
        <w:t>Government Planning Initiative</w:t>
      </w:r>
      <w:r w:rsidR="00707B4C">
        <w:rPr>
          <w:rFonts w:cs="Arial"/>
          <w:sz w:val="24"/>
          <w:szCs w:val="24"/>
        </w:rPr>
        <w:t xml:space="preserve"> and:</w:t>
      </w:r>
    </w:p>
    <w:p w14:paraId="64D55309" w14:textId="75449C90" w:rsidR="000B64FE" w:rsidRPr="00C13C53" w:rsidRDefault="000B64FE" w:rsidP="000242A4">
      <w:pPr>
        <w:pStyle w:val="ListParagraph"/>
        <w:numPr>
          <w:ilvl w:val="0"/>
          <w:numId w:val="2"/>
        </w:numPr>
        <w:tabs>
          <w:tab w:val="left" w:pos="990"/>
        </w:tabs>
        <w:autoSpaceDE w:val="0"/>
        <w:autoSpaceDN w:val="0"/>
        <w:adjustRightInd w:val="0"/>
        <w:spacing w:after="120" w:line="240" w:lineRule="auto"/>
        <w:ind w:left="0" w:firstLine="720"/>
        <w:contextualSpacing w:val="0"/>
        <w:rPr>
          <w:rFonts w:cs="Arial"/>
          <w:sz w:val="24"/>
          <w:szCs w:val="24"/>
        </w:rPr>
      </w:pPr>
      <w:r w:rsidRPr="00C13C53">
        <w:rPr>
          <w:rFonts w:cs="Arial"/>
          <w:sz w:val="24"/>
          <w:szCs w:val="24"/>
        </w:rPr>
        <w:t>Designated the S</w:t>
      </w:r>
      <w:r w:rsidR="00BC3031" w:rsidRPr="00C13C53">
        <w:rPr>
          <w:rFonts w:cs="Arial"/>
          <w:sz w:val="24"/>
          <w:szCs w:val="24"/>
        </w:rPr>
        <w:t xml:space="preserve">tate Department’s </w:t>
      </w:r>
      <w:bookmarkStart w:id="5" w:name="OLE_LINK3"/>
      <w:bookmarkStart w:id="6" w:name="OLE_LINK4"/>
      <w:r w:rsidRPr="00C13C53">
        <w:rPr>
          <w:rFonts w:cs="Arial"/>
          <w:sz w:val="24"/>
          <w:szCs w:val="24"/>
        </w:rPr>
        <w:t xml:space="preserve">Office of the Coordinator for Reconstruction and Stabilization (S/CRS) </w:t>
      </w:r>
      <w:bookmarkEnd w:id="5"/>
      <w:bookmarkEnd w:id="6"/>
      <w:r w:rsidRPr="00C13C53">
        <w:rPr>
          <w:rFonts w:cs="Arial"/>
          <w:sz w:val="24"/>
          <w:szCs w:val="24"/>
        </w:rPr>
        <w:t xml:space="preserve">as </w:t>
      </w:r>
      <w:r w:rsidR="008305AA">
        <w:rPr>
          <w:rFonts w:cs="Arial"/>
          <w:sz w:val="24"/>
          <w:szCs w:val="24"/>
        </w:rPr>
        <w:t>U.S.</w:t>
      </w:r>
      <w:r w:rsidR="00476DC4" w:rsidRPr="00C13C53">
        <w:rPr>
          <w:rFonts w:cs="Arial"/>
          <w:sz w:val="24"/>
          <w:szCs w:val="24"/>
        </w:rPr>
        <w:t>-</w:t>
      </w:r>
      <w:r w:rsidRPr="00C13C53">
        <w:rPr>
          <w:rFonts w:cs="Arial"/>
          <w:sz w:val="24"/>
          <w:szCs w:val="24"/>
        </w:rPr>
        <w:t xml:space="preserve">government lead to coordinate the development of civilian capability and capacity to plan, prepare for, and conduct </w:t>
      </w:r>
      <w:r w:rsidR="0060183E">
        <w:rPr>
          <w:rFonts w:cs="Arial"/>
          <w:sz w:val="24"/>
          <w:szCs w:val="24"/>
        </w:rPr>
        <w:t>r</w:t>
      </w:r>
      <w:r w:rsidR="0060183E" w:rsidRPr="00C13C53">
        <w:rPr>
          <w:rFonts w:cs="Arial"/>
          <w:sz w:val="24"/>
          <w:szCs w:val="24"/>
        </w:rPr>
        <w:t xml:space="preserve">econstruction </w:t>
      </w:r>
      <w:r w:rsidRPr="00C13C53">
        <w:rPr>
          <w:rFonts w:cs="Arial"/>
          <w:sz w:val="24"/>
          <w:szCs w:val="24"/>
        </w:rPr>
        <w:t>and</w:t>
      </w:r>
      <w:r w:rsidR="00A41523" w:rsidRPr="00C13C53">
        <w:rPr>
          <w:rFonts w:cs="Arial"/>
          <w:sz w:val="24"/>
          <w:szCs w:val="24"/>
        </w:rPr>
        <w:t xml:space="preserve"> </w:t>
      </w:r>
      <w:r w:rsidR="0060183E">
        <w:rPr>
          <w:rFonts w:cs="Arial"/>
          <w:sz w:val="24"/>
          <w:szCs w:val="24"/>
        </w:rPr>
        <w:t>s</w:t>
      </w:r>
      <w:r w:rsidR="0060183E" w:rsidRPr="00C13C53">
        <w:rPr>
          <w:rFonts w:cs="Arial"/>
          <w:sz w:val="24"/>
          <w:szCs w:val="24"/>
        </w:rPr>
        <w:t xml:space="preserve">tabilization </w:t>
      </w:r>
      <w:r w:rsidR="00A41523" w:rsidRPr="00C13C53">
        <w:rPr>
          <w:rFonts w:cs="Arial"/>
          <w:sz w:val="24"/>
          <w:szCs w:val="24"/>
        </w:rPr>
        <w:t>(R&amp;S) operations</w:t>
      </w:r>
      <w:r w:rsidR="00651A14" w:rsidRPr="00C13C53">
        <w:rPr>
          <w:rFonts w:cs="Arial"/>
          <w:sz w:val="24"/>
          <w:szCs w:val="24"/>
        </w:rPr>
        <w:t xml:space="preserve">.  The S/CRS has since been disestablished and its role and purpose subsumed by the Bureau of Conflict and Stability Operations in </w:t>
      </w:r>
      <w:r w:rsidR="00707B4C">
        <w:rPr>
          <w:rFonts w:cs="Arial"/>
          <w:sz w:val="24"/>
          <w:szCs w:val="24"/>
        </w:rPr>
        <w:t xml:space="preserve">the </w:t>
      </w:r>
      <w:r w:rsidR="0060183E">
        <w:rPr>
          <w:rFonts w:cs="Arial"/>
          <w:sz w:val="24"/>
          <w:szCs w:val="24"/>
        </w:rPr>
        <w:t>Department of State (</w:t>
      </w:r>
      <w:r w:rsidR="00651A14" w:rsidRPr="00C13C53">
        <w:rPr>
          <w:rFonts w:cs="Arial"/>
          <w:sz w:val="24"/>
          <w:szCs w:val="24"/>
        </w:rPr>
        <w:t>DOS</w:t>
      </w:r>
      <w:r w:rsidR="0060183E">
        <w:rPr>
          <w:rFonts w:cs="Arial"/>
          <w:sz w:val="24"/>
          <w:szCs w:val="24"/>
        </w:rPr>
        <w:t>)</w:t>
      </w:r>
      <w:r w:rsidR="00651A14" w:rsidRPr="00C13C53">
        <w:rPr>
          <w:rFonts w:cs="Arial"/>
          <w:sz w:val="24"/>
          <w:szCs w:val="24"/>
        </w:rPr>
        <w:t>.</w:t>
      </w:r>
    </w:p>
    <w:p w14:paraId="66DF5E27" w14:textId="35DE2345" w:rsidR="000B64FE" w:rsidRPr="00C13C53" w:rsidRDefault="000B64FE" w:rsidP="000242A4">
      <w:pPr>
        <w:pStyle w:val="ListParagraph"/>
        <w:numPr>
          <w:ilvl w:val="0"/>
          <w:numId w:val="2"/>
        </w:numPr>
        <w:tabs>
          <w:tab w:val="left" w:pos="990"/>
        </w:tabs>
        <w:autoSpaceDE w:val="0"/>
        <w:autoSpaceDN w:val="0"/>
        <w:adjustRightInd w:val="0"/>
        <w:spacing w:after="120" w:line="240" w:lineRule="auto"/>
        <w:ind w:left="0" w:firstLine="720"/>
        <w:contextualSpacing w:val="0"/>
        <w:rPr>
          <w:rFonts w:cs="Arial"/>
          <w:sz w:val="24"/>
          <w:szCs w:val="24"/>
        </w:rPr>
      </w:pPr>
      <w:r w:rsidRPr="00C13C53">
        <w:rPr>
          <w:rFonts w:cs="Arial"/>
          <w:sz w:val="24"/>
          <w:szCs w:val="24"/>
        </w:rPr>
        <w:t xml:space="preserve">Directed </w:t>
      </w:r>
      <w:r w:rsidR="00707B4C">
        <w:rPr>
          <w:rFonts w:cs="Arial"/>
          <w:sz w:val="24"/>
          <w:szCs w:val="24"/>
        </w:rPr>
        <w:t xml:space="preserve">the </w:t>
      </w:r>
      <w:r w:rsidR="00D70163" w:rsidRPr="00C13C53">
        <w:rPr>
          <w:rFonts w:cs="Arial"/>
          <w:sz w:val="24"/>
          <w:szCs w:val="24"/>
        </w:rPr>
        <w:t>D</w:t>
      </w:r>
      <w:r w:rsidR="00FB3417">
        <w:rPr>
          <w:rFonts w:cs="Arial"/>
          <w:sz w:val="24"/>
          <w:szCs w:val="24"/>
        </w:rPr>
        <w:t>O</w:t>
      </w:r>
      <w:r w:rsidR="00D70163" w:rsidRPr="00C13C53">
        <w:rPr>
          <w:rFonts w:cs="Arial"/>
          <w:sz w:val="24"/>
          <w:szCs w:val="24"/>
        </w:rPr>
        <w:t>S</w:t>
      </w:r>
      <w:r w:rsidRPr="00C13C53">
        <w:rPr>
          <w:rFonts w:cs="Arial"/>
          <w:sz w:val="24"/>
          <w:szCs w:val="24"/>
        </w:rPr>
        <w:t xml:space="preserve"> and </w:t>
      </w:r>
      <w:r w:rsidR="00D70163" w:rsidRPr="00C13C53">
        <w:rPr>
          <w:rFonts w:cs="Arial"/>
          <w:sz w:val="24"/>
          <w:szCs w:val="24"/>
        </w:rPr>
        <w:t>DOD</w:t>
      </w:r>
      <w:r w:rsidRPr="00C13C53">
        <w:rPr>
          <w:rFonts w:cs="Arial"/>
          <w:sz w:val="24"/>
          <w:szCs w:val="24"/>
        </w:rPr>
        <w:t xml:space="preserve"> to work together to integrate </w:t>
      </w:r>
      <w:r w:rsidR="0060183E">
        <w:rPr>
          <w:rFonts w:cs="Arial"/>
          <w:sz w:val="24"/>
          <w:szCs w:val="24"/>
        </w:rPr>
        <w:t>r</w:t>
      </w:r>
      <w:r w:rsidR="0060183E" w:rsidRPr="00C13C53">
        <w:rPr>
          <w:rFonts w:cs="Arial"/>
          <w:sz w:val="24"/>
          <w:szCs w:val="24"/>
        </w:rPr>
        <w:t xml:space="preserve">econstruction </w:t>
      </w:r>
      <w:r w:rsidRPr="00C13C53">
        <w:rPr>
          <w:rFonts w:cs="Arial"/>
          <w:sz w:val="24"/>
          <w:szCs w:val="24"/>
        </w:rPr>
        <w:t>a</w:t>
      </w:r>
      <w:r w:rsidR="00A41523" w:rsidRPr="00C13C53">
        <w:rPr>
          <w:rFonts w:cs="Arial"/>
          <w:sz w:val="24"/>
          <w:szCs w:val="24"/>
        </w:rPr>
        <w:t xml:space="preserve">nd </w:t>
      </w:r>
      <w:r w:rsidR="0060183E">
        <w:rPr>
          <w:rFonts w:cs="Arial"/>
          <w:sz w:val="24"/>
          <w:szCs w:val="24"/>
        </w:rPr>
        <w:t>s</w:t>
      </w:r>
      <w:r w:rsidR="0060183E" w:rsidRPr="00C13C53">
        <w:rPr>
          <w:rFonts w:cs="Arial"/>
          <w:sz w:val="24"/>
          <w:szCs w:val="24"/>
        </w:rPr>
        <w:t xml:space="preserve">tability </w:t>
      </w:r>
      <w:r w:rsidR="00A41523" w:rsidRPr="00C13C53">
        <w:rPr>
          <w:rFonts w:cs="Arial"/>
          <w:sz w:val="24"/>
          <w:szCs w:val="24"/>
        </w:rPr>
        <w:t>(R&amp;S) capabilities</w:t>
      </w:r>
      <w:r w:rsidR="00FB3417">
        <w:rPr>
          <w:rFonts w:cs="Arial"/>
          <w:sz w:val="24"/>
          <w:szCs w:val="24"/>
        </w:rPr>
        <w:t>.</w:t>
      </w:r>
    </w:p>
    <w:p w14:paraId="1E1CC919" w14:textId="6CBE2AA3" w:rsidR="000B64FE" w:rsidRPr="00C13C53" w:rsidRDefault="00707B4C" w:rsidP="000242A4">
      <w:pPr>
        <w:tabs>
          <w:tab w:val="left" w:pos="630"/>
        </w:tabs>
        <w:autoSpaceDE w:val="0"/>
        <w:autoSpaceDN w:val="0"/>
        <w:adjustRightInd w:val="0"/>
        <w:spacing w:after="120" w:line="240" w:lineRule="auto"/>
        <w:rPr>
          <w:rFonts w:cs="Arial"/>
          <w:sz w:val="24"/>
          <w:szCs w:val="24"/>
        </w:rPr>
      </w:pPr>
      <w:r>
        <w:rPr>
          <w:rFonts w:cs="Arial"/>
          <w:sz w:val="24"/>
          <w:szCs w:val="24"/>
        </w:rPr>
        <w:t xml:space="preserve">   </w:t>
      </w:r>
      <w:r w:rsidR="001B5958">
        <w:rPr>
          <w:rFonts w:cs="Arial"/>
          <w:sz w:val="24"/>
          <w:szCs w:val="24"/>
        </w:rPr>
        <w:t>c. The</w:t>
      </w:r>
      <w:r w:rsidR="0075552C">
        <w:rPr>
          <w:rFonts w:cs="Arial"/>
          <w:sz w:val="24"/>
          <w:szCs w:val="24"/>
        </w:rPr>
        <w:t xml:space="preserve"> GEF applies the principles of NSPD-44 and specifically directs the DOD components to: </w:t>
      </w:r>
    </w:p>
    <w:p w14:paraId="341AF6FD" w14:textId="473174CB" w:rsidR="0075552C" w:rsidRDefault="0075552C" w:rsidP="00804E0F">
      <w:pPr>
        <w:pStyle w:val="ListParagraph"/>
        <w:numPr>
          <w:ilvl w:val="0"/>
          <w:numId w:val="2"/>
        </w:numPr>
        <w:tabs>
          <w:tab w:val="left" w:pos="990"/>
        </w:tabs>
        <w:autoSpaceDE w:val="0"/>
        <w:autoSpaceDN w:val="0"/>
        <w:adjustRightInd w:val="0"/>
        <w:spacing w:after="120" w:line="240" w:lineRule="auto"/>
        <w:ind w:left="0" w:firstLine="720"/>
        <w:contextualSpacing w:val="0"/>
        <w:rPr>
          <w:rFonts w:cs="Arial"/>
          <w:sz w:val="24"/>
          <w:szCs w:val="24"/>
        </w:rPr>
      </w:pPr>
      <w:r>
        <w:rPr>
          <w:rFonts w:cs="Arial"/>
          <w:sz w:val="24"/>
          <w:szCs w:val="24"/>
        </w:rPr>
        <w:lastRenderedPageBreak/>
        <w:t>S</w:t>
      </w:r>
      <w:r w:rsidRPr="0075552C">
        <w:rPr>
          <w:rFonts w:cs="Arial"/>
          <w:sz w:val="24"/>
          <w:szCs w:val="24"/>
        </w:rPr>
        <w:t xml:space="preserve">trengthen DOD planning by harmonizing it with the efforts of other </w:t>
      </w:r>
      <w:r>
        <w:rPr>
          <w:rFonts w:cs="Arial"/>
          <w:sz w:val="24"/>
          <w:szCs w:val="24"/>
        </w:rPr>
        <w:t>a</w:t>
      </w:r>
      <w:r w:rsidRPr="0075552C">
        <w:rPr>
          <w:rFonts w:cs="Arial"/>
          <w:sz w:val="24"/>
          <w:szCs w:val="24"/>
        </w:rPr>
        <w:t xml:space="preserve">gencies in order to create more unified and integrated </w:t>
      </w:r>
      <w:r w:rsidR="0060183E">
        <w:rPr>
          <w:rFonts w:cs="Arial"/>
          <w:sz w:val="24"/>
          <w:szCs w:val="24"/>
        </w:rPr>
        <w:t>U.S. Government (</w:t>
      </w:r>
      <w:r w:rsidRPr="0075552C">
        <w:rPr>
          <w:rFonts w:cs="Arial"/>
          <w:sz w:val="24"/>
          <w:szCs w:val="24"/>
        </w:rPr>
        <w:t>USG</w:t>
      </w:r>
      <w:r w:rsidR="0060183E">
        <w:rPr>
          <w:rFonts w:cs="Arial"/>
          <w:sz w:val="24"/>
          <w:szCs w:val="24"/>
        </w:rPr>
        <w:t>)</w:t>
      </w:r>
      <w:r w:rsidRPr="0075552C">
        <w:rPr>
          <w:rFonts w:cs="Arial"/>
          <w:sz w:val="24"/>
          <w:szCs w:val="24"/>
        </w:rPr>
        <w:t xml:space="preserve"> planning efforts.  This includes ensuring DOD plans are, to the appropriate extent, informed by, coordinated with, and synchronized with the activities of relevant non-DOD organizations.</w:t>
      </w:r>
    </w:p>
    <w:p w14:paraId="7E62775B" w14:textId="2B11239D" w:rsidR="0075552C" w:rsidRPr="0075552C" w:rsidRDefault="00707B4C" w:rsidP="0075552C">
      <w:pPr>
        <w:pStyle w:val="ListParagraph"/>
        <w:numPr>
          <w:ilvl w:val="0"/>
          <w:numId w:val="2"/>
        </w:numPr>
        <w:tabs>
          <w:tab w:val="left" w:pos="990"/>
        </w:tabs>
        <w:autoSpaceDE w:val="0"/>
        <w:autoSpaceDN w:val="0"/>
        <w:adjustRightInd w:val="0"/>
        <w:spacing w:after="120" w:line="240" w:lineRule="auto"/>
        <w:ind w:left="0" w:firstLine="720"/>
        <w:contextualSpacing w:val="0"/>
        <w:rPr>
          <w:rFonts w:cs="Arial"/>
          <w:sz w:val="24"/>
          <w:szCs w:val="24"/>
        </w:rPr>
      </w:pPr>
      <w:r>
        <w:rPr>
          <w:rFonts w:cs="Arial"/>
          <w:sz w:val="24"/>
          <w:szCs w:val="24"/>
        </w:rPr>
        <w:t>Develop a</w:t>
      </w:r>
      <w:r w:rsidR="0075552C" w:rsidRPr="0075552C">
        <w:rPr>
          <w:rFonts w:cs="Arial"/>
          <w:sz w:val="24"/>
          <w:szCs w:val="24"/>
        </w:rPr>
        <w:t xml:space="preserve">ll </w:t>
      </w:r>
      <w:r w:rsidR="00196FEB">
        <w:rPr>
          <w:rFonts w:cs="Arial"/>
          <w:sz w:val="24"/>
          <w:szCs w:val="24"/>
        </w:rPr>
        <w:t>t</w:t>
      </w:r>
      <w:r w:rsidR="0075552C" w:rsidRPr="0075552C">
        <w:rPr>
          <w:rFonts w:cs="Arial"/>
          <w:sz w:val="24"/>
          <w:szCs w:val="24"/>
        </w:rPr>
        <w:t xml:space="preserve">heater </w:t>
      </w:r>
      <w:r w:rsidR="00196FEB">
        <w:rPr>
          <w:rFonts w:cs="Arial"/>
          <w:sz w:val="24"/>
          <w:szCs w:val="24"/>
        </w:rPr>
        <w:t>c</w:t>
      </w:r>
      <w:r w:rsidR="0075552C" w:rsidRPr="0075552C">
        <w:rPr>
          <w:rFonts w:cs="Arial"/>
          <w:sz w:val="24"/>
          <w:szCs w:val="24"/>
        </w:rPr>
        <w:t xml:space="preserve">ampaign </w:t>
      </w:r>
      <w:r w:rsidR="00196FEB">
        <w:rPr>
          <w:rFonts w:cs="Arial"/>
          <w:sz w:val="24"/>
          <w:szCs w:val="24"/>
        </w:rPr>
        <w:t>p</w:t>
      </w:r>
      <w:r w:rsidR="0075552C" w:rsidRPr="0075552C">
        <w:rPr>
          <w:rFonts w:cs="Arial"/>
          <w:sz w:val="24"/>
          <w:szCs w:val="24"/>
        </w:rPr>
        <w:t xml:space="preserve">lans (TCP) in collaboration with other </w:t>
      </w:r>
      <w:r w:rsidR="0075552C">
        <w:rPr>
          <w:rFonts w:cs="Arial"/>
          <w:sz w:val="24"/>
          <w:szCs w:val="24"/>
        </w:rPr>
        <w:t>a</w:t>
      </w:r>
      <w:r w:rsidR="0075552C" w:rsidRPr="0075552C">
        <w:rPr>
          <w:rFonts w:cs="Arial"/>
          <w:sz w:val="24"/>
          <w:szCs w:val="24"/>
        </w:rPr>
        <w:t>gencies to the maximum extent practicable.</w:t>
      </w:r>
    </w:p>
    <w:p w14:paraId="5245A19C" w14:textId="03A82AD6" w:rsidR="0075552C" w:rsidRPr="00804E0F" w:rsidRDefault="00E830C4" w:rsidP="00804E0F">
      <w:pPr>
        <w:tabs>
          <w:tab w:val="left" w:pos="630"/>
        </w:tabs>
        <w:autoSpaceDE w:val="0"/>
        <w:autoSpaceDN w:val="0"/>
        <w:adjustRightInd w:val="0"/>
        <w:spacing w:after="120" w:line="240" w:lineRule="auto"/>
        <w:rPr>
          <w:rFonts w:cs="Arial"/>
          <w:sz w:val="24"/>
          <w:szCs w:val="24"/>
        </w:rPr>
      </w:pPr>
      <w:r>
        <w:rPr>
          <w:rFonts w:cs="Arial"/>
          <w:sz w:val="24"/>
          <w:szCs w:val="24"/>
        </w:rPr>
        <w:tab/>
      </w:r>
      <w:r w:rsidR="0075552C" w:rsidRPr="00804E0F">
        <w:rPr>
          <w:rFonts w:cs="Arial"/>
          <w:sz w:val="24"/>
          <w:szCs w:val="24"/>
        </w:rPr>
        <w:t xml:space="preserve">The JSCP further directs that: </w:t>
      </w:r>
    </w:p>
    <w:p w14:paraId="2289D0C7" w14:textId="21D2B204" w:rsidR="0075552C" w:rsidRPr="0075552C" w:rsidRDefault="0075552C" w:rsidP="0075552C">
      <w:pPr>
        <w:pStyle w:val="ListParagraph"/>
        <w:numPr>
          <w:ilvl w:val="0"/>
          <w:numId w:val="2"/>
        </w:numPr>
        <w:tabs>
          <w:tab w:val="left" w:pos="990"/>
        </w:tabs>
        <w:autoSpaceDE w:val="0"/>
        <w:autoSpaceDN w:val="0"/>
        <w:adjustRightInd w:val="0"/>
        <w:spacing w:after="120" w:line="240" w:lineRule="auto"/>
        <w:ind w:left="0" w:firstLine="720"/>
        <w:contextualSpacing w:val="0"/>
        <w:rPr>
          <w:rFonts w:cs="Arial"/>
          <w:sz w:val="24"/>
          <w:szCs w:val="24"/>
        </w:rPr>
      </w:pPr>
      <w:r w:rsidRPr="0075552C">
        <w:rPr>
          <w:rFonts w:cs="Arial"/>
          <w:sz w:val="24"/>
          <w:szCs w:val="24"/>
        </w:rPr>
        <w:t xml:space="preserve">When developing campaign plans, planners should seek to identify opportunities to support and promote unified </w:t>
      </w:r>
      <w:r w:rsidR="001B5958">
        <w:rPr>
          <w:rFonts w:cs="Arial"/>
          <w:sz w:val="24"/>
          <w:szCs w:val="24"/>
        </w:rPr>
        <w:t>action in</w:t>
      </w:r>
      <w:r w:rsidRPr="0075552C">
        <w:rPr>
          <w:rFonts w:cs="Arial"/>
          <w:sz w:val="24"/>
          <w:szCs w:val="24"/>
        </w:rPr>
        <w:t xml:space="preserve"> achi</w:t>
      </w:r>
      <w:r>
        <w:rPr>
          <w:rFonts w:cs="Arial"/>
          <w:sz w:val="24"/>
          <w:szCs w:val="24"/>
        </w:rPr>
        <w:t>eving DOD strategic end states.</w:t>
      </w:r>
    </w:p>
    <w:p w14:paraId="1C1B195E" w14:textId="4F5A579A" w:rsidR="0075552C" w:rsidRPr="0075552C" w:rsidRDefault="0075552C" w:rsidP="0075552C">
      <w:pPr>
        <w:pStyle w:val="ListParagraph"/>
        <w:numPr>
          <w:ilvl w:val="0"/>
          <w:numId w:val="2"/>
        </w:numPr>
        <w:tabs>
          <w:tab w:val="left" w:pos="990"/>
        </w:tabs>
        <w:autoSpaceDE w:val="0"/>
        <w:autoSpaceDN w:val="0"/>
        <w:adjustRightInd w:val="0"/>
        <w:spacing w:after="120" w:line="240" w:lineRule="auto"/>
        <w:ind w:left="0" w:firstLine="720"/>
        <w:contextualSpacing w:val="0"/>
        <w:rPr>
          <w:rFonts w:cs="Arial"/>
          <w:sz w:val="24"/>
          <w:szCs w:val="24"/>
        </w:rPr>
      </w:pPr>
      <w:r w:rsidRPr="0075552C">
        <w:rPr>
          <w:rFonts w:cs="Arial"/>
          <w:sz w:val="24"/>
          <w:szCs w:val="24"/>
        </w:rPr>
        <w:t>Contingency plans will establish a framework to determine where interagency support would speed transitions</w:t>
      </w:r>
      <w:r w:rsidR="0060183E">
        <w:rPr>
          <w:rFonts w:cs="Arial"/>
          <w:sz w:val="24"/>
          <w:szCs w:val="24"/>
        </w:rPr>
        <w:t xml:space="preserve"> between phases</w:t>
      </w:r>
      <w:r w:rsidRPr="0075552C">
        <w:rPr>
          <w:rFonts w:cs="Arial"/>
          <w:sz w:val="24"/>
          <w:szCs w:val="24"/>
        </w:rPr>
        <w:t>.  When authorized, planners will liaise with relevant agencies and country teams to validate projected support with regard to agency capacity and intentions.</w:t>
      </w:r>
      <w:r w:rsidR="00707B4C">
        <w:rPr>
          <w:rFonts w:cs="Arial"/>
          <w:sz w:val="24"/>
          <w:szCs w:val="24"/>
        </w:rPr>
        <w:t xml:space="preserve">  It is important to remember that DOD planners do not</w:t>
      </w:r>
      <w:r w:rsidR="00AF4135">
        <w:rPr>
          <w:rFonts w:cs="Arial"/>
          <w:sz w:val="24"/>
          <w:szCs w:val="24"/>
        </w:rPr>
        <w:t xml:space="preserve"> normally</w:t>
      </w:r>
      <w:r w:rsidR="00707B4C">
        <w:rPr>
          <w:rFonts w:cs="Arial"/>
          <w:sz w:val="24"/>
          <w:szCs w:val="24"/>
        </w:rPr>
        <w:t xml:space="preserve"> “task” non-DOD </w:t>
      </w:r>
      <w:r w:rsidR="00AF4135">
        <w:rPr>
          <w:rFonts w:cs="Arial"/>
          <w:sz w:val="24"/>
          <w:szCs w:val="24"/>
        </w:rPr>
        <w:t xml:space="preserve">governmental </w:t>
      </w:r>
      <w:r w:rsidR="00707B4C">
        <w:rPr>
          <w:rFonts w:cs="Arial"/>
          <w:sz w:val="24"/>
          <w:szCs w:val="24"/>
        </w:rPr>
        <w:t xml:space="preserve">entities to </w:t>
      </w:r>
      <w:r w:rsidR="00AF4135">
        <w:rPr>
          <w:rFonts w:cs="Arial"/>
          <w:sz w:val="24"/>
          <w:szCs w:val="24"/>
        </w:rPr>
        <w:t>perform tasks or missions</w:t>
      </w:r>
      <w:r w:rsidR="00707B4C">
        <w:rPr>
          <w:rFonts w:cs="Arial"/>
          <w:sz w:val="24"/>
          <w:szCs w:val="24"/>
        </w:rPr>
        <w:t>, but rather work in a collaborative manner</w:t>
      </w:r>
      <w:r w:rsidR="00AF4135">
        <w:rPr>
          <w:rFonts w:cs="Arial"/>
          <w:sz w:val="24"/>
          <w:szCs w:val="24"/>
        </w:rPr>
        <w:t xml:space="preserve"> to seek “buy in” and ultimately achieve unified action.</w:t>
      </w:r>
    </w:p>
    <w:p w14:paraId="7C750914" w14:textId="2EAD1F80" w:rsidR="0092231B" w:rsidRDefault="00AA21E5" w:rsidP="000C3D98">
      <w:pPr>
        <w:tabs>
          <w:tab w:val="left" w:pos="270"/>
        </w:tabs>
        <w:rPr>
          <w:rFonts w:cs="Arial"/>
          <w:sz w:val="24"/>
          <w:szCs w:val="24"/>
        </w:rPr>
      </w:pPr>
      <w:r>
        <w:rPr>
          <w:rFonts w:cs="Arial"/>
          <w:sz w:val="24"/>
          <w:szCs w:val="24"/>
        </w:rPr>
        <w:tab/>
      </w:r>
      <w:r w:rsidR="001B5958">
        <w:rPr>
          <w:rFonts w:cs="Arial"/>
          <w:sz w:val="24"/>
          <w:szCs w:val="24"/>
        </w:rPr>
        <w:t>d. Diplomacy</w:t>
      </w:r>
      <w:r w:rsidR="0092231B" w:rsidRPr="0092231B">
        <w:rPr>
          <w:rFonts w:cs="Arial"/>
          <w:sz w:val="24"/>
          <w:szCs w:val="24"/>
        </w:rPr>
        <w:t>, Development, and Defense (3D)</w:t>
      </w:r>
      <w:r w:rsidR="00AF4135">
        <w:rPr>
          <w:rFonts w:cs="Arial"/>
          <w:sz w:val="24"/>
          <w:szCs w:val="24"/>
        </w:rPr>
        <w:t xml:space="preserve"> Planning</w:t>
      </w:r>
      <w:r w:rsidR="0092231B" w:rsidRPr="0092231B">
        <w:rPr>
          <w:rFonts w:cs="Arial"/>
          <w:sz w:val="24"/>
          <w:szCs w:val="24"/>
        </w:rPr>
        <w:t xml:space="preserve"> – as represented by the Department of </w:t>
      </w:r>
      <w:r w:rsidR="001B5958" w:rsidRPr="0092231B">
        <w:rPr>
          <w:rFonts w:cs="Arial"/>
          <w:sz w:val="24"/>
          <w:szCs w:val="24"/>
        </w:rPr>
        <w:t>State</w:t>
      </w:r>
      <w:r w:rsidR="001B5958">
        <w:rPr>
          <w:rFonts w:cs="Arial"/>
          <w:sz w:val="24"/>
          <w:szCs w:val="24"/>
        </w:rPr>
        <w:t>,</w:t>
      </w:r>
      <w:r w:rsidR="0092231B" w:rsidRPr="0092231B">
        <w:rPr>
          <w:rFonts w:cs="Arial"/>
          <w:sz w:val="24"/>
          <w:szCs w:val="24"/>
        </w:rPr>
        <w:t xml:space="preserve"> the United States Agency for International Development (USAID), and the Department of Defense</w:t>
      </w:r>
      <w:r w:rsidR="0060183E">
        <w:rPr>
          <w:rFonts w:cs="Arial"/>
          <w:sz w:val="24"/>
          <w:szCs w:val="24"/>
        </w:rPr>
        <w:t xml:space="preserve"> </w:t>
      </w:r>
      <w:r w:rsidR="0070166E" w:rsidRPr="0092231B">
        <w:rPr>
          <w:rFonts w:cs="Arial"/>
          <w:sz w:val="24"/>
          <w:szCs w:val="24"/>
        </w:rPr>
        <w:t xml:space="preserve">– </w:t>
      </w:r>
      <w:r w:rsidR="0070166E">
        <w:rPr>
          <w:rFonts w:cs="Arial"/>
          <w:sz w:val="24"/>
          <w:szCs w:val="24"/>
        </w:rPr>
        <w:t>involves</w:t>
      </w:r>
      <w:r w:rsidR="0060183E" w:rsidRPr="0092231B">
        <w:rPr>
          <w:rFonts w:cs="Arial"/>
          <w:sz w:val="24"/>
          <w:szCs w:val="24"/>
        </w:rPr>
        <w:t xml:space="preserve"> </w:t>
      </w:r>
      <w:r w:rsidR="0092231B" w:rsidRPr="0092231B">
        <w:rPr>
          <w:rFonts w:cs="Arial"/>
          <w:sz w:val="24"/>
          <w:szCs w:val="24"/>
        </w:rPr>
        <w:t xml:space="preserve">the three </w:t>
      </w:r>
      <w:r w:rsidR="00AF4135">
        <w:rPr>
          <w:rFonts w:cs="Arial"/>
          <w:sz w:val="24"/>
          <w:szCs w:val="24"/>
        </w:rPr>
        <w:t xml:space="preserve">main </w:t>
      </w:r>
      <w:r w:rsidR="0092231B" w:rsidRPr="0092231B">
        <w:rPr>
          <w:rFonts w:cs="Arial"/>
          <w:sz w:val="24"/>
          <w:szCs w:val="24"/>
        </w:rPr>
        <w:t>pillars that provide the foundation for promoting and protecting U.S. national security interests abroad.</w:t>
      </w:r>
      <w:r>
        <w:rPr>
          <w:rFonts w:cs="Arial"/>
          <w:sz w:val="24"/>
          <w:szCs w:val="24"/>
        </w:rPr>
        <w:t xml:space="preserve"> </w:t>
      </w:r>
      <w:r w:rsidR="0092231B" w:rsidRPr="0092231B">
        <w:rPr>
          <w:rFonts w:cs="Arial"/>
          <w:sz w:val="24"/>
          <w:szCs w:val="24"/>
        </w:rPr>
        <w:t xml:space="preserve"> 3D Planning is </w:t>
      </w:r>
      <w:r>
        <w:rPr>
          <w:rFonts w:cs="Arial"/>
          <w:sz w:val="24"/>
          <w:szCs w:val="24"/>
        </w:rPr>
        <w:t xml:space="preserve">an </w:t>
      </w:r>
      <w:r w:rsidR="00AF4135">
        <w:rPr>
          <w:rFonts w:cs="Arial"/>
          <w:sz w:val="24"/>
          <w:szCs w:val="24"/>
        </w:rPr>
        <w:t xml:space="preserve">ongoing </w:t>
      </w:r>
      <w:r>
        <w:rPr>
          <w:rFonts w:cs="Arial"/>
          <w:sz w:val="24"/>
          <w:szCs w:val="24"/>
        </w:rPr>
        <w:t>initiative</w:t>
      </w:r>
      <w:r w:rsidR="0092231B" w:rsidRPr="0092231B">
        <w:rPr>
          <w:rFonts w:cs="Arial"/>
          <w:sz w:val="24"/>
          <w:szCs w:val="24"/>
        </w:rPr>
        <w:t xml:space="preserve"> to build understanding and synchronize plans to improve collaboration, coordination, and unity of effort</w:t>
      </w:r>
      <w:r>
        <w:rPr>
          <w:rFonts w:cs="Arial"/>
          <w:sz w:val="24"/>
          <w:szCs w:val="24"/>
        </w:rPr>
        <w:t xml:space="preserve"> among these organizations</w:t>
      </w:r>
      <w:r w:rsidR="0092231B" w:rsidRPr="0092231B">
        <w:rPr>
          <w:rFonts w:cs="Arial"/>
          <w:sz w:val="24"/>
          <w:szCs w:val="24"/>
        </w:rPr>
        <w:t>.</w:t>
      </w:r>
    </w:p>
    <w:p w14:paraId="6FDE891D" w14:textId="299B087D" w:rsidR="000B64FE" w:rsidRPr="00C13C53" w:rsidRDefault="00DB2834" w:rsidP="000242A4">
      <w:pPr>
        <w:tabs>
          <w:tab w:val="left" w:pos="270"/>
        </w:tabs>
        <w:autoSpaceDE w:val="0"/>
        <w:autoSpaceDN w:val="0"/>
        <w:adjustRightInd w:val="0"/>
        <w:spacing w:after="120" w:line="240" w:lineRule="auto"/>
        <w:rPr>
          <w:rFonts w:cs="Arial"/>
          <w:sz w:val="24"/>
          <w:szCs w:val="24"/>
        </w:rPr>
      </w:pPr>
      <w:r>
        <w:rPr>
          <w:rFonts w:cs="Arial"/>
          <w:sz w:val="24"/>
          <w:szCs w:val="24"/>
        </w:rPr>
        <w:tab/>
      </w:r>
      <w:r w:rsidR="001B5958">
        <w:rPr>
          <w:rFonts w:cs="Arial"/>
          <w:sz w:val="24"/>
          <w:szCs w:val="24"/>
        </w:rPr>
        <w:t>e</w:t>
      </w:r>
      <w:r w:rsidR="001B5958" w:rsidRPr="00C13C53">
        <w:rPr>
          <w:rFonts w:cs="Arial"/>
          <w:sz w:val="24"/>
          <w:szCs w:val="24"/>
        </w:rPr>
        <w:t>. As</w:t>
      </w:r>
      <w:r w:rsidR="000B64FE" w:rsidRPr="00C13C53">
        <w:rPr>
          <w:rFonts w:cs="Arial"/>
          <w:sz w:val="24"/>
          <w:szCs w:val="24"/>
        </w:rPr>
        <w:t xml:space="preserve"> it is unlikely</w:t>
      </w:r>
      <w:r w:rsidR="00F959A5" w:rsidRPr="00C13C53">
        <w:rPr>
          <w:rFonts w:cs="Arial"/>
          <w:sz w:val="24"/>
          <w:szCs w:val="24"/>
        </w:rPr>
        <w:t xml:space="preserve"> that</w:t>
      </w:r>
      <w:r w:rsidR="000B64FE" w:rsidRPr="00C13C53">
        <w:rPr>
          <w:rFonts w:cs="Arial"/>
          <w:sz w:val="24"/>
          <w:szCs w:val="24"/>
        </w:rPr>
        <w:t xml:space="preserve"> the </w:t>
      </w:r>
      <w:r w:rsidR="008305AA">
        <w:rPr>
          <w:rFonts w:cs="Arial"/>
          <w:sz w:val="24"/>
          <w:szCs w:val="24"/>
        </w:rPr>
        <w:t>United States</w:t>
      </w:r>
      <w:r w:rsidR="000B64FE" w:rsidRPr="00C13C53">
        <w:rPr>
          <w:rFonts w:cs="Arial"/>
          <w:sz w:val="24"/>
          <w:szCs w:val="24"/>
        </w:rPr>
        <w:t xml:space="preserve"> will operate alone in future conflict</w:t>
      </w:r>
      <w:r w:rsidR="0060183E">
        <w:rPr>
          <w:rFonts w:cs="Arial"/>
          <w:sz w:val="24"/>
          <w:szCs w:val="24"/>
        </w:rPr>
        <w:t>s</w:t>
      </w:r>
      <w:r w:rsidR="00FB75B8">
        <w:rPr>
          <w:rFonts w:cs="Arial"/>
          <w:sz w:val="24"/>
          <w:szCs w:val="24"/>
        </w:rPr>
        <w:t>,</w:t>
      </w:r>
      <w:r w:rsidR="00FB75B8" w:rsidRPr="00C13C53">
        <w:rPr>
          <w:rFonts w:cs="Arial"/>
          <w:sz w:val="24"/>
          <w:szCs w:val="24"/>
        </w:rPr>
        <w:t xml:space="preserve"> joint</w:t>
      </w:r>
      <w:r w:rsidR="00476DC4" w:rsidRPr="00C13C53">
        <w:rPr>
          <w:rFonts w:cs="Arial"/>
          <w:sz w:val="24"/>
          <w:szCs w:val="24"/>
        </w:rPr>
        <w:t xml:space="preserve"> operations planning must be </w:t>
      </w:r>
      <w:r w:rsidR="000B64FE" w:rsidRPr="00C13C53">
        <w:rPr>
          <w:rFonts w:cs="Arial"/>
          <w:sz w:val="24"/>
          <w:szCs w:val="24"/>
        </w:rPr>
        <w:t xml:space="preserve">conducted with a </w:t>
      </w:r>
      <w:r w:rsidR="00AF4135">
        <w:rPr>
          <w:rFonts w:cs="Arial"/>
          <w:sz w:val="24"/>
          <w:szCs w:val="24"/>
        </w:rPr>
        <w:t xml:space="preserve">multinational </w:t>
      </w:r>
      <w:r w:rsidR="000B64FE" w:rsidRPr="00C13C53">
        <w:rPr>
          <w:rFonts w:cs="Arial"/>
          <w:sz w:val="24"/>
          <w:szCs w:val="24"/>
        </w:rPr>
        <w:t xml:space="preserve">perspective, rather than as an add-on to </w:t>
      </w:r>
      <w:r w:rsidR="008305AA">
        <w:rPr>
          <w:rFonts w:cs="Arial"/>
          <w:sz w:val="24"/>
          <w:szCs w:val="24"/>
        </w:rPr>
        <w:t>U.S.</w:t>
      </w:r>
      <w:r w:rsidR="000B64FE" w:rsidRPr="00C13C53">
        <w:rPr>
          <w:rFonts w:cs="Arial"/>
          <w:sz w:val="24"/>
          <w:szCs w:val="24"/>
        </w:rPr>
        <w:t xml:space="preserve"> planning.  </w:t>
      </w:r>
      <w:r w:rsidR="008305AA">
        <w:rPr>
          <w:rFonts w:cs="Arial"/>
          <w:sz w:val="24"/>
          <w:szCs w:val="24"/>
        </w:rPr>
        <w:t>U.S.</w:t>
      </w:r>
      <w:r w:rsidR="00BC3031" w:rsidRPr="00C13C53">
        <w:rPr>
          <w:rFonts w:cs="Arial"/>
          <w:sz w:val="24"/>
          <w:szCs w:val="24"/>
        </w:rPr>
        <w:t xml:space="preserve"> forces may operate as part of a coalition</w:t>
      </w:r>
      <w:r w:rsidR="00AF4135">
        <w:rPr>
          <w:rFonts w:cs="Arial"/>
          <w:sz w:val="24"/>
          <w:szCs w:val="24"/>
        </w:rPr>
        <w:t xml:space="preserve"> or</w:t>
      </w:r>
      <w:r w:rsidR="000B64FE" w:rsidRPr="00C13C53">
        <w:rPr>
          <w:rFonts w:cs="Arial"/>
          <w:sz w:val="24"/>
          <w:szCs w:val="24"/>
        </w:rPr>
        <w:t xml:space="preserve"> an alliance,</w:t>
      </w:r>
      <w:r w:rsidR="00BC3031" w:rsidRPr="00C13C53">
        <w:rPr>
          <w:rFonts w:cs="Arial"/>
          <w:sz w:val="24"/>
          <w:szCs w:val="24"/>
        </w:rPr>
        <w:t xml:space="preserve"> work through </w:t>
      </w:r>
      <w:r w:rsidR="000B64FE" w:rsidRPr="00C13C53">
        <w:rPr>
          <w:rFonts w:cs="Arial"/>
          <w:sz w:val="24"/>
          <w:szCs w:val="24"/>
        </w:rPr>
        <w:t>unity of effort between nations of similar aim, or work toward a</w:t>
      </w:r>
      <w:r w:rsidR="00F959A5" w:rsidRPr="00C13C53">
        <w:rPr>
          <w:rFonts w:cs="Arial"/>
          <w:sz w:val="24"/>
          <w:szCs w:val="24"/>
        </w:rPr>
        <w:t>n</w:t>
      </w:r>
      <w:r w:rsidR="000B64FE" w:rsidRPr="00C13C53">
        <w:rPr>
          <w:rFonts w:cs="Arial"/>
          <w:sz w:val="24"/>
          <w:szCs w:val="24"/>
        </w:rPr>
        <w:t xml:space="preserve"> </w:t>
      </w:r>
      <w:r w:rsidR="008E5198" w:rsidRPr="00C13C53">
        <w:rPr>
          <w:rFonts w:cs="Arial"/>
          <w:sz w:val="24"/>
          <w:szCs w:val="24"/>
        </w:rPr>
        <w:t xml:space="preserve">end state </w:t>
      </w:r>
      <w:r w:rsidR="000B64FE" w:rsidRPr="00C13C53">
        <w:rPr>
          <w:rFonts w:cs="Arial"/>
          <w:sz w:val="24"/>
          <w:szCs w:val="24"/>
        </w:rPr>
        <w:t xml:space="preserve">that supports </w:t>
      </w:r>
      <w:r w:rsidR="0060183E">
        <w:rPr>
          <w:rFonts w:cs="Arial"/>
          <w:sz w:val="24"/>
          <w:szCs w:val="24"/>
        </w:rPr>
        <w:t>U.S.</w:t>
      </w:r>
      <w:r w:rsidR="0060183E" w:rsidRPr="00C13C53">
        <w:rPr>
          <w:rFonts w:cs="Arial"/>
          <w:sz w:val="24"/>
          <w:szCs w:val="24"/>
        </w:rPr>
        <w:t xml:space="preserve"> </w:t>
      </w:r>
      <w:r w:rsidR="000B64FE" w:rsidRPr="00C13C53">
        <w:rPr>
          <w:rFonts w:cs="Arial"/>
          <w:sz w:val="24"/>
          <w:szCs w:val="24"/>
        </w:rPr>
        <w:t>partner nation</w:t>
      </w:r>
      <w:r w:rsidR="00AF4135">
        <w:rPr>
          <w:rFonts w:cs="Arial"/>
          <w:sz w:val="24"/>
          <w:szCs w:val="24"/>
        </w:rPr>
        <w:t>s’</w:t>
      </w:r>
      <w:r w:rsidR="000B64FE" w:rsidRPr="00C13C53">
        <w:rPr>
          <w:rFonts w:cs="Arial"/>
          <w:sz w:val="24"/>
          <w:szCs w:val="24"/>
        </w:rPr>
        <w:t xml:space="preserve"> objectives as well as </w:t>
      </w:r>
      <w:r w:rsidR="0060183E">
        <w:rPr>
          <w:rFonts w:cs="Arial"/>
          <w:sz w:val="24"/>
          <w:szCs w:val="24"/>
        </w:rPr>
        <w:t>U.S.</w:t>
      </w:r>
      <w:r w:rsidR="000B64FE" w:rsidRPr="00C13C53">
        <w:rPr>
          <w:rFonts w:cs="Arial"/>
          <w:sz w:val="24"/>
          <w:szCs w:val="24"/>
        </w:rPr>
        <w:t xml:space="preserve"> national objectives</w:t>
      </w:r>
      <w:r w:rsidR="00BC3031" w:rsidRPr="00C13C53">
        <w:rPr>
          <w:rFonts w:cs="Arial"/>
          <w:sz w:val="24"/>
          <w:szCs w:val="24"/>
        </w:rPr>
        <w:t xml:space="preserve">.  </w:t>
      </w:r>
      <w:r w:rsidR="00651A14" w:rsidRPr="00C13C53">
        <w:rPr>
          <w:rFonts w:cs="Arial"/>
          <w:sz w:val="24"/>
          <w:szCs w:val="24"/>
        </w:rPr>
        <w:t>Commanders and staff</w:t>
      </w:r>
      <w:r w:rsidR="00AF4135">
        <w:rPr>
          <w:rFonts w:cs="Arial"/>
          <w:sz w:val="24"/>
          <w:szCs w:val="24"/>
        </w:rPr>
        <w:t>s</w:t>
      </w:r>
      <w:r w:rsidR="00651A14" w:rsidRPr="00C13C53">
        <w:rPr>
          <w:rFonts w:cs="Arial"/>
          <w:sz w:val="24"/>
          <w:szCs w:val="24"/>
        </w:rPr>
        <w:t xml:space="preserve"> </w:t>
      </w:r>
      <w:r w:rsidR="000B64FE" w:rsidRPr="00C13C53">
        <w:rPr>
          <w:rFonts w:cs="Arial"/>
          <w:sz w:val="24"/>
          <w:szCs w:val="24"/>
        </w:rPr>
        <w:t xml:space="preserve">must consider interests, equities, contributions, and limitations posed by the </w:t>
      </w:r>
      <w:r w:rsidR="001B5958">
        <w:rPr>
          <w:rFonts w:cs="Arial"/>
          <w:sz w:val="24"/>
          <w:szCs w:val="24"/>
        </w:rPr>
        <w:t xml:space="preserve">multinational </w:t>
      </w:r>
      <w:r w:rsidR="001B5958" w:rsidRPr="00C13C53">
        <w:rPr>
          <w:rFonts w:cs="Arial"/>
          <w:sz w:val="24"/>
          <w:szCs w:val="24"/>
        </w:rPr>
        <w:t>environment</w:t>
      </w:r>
      <w:r w:rsidR="000B64FE" w:rsidRPr="00C13C53">
        <w:rPr>
          <w:rFonts w:cs="Arial"/>
          <w:sz w:val="24"/>
          <w:szCs w:val="24"/>
        </w:rPr>
        <w:t>.  Some considerations for planners and operators</w:t>
      </w:r>
      <w:r w:rsidR="00AF4135">
        <w:rPr>
          <w:rFonts w:cs="Arial"/>
          <w:sz w:val="24"/>
          <w:szCs w:val="24"/>
        </w:rPr>
        <w:t xml:space="preserve"> during multinational operations</w:t>
      </w:r>
      <w:r w:rsidR="000B64FE" w:rsidRPr="00C13C53">
        <w:rPr>
          <w:rFonts w:cs="Arial"/>
          <w:sz w:val="24"/>
          <w:szCs w:val="24"/>
        </w:rPr>
        <w:t>:</w:t>
      </w:r>
    </w:p>
    <w:p w14:paraId="473F1605" w14:textId="77777777" w:rsidR="000B64FE" w:rsidRPr="00C13C53" w:rsidRDefault="000B64FE" w:rsidP="00D8662F">
      <w:pPr>
        <w:pStyle w:val="ListParagraph"/>
        <w:numPr>
          <w:ilvl w:val="0"/>
          <w:numId w:val="82"/>
        </w:numPr>
        <w:tabs>
          <w:tab w:val="left" w:pos="990"/>
        </w:tabs>
        <w:autoSpaceDE w:val="0"/>
        <w:autoSpaceDN w:val="0"/>
        <w:adjustRightInd w:val="0"/>
        <w:spacing w:after="120" w:line="240" w:lineRule="auto"/>
        <w:ind w:left="0" w:firstLine="630"/>
        <w:contextualSpacing w:val="0"/>
        <w:rPr>
          <w:rFonts w:cs="Arial"/>
          <w:sz w:val="24"/>
          <w:szCs w:val="24"/>
        </w:rPr>
      </w:pPr>
      <w:r w:rsidRPr="00C13C53">
        <w:rPr>
          <w:rFonts w:cs="Arial"/>
          <w:bCs/>
          <w:sz w:val="24"/>
          <w:szCs w:val="24"/>
        </w:rPr>
        <w:t>National objectives</w:t>
      </w:r>
      <w:r w:rsidR="00BC3031" w:rsidRPr="00C13C53">
        <w:rPr>
          <w:rFonts w:cs="Arial"/>
          <w:bCs/>
          <w:sz w:val="24"/>
          <w:szCs w:val="24"/>
        </w:rPr>
        <w:t xml:space="preserve"> of the various partners</w:t>
      </w:r>
      <w:r w:rsidR="00FB3417">
        <w:rPr>
          <w:rFonts w:cs="Arial"/>
          <w:bCs/>
          <w:sz w:val="24"/>
          <w:szCs w:val="24"/>
        </w:rPr>
        <w:t>.</w:t>
      </w:r>
    </w:p>
    <w:p w14:paraId="5A3C9AA7" w14:textId="77777777" w:rsidR="000B64FE" w:rsidRPr="00C13C53" w:rsidRDefault="000B64FE" w:rsidP="00D8662F">
      <w:pPr>
        <w:pStyle w:val="ListParagraph"/>
        <w:numPr>
          <w:ilvl w:val="0"/>
          <w:numId w:val="82"/>
        </w:numPr>
        <w:tabs>
          <w:tab w:val="left" w:pos="990"/>
        </w:tabs>
        <w:autoSpaceDE w:val="0"/>
        <w:autoSpaceDN w:val="0"/>
        <w:adjustRightInd w:val="0"/>
        <w:spacing w:after="120" w:line="240" w:lineRule="auto"/>
        <w:ind w:left="0" w:firstLine="630"/>
        <w:contextualSpacing w:val="0"/>
        <w:rPr>
          <w:rFonts w:cs="Arial"/>
          <w:sz w:val="24"/>
          <w:szCs w:val="24"/>
        </w:rPr>
      </w:pPr>
      <w:r w:rsidRPr="00C13C53">
        <w:rPr>
          <w:rFonts w:cs="Arial"/>
          <w:bCs/>
          <w:sz w:val="24"/>
          <w:szCs w:val="24"/>
        </w:rPr>
        <w:t>Building and maintaining a multinational force</w:t>
      </w:r>
      <w:r w:rsidR="00FB3417">
        <w:rPr>
          <w:rFonts w:cs="Arial"/>
          <w:bCs/>
          <w:sz w:val="24"/>
          <w:szCs w:val="24"/>
        </w:rPr>
        <w:t>.</w:t>
      </w:r>
    </w:p>
    <w:p w14:paraId="6205D487" w14:textId="77777777" w:rsidR="000B64FE" w:rsidRPr="00C13C53" w:rsidRDefault="000B64FE" w:rsidP="00D8662F">
      <w:pPr>
        <w:pStyle w:val="ListParagraph"/>
        <w:numPr>
          <w:ilvl w:val="0"/>
          <w:numId w:val="82"/>
        </w:numPr>
        <w:tabs>
          <w:tab w:val="left" w:pos="990"/>
        </w:tabs>
        <w:autoSpaceDE w:val="0"/>
        <w:autoSpaceDN w:val="0"/>
        <w:adjustRightInd w:val="0"/>
        <w:spacing w:after="120" w:line="240" w:lineRule="auto"/>
        <w:ind w:left="0" w:firstLine="630"/>
        <w:contextualSpacing w:val="0"/>
        <w:rPr>
          <w:rFonts w:cs="Arial"/>
          <w:sz w:val="24"/>
          <w:szCs w:val="24"/>
        </w:rPr>
      </w:pPr>
      <w:r w:rsidRPr="00C13C53">
        <w:rPr>
          <w:rFonts w:cs="Arial"/>
          <w:bCs/>
          <w:sz w:val="24"/>
          <w:szCs w:val="24"/>
        </w:rPr>
        <w:t>Mission analysis and assignment of tasks</w:t>
      </w:r>
      <w:r w:rsidR="00FB3417">
        <w:rPr>
          <w:rFonts w:cs="Arial"/>
          <w:bCs/>
          <w:sz w:val="24"/>
          <w:szCs w:val="24"/>
        </w:rPr>
        <w:t>.</w:t>
      </w:r>
      <w:r w:rsidRPr="00C13C53">
        <w:rPr>
          <w:rFonts w:cs="Arial"/>
          <w:bCs/>
          <w:sz w:val="24"/>
          <w:szCs w:val="24"/>
        </w:rPr>
        <w:t xml:space="preserve"> </w:t>
      </w:r>
    </w:p>
    <w:p w14:paraId="14B73369" w14:textId="0A398033" w:rsidR="000B64FE" w:rsidRPr="00C13C53" w:rsidRDefault="00AF4135" w:rsidP="00D8662F">
      <w:pPr>
        <w:pStyle w:val="ListParagraph"/>
        <w:numPr>
          <w:ilvl w:val="0"/>
          <w:numId w:val="82"/>
        </w:numPr>
        <w:tabs>
          <w:tab w:val="left" w:pos="990"/>
        </w:tabs>
        <w:autoSpaceDE w:val="0"/>
        <w:autoSpaceDN w:val="0"/>
        <w:adjustRightInd w:val="0"/>
        <w:spacing w:after="120" w:line="240" w:lineRule="auto"/>
        <w:ind w:left="0" w:firstLine="630"/>
        <w:contextualSpacing w:val="0"/>
        <w:rPr>
          <w:rFonts w:cs="Arial"/>
          <w:sz w:val="24"/>
          <w:szCs w:val="24"/>
        </w:rPr>
      </w:pPr>
      <w:r>
        <w:rPr>
          <w:rFonts w:cs="Arial"/>
          <w:bCs/>
          <w:sz w:val="24"/>
          <w:szCs w:val="24"/>
        </w:rPr>
        <w:t>Differences in l</w:t>
      </w:r>
      <w:r w:rsidR="000B64FE" w:rsidRPr="00C13C53">
        <w:rPr>
          <w:rFonts w:cs="Arial"/>
          <w:bCs/>
          <w:sz w:val="24"/>
          <w:szCs w:val="24"/>
        </w:rPr>
        <w:t>anguage, culture, and national sovereignty</w:t>
      </w:r>
      <w:r w:rsidR="00FB3417">
        <w:rPr>
          <w:rFonts w:cs="Arial"/>
          <w:bCs/>
          <w:sz w:val="24"/>
          <w:szCs w:val="24"/>
        </w:rPr>
        <w:t>.</w:t>
      </w:r>
    </w:p>
    <w:p w14:paraId="533BF9FE" w14:textId="77777777" w:rsidR="000B64FE" w:rsidRPr="00C13C53" w:rsidRDefault="000B64FE" w:rsidP="00D8662F">
      <w:pPr>
        <w:pStyle w:val="ListParagraph"/>
        <w:numPr>
          <w:ilvl w:val="0"/>
          <w:numId w:val="82"/>
        </w:numPr>
        <w:tabs>
          <w:tab w:val="left" w:pos="990"/>
        </w:tabs>
        <w:autoSpaceDE w:val="0"/>
        <w:autoSpaceDN w:val="0"/>
        <w:adjustRightInd w:val="0"/>
        <w:spacing w:after="120" w:line="240" w:lineRule="auto"/>
        <w:ind w:left="0" w:firstLine="630"/>
        <w:contextualSpacing w:val="0"/>
        <w:rPr>
          <w:rFonts w:cs="Arial"/>
          <w:sz w:val="24"/>
          <w:szCs w:val="24"/>
        </w:rPr>
      </w:pPr>
      <w:r w:rsidRPr="00C13C53">
        <w:rPr>
          <w:rFonts w:cs="Arial"/>
          <w:bCs/>
          <w:sz w:val="24"/>
          <w:szCs w:val="24"/>
        </w:rPr>
        <w:t>Legal consi</w:t>
      </w:r>
      <w:r w:rsidR="00A41523" w:rsidRPr="00C13C53">
        <w:rPr>
          <w:rFonts w:cs="Arial"/>
          <w:bCs/>
          <w:sz w:val="24"/>
          <w:szCs w:val="24"/>
        </w:rPr>
        <w:t>derations by the participants (i</w:t>
      </w:r>
      <w:r w:rsidRPr="00C13C53">
        <w:rPr>
          <w:rFonts w:cs="Arial"/>
          <w:bCs/>
          <w:sz w:val="24"/>
          <w:szCs w:val="24"/>
        </w:rPr>
        <w:t>nt</w:t>
      </w:r>
      <w:r w:rsidR="00A41523" w:rsidRPr="00C13C53">
        <w:rPr>
          <w:rFonts w:cs="Arial"/>
          <w:bCs/>
          <w:sz w:val="24"/>
          <w:szCs w:val="24"/>
        </w:rPr>
        <w:t>ernational</w:t>
      </w:r>
      <w:r w:rsidRPr="00C13C53">
        <w:rPr>
          <w:rFonts w:cs="Arial"/>
          <w:bCs/>
          <w:sz w:val="24"/>
          <w:szCs w:val="24"/>
        </w:rPr>
        <w:t xml:space="preserve"> law and law of war)</w:t>
      </w:r>
      <w:r w:rsidR="00FB3417">
        <w:rPr>
          <w:rFonts w:cs="Arial"/>
          <w:bCs/>
          <w:sz w:val="24"/>
          <w:szCs w:val="24"/>
        </w:rPr>
        <w:t>.</w:t>
      </w:r>
    </w:p>
    <w:p w14:paraId="3EF25D9D" w14:textId="77777777" w:rsidR="000B64FE" w:rsidRPr="00C13C53" w:rsidRDefault="000B64FE" w:rsidP="00D8662F">
      <w:pPr>
        <w:pStyle w:val="ListParagraph"/>
        <w:numPr>
          <w:ilvl w:val="0"/>
          <w:numId w:val="82"/>
        </w:numPr>
        <w:tabs>
          <w:tab w:val="left" w:pos="990"/>
        </w:tabs>
        <w:autoSpaceDE w:val="0"/>
        <w:autoSpaceDN w:val="0"/>
        <w:adjustRightInd w:val="0"/>
        <w:spacing w:after="120" w:line="240" w:lineRule="auto"/>
        <w:ind w:left="0" w:firstLine="630"/>
        <w:contextualSpacing w:val="0"/>
        <w:rPr>
          <w:rFonts w:cs="Arial"/>
          <w:sz w:val="24"/>
          <w:szCs w:val="24"/>
        </w:rPr>
      </w:pPr>
      <w:r w:rsidRPr="00C13C53">
        <w:rPr>
          <w:rFonts w:cs="Arial"/>
          <w:bCs/>
          <w:sz w:val="24"/>
          <w:szCs w:val="24"/>
        </w:rPr>
        <w:t>Doctrine, training</w:t>
      </w:r>
      <w:r w:rsidR="00FB3417">
        <w:rPr>
          <w:rFonts w:cs="Arial"/>
          <w:bCs/>
          <w:sz w:val="24"/>
          <w:szCs w:val="24"/>
        </w:rPr>
        <w:t>,</w:t>
      </w:r>
      <w:r w:rsidRPr="00C13C53">
        <w:rPr>
          <w:rFonts w:cs="Arial"/>
          <w:bCs/>
          <w:sz w:val="24"/>
          <w:szCs w:val="24"/>
        </w:rPr>
        <w:t xml:space="preserve"> and resources</w:t>
      </w:r>
      <w:r w:rsidR="00FB3417">
        <w:rPr>
          <w:rFonts w:cs="Arial"/>
          <w:bCs/>
          <w:sz w:val="24"/>
          <w:szCs w:val="24"/>
        </w:rPr>
        <w:t>.</w:t>
      </w:r>
      <w:r w:rsidRPr="00C13C53">
        <w:rPr>
          <w:rFonts w:cs="Arial"/>
          <w:bCs/>
          <w:sz w:val="24"/>
          <w:szCs w:val="24"/>
        </w:rPr>
        <w:t xml:space="preserve"> </w:t>
      </w:r>
    </w:p>
    <w:p w14:paraId="72FE2FCA" w14:textId="4CDDC1DC" w:rsidR="000B64FE" w:rsidRPr="00C13C53" w:rsidRDefault="00AF4135" w:rsidP="00D8662F">
      <w:pPr>
        <w:pStyle w:val="ListParagraph"/>
        <w:numPr>
          <w:ilvl w:val="0"/>
          <w:numId w:val="82"/>
        </w:numPr>
        <w:tabs>
          <w:tab w:val="left" w:pos="990"/>
        </w:tabs>
        <w:autoSpaceDE w:val="0"/>
        <w:autoSpaceDN w:val="0"/>
        <w:adjustRightInd w:val="0"/>
        <w:spacing w:after="120" w:line="240" w:lineRule="auto"/>
        <w:ind w:left="0" w:firstLine="630"/>
        <w:contextualSpacing w:val="0"/>
        <w:rPr>
          <w:rFonts w:cs="Arial"/>
          <w:sz w:val="24"/>
          <w:szCs w:val="24"/>
        </w:rPr>
      </w:pPr>
      <w:r>
        <w:rPr>
          <w:rFonts w:cs="Arial"/>
          <w:bCs/>
          <w:sz w:val="24"/>
          <w:szCs w:val="24"/>
        </w:rPr>
        <w:t>Differences</w:t>
      </w:r>
      <w:r w:rsidRPr="00C13C53">
        <w:rPr>
          <w:rFonts w:cs="Arial"/>
          <w:bCs/>
          <w:sz w:val="24"/>
          <w:szCs w:val="24"/>
        </w:rPr>
        <w:t xml:space="preserve"> </w:t>
      </w:r>
      <w:r>
        <w:rPr>
          <w:rFonts w:cs="Arial"/>
          <w:bCs/>
          <w:sz w:val="24"/>
          <w:szCs w:val="24"/>
        </w:rPr>
        <w:t>in f</w:t>
      </w:r>
      <w:r w:rsidR="000B64FE" w:rsidRPr="00C13C53">
        <w:rPr>
          <w:rFonts w:cs="Arial"/>
          <w:bCs/>
          <w:sz w:val="24"/>
          <w:szCs w:val="24"/>
        </w:rPr>
        <w:t xml:space="preserve">orce </w:t>
      </w:r>
      <w:r>
        <w:rPr>
          <w:rFonts w:cs="Arial"/>
          <w:bCs/>
          <w:sz w:val="24"/>
          <w:szCs w:val="24"/>
        </w:rPr>
        <w:t>p</w:t>
      </w:r>
      <w:r w:rsidR="000B64FE" w:rsidRPr="00C13C53">
        <w:rPr>
          <w:rFonts w:cs="Arial"/>
          <w:bCs/>
          <w:sz w:val="24"/>
          <w:szCs w:val="24"/>
        </w:rPr>
        <w:t>rotection</w:t>
      </w:r>
      <w:r>
        <w:rPr>
          <w:rFonts w:cs="Arial"/>
          <w:bCs/>
          <w:sz w:val="24"/>
          <w:szCs w:val="24"/>
        </w:rPr>
        <w:t xml:space="preserve"> and rules of engagement (ROE)</w:t>
      </w:r>
      <w:r w:rsidR="00FB3417">
        <w:rPr>
          <w:rFonts w:cs="Arial"/>
          <w:bCs/>
          <w:sz w:val="24"/>
          <w:szCs w:val="24"/>
        </w:rPr>
        <w:t>.</w:t>
      </w:r>
      <w:r w:rsidR="000B64FE" w:rsidRPr="00C13C53">
        <w:rPr>
          <w:rFonts w:cs="Arial"/>
          <w:bCs/>
          <w:sz w:val="24"/>
          <w:szCs w:val="24"/>
        </w:rPr>
        <w:t xml:space="preserve"> </w:t>
      </w:r>
    </w:p>
    <w:p w14:paraId="6A287B2F" w14:textId="0BC65D29" w:rsidR="000B64FE" w:rsidRPr="00C13C53" w:rsidRDefault="00AF4135" w:rsidP="00D8662F">
      <w:pPr>
        <w:pStyle w:val="ListParagraph"/>
        <w:numPr>
          <w:ilvl w:val="0"/>
          <w:numId w:val="82"/>
        </w:numPr>
        <w:tabs>
          <w:tab w:val="left" w:pos="990"/>
        </w:tabs>
        <w:autoSpaceDE w:val="0"/>
        <w:autoSpaceDN w:val="0"/>
        <w:adjustRightInd w:val="0"/>
        <w:spacing w:after="120" w:line="240" w:lineRule="auto"/>
        <w:ind w:left="0" w:firstLine="630"/>
        <w:contextualSpacing w:val="0"/>
        <w:rPr>
          <w:rFonts w:cs="Arial"/>
          <w:sz w:val="24"/>
          <w:szCs w:val="24"/>
        </w:rPr>
      </w:pPr>
      <w:r>
        <w:rPr>
          <w:rFonts w:cs="Arial"/>
          <w:bCs/>
          <w:sz w:val="24"/>
          <w:szCs w:val="24"/>
        </w:rPr>
        <w:lastRenderedPageBreak/>
        <w:t xml:space="preserve">Limits to </w:t>
      </w:r>
      <w:r w:rsidR="0060183E">
        <w:rPr>
          <w:rFonts w:cs="Arial"/>
          <w:bCs/>
          <w:sz w:val="24"/>
          <w:szCs w:val="24"/>
        </w:rPr>
        <w:t xml:space="preserve">sharing </w:t>
      </w:r>
      <w:r>
        <w:rPr>
          <w:rFonts w:cs="Arial"/>
          <w:bCs/>
          <w:sz w:val="24"/>
          <w:szCs w:val="24"/>
        </w:rPr>
        <w:t>i</w:t>
      </w:r>
      <w:r w:rsidR="000B64FE" w:rsidRPr="00C13C53">
        <w:rPr>
          <w:rFonts w:cs="Arial"/>
          <w:bCs/>
          <w:sz w:val="24"/>
          <w:szCs w:val="24"/>
        </w:rPr>
        <w:t>ntelligence and information</w:t>
      </w:r>
      <w:r w:rsidR="00FB3417">
        <w:rPr>
          <w:rFonts w:cs="Arial"/>
          <w:bCs/>
          <w:sz w:val="24"/>
          <w:szCs w:val="24"/>
        </w:rPr>
        <w:t>.</w:t>
      </w:r>
    </w:p>
    <w:p w14:paraId="2E0AACDE" w14:textId="77777777" w:rsidR="000B64FE" w:rsidRPr="00C13C53" w:rsidRDefault="000B64FE" w:rsidP="00D8662F">
      <w:pPr>
        <w:pStyle w:val="ListParagraph"/>
        <w:numPr>
          <w:ilvl w:val="0"/>
          <w:numId w:val="82"/>
        </w:numPr>
        <w:tabs>
          <w:tab w:val="left" w:pos="990"/>
        </w:tabs>
        <w:autoSpaceDE w:val="0"/>
        <w:autoSpaceDN w:val="0"/>
        <w:adjustRightInd w:val="0"/>
        <w:spacing w:after="120" w:line="240" w:lineRule="auto"/>
        <w:ind w:left="0" w:firstLine="630"/>
        <w:contextualSpacing w:val="0"/>
        <w:rPr>
          <w:rFonts w:cs="Arial"/>
          <w:sz w:val="24"/>
          <w:szCs w:val="24"/>
        </w:rPr>
      </w:pPr>
      <w:r w:rsidRPr="00C13C53">
        <w:rPr>
          <w:rFonts w:cs="Arial"/>
          <w:bCs/>
          <w:sz w:val="24"/>
          <w:szCs w:val="24"/>
        </w:rPr>
        <w:t>Communications and spectrum management</w:t>
      </w:r>
      <w:r w:rsidR="007B508C">
        <w:rPr>
          <w:rFonts w:cs="Arial"/>
          <w:bCs/>
          <w:sz w:val="24"/>
          <w:szCs w:val="24"/>
        </w:rPr>
        <w:t>.</w:t>
      </w:r>
    </w:p>
    <w:p w14:paraId="6A967E9D" w14:textId="77777777" w:rsidR="000B64FE" w:rsidRPr="00C13C53" w:rsidRDefault="000B64FE" w:rsidP="00D8662F">
      <w:pPr>
        <w:pStyle w:val="ListParagraph"/>
        <w:numPr>
          <w:ilvl w:val="0"/>
          <w:numId w:val="82"/>
        </w:numPr>
        <w:tabs>
          <w:tab w:val="left" w:pos="990"/>
        </w:tabs>
        <w:autoSpaceDE w:val="0"/>
        <w:autoSpaceDN w:val="0"/>
        <w:adjustRightInd w:val="0"/>
        <w:spacing w:after="120" w:line="240" w:lineRule="auto"/>
        <w:ind w:left="0" w:firstLine="630"/>
        <w:contextualSpacing w:val="0"/>
        <w:rPr>
          <w:rFonts w:cs="Arial"/>
          <w:sz w:val="24"/>
          <w:szCs w:val="24"/>
        </w:rPr>
      </w:pPr>
      <w:r w:rsidRPr="00C13C53">
        <w:rPr>
          <w:rFonts w:cs="Arial"/>
          <w:bCs/>
          <w:sz w:val="24"/>
          <w:szCs w:val="24"/>
        </w:rPr>
        <w:t>Logistics and host nation support</w:t>
      </w:r>
      <w:r w:rsidR="007B508C">
        <w:rPr>
          <w:rFonts w:cs="Arial"/>
          <w:bCs/>
          <w:sz w:val="24"/>
          <w:szCs w:val="24"/>
        </w:rPr>
        <w:t>.</w:t>
      </w:r>
      <w:r w:rsidRPr="00C13C53">
        <w:rPr>
          <w:rFonts w:cs="Arial"/>
          <w:bCs/>
          <w:sz w:val="24"/>
          <w:szCs w:val="24"/>
        </w:rPr>
        <w:t xml:space="preserve"> </w:t>
      </w:r>
    </w:p>
    <w:p w14:paraId="2A842F31" w14:textId="53F0B680" w:rsidR="000B64FE" w:rsidRPr="00C13C53" w:rsidRDefault="0093271C" w:rsidP="00D8662F">
      <w:pPr>
        <w:pStyle w:val="ListParagraph"/>
        <w:numPr>
          <w:ilvl w:val="0"/>
          <w:numId w:val="82"/>
        </w:numPr>
        <w:tabs>
          <w:tab w:val="left" w:pos="990"/>
        </w:tabs>
        <w:autoSpaceDE w:val="0"/>
        <w:autoSpaceDN w:val="0"/>
        <w:adjustRightInd w:val="0"/>
        <w:spacing w:after="120" w:line="240" w:lineRule="auto"/>
        <w:ind w:left="0" w:firstLine="630"/>
        <w:contextualSpacing w:val="0"/>
        <w:rPr>
          <w:rFonts w:cs="Arial"/>
          <w:sz w:val="24"/>
          <w:szCs w:val="24"/>
        </w:rPr>
      </w:pPr>
      <w:r>
        <w:rPr>
          <w:rFonts w:cs="Arial"/>
          <w:bCs/>
          <w:sz w:val="24"/>
          <w:szCs w:val="24"/>
        </w:rPr>
        <w:t xml:space="preserve">Differing </w:t>
      </w:r>
      <w:r w:rsidR="0060183E">
        <w:rPr>
          <w:rFonts w:cs="Arial"/>
          <w:bCs/>
          <w:sz w:val="24"/>
          <w:szCs w:val="24"/>
        </w:rPr>
        <w:t xml:space="preserve">standards for </w:t>
      </w:r>
      <w:r>
        <w:rPr>
          <w:rFonts w:cs="Arial"/>
          <w:bCs/>
          <w:sz w:val="24"/>
          <w:szCs w:val="24"/>
        </w:rPr>
        <w:t>h</w:t>
      </w:r>
      <w:r w:rsidR="000B64FE" w:rsidRPr="00C13C53">
        <w:rPr>
          <w:rFonts w:cs="Arial"/>
          <w:bCs/>
          <w:sz w:val="24"/>
          <w:szCs w:val="24"/>
        </w:rPr>
        <w:t>ealth service support</w:t>
      </w:r>
      <w:r w:rsidR="007B508C">
        <w:rPr>
          <w:rFonts w:cs="Arial"/>
          <w:bCs/>
          <w:sz w:val="24"/>
          <w:szCs w:val="24"/>
        </w:rPr>
        <w:t>.</w:t>
      </w:r>
    </w:p>
    <w:p w14:paraId="2C1342B1" w14:textId="549626B6" w:rsidR="000B64FE" w:rsidRPr="00C13C53" w:rsidRDefault="0093271C" w:rsidP="00D8662F">
      <w:pPr>
        <w:pStyle w:val="ListParagraph"/>
        <w:numPr>
          <w:ilvl w:val="0"/>
          <w:numId w:val="82"/>
        </w:numPr>
        <w:tabs>
          <w:tab w:val="left" w:pos="990"/>
        </w:tabs>
        <w:autoSpaceDE w:val="0"/>
        <w:autoSpaceDN w:val="0"/>
        <w:adjustRightInd w:val="0"/>
        <w:spacing w:after="240" w:line="240" w:lineRule="auto"/>
        <w:ind w:left="0" w:firstLine="630"/>
        <w:rPr>
          <w:rFonts w:cs="Arial"/>
          <w:sz w:val="24"/>
          <w:szCs w:val="24"/>
        </w:rPr>
      </w:pPr>
      <w:r>
        <w:rPr>
          <w:rFonts w:cs="Arial"/>
          <w:bCs/>
          <w:sz w:val="24"/>
          <w:szCs w:val="24"/>
        </w:rPr>
        <w:t xml:space="preserve">Nuanced </w:t>
      </w:r>
      <w:r w:rsidR="0060183E">
        <w:rPr>
          <w:rFonts w:cs="Arial"/>
          <w:bCs/>
          <w:sz w:val="24"/>
          <w:szCs w:val="24"/>
        </w:rPr>
        <w:t xml:space="preserve">perspectives on </w:t>
      </w:r>
      <w:r>
        <w:rPr>
          <w:rFonts w:cs="Arial"/>
          <w:bCs/>
          <w:sz w:val="24"/>
          <w:szCs w:val="24"/>
        </w:rPr>
        <w:t>m</w:t>
      </w:r>
      <w:r w:rsidR="000B64FE" w:rsidRPr="00C13C53">
        <w:rPr>
          <w:rFonts w:cs="Arial"/>
          <w:bCs/>
          <w:sz w:val="24"/>
          <w:szCs w:val="24"/>
        </w:rPr>
        <w:t>edia relations</w:t>
      </w:r>
      <w:r w:rsidR="007B508C">
        <w:rPr>
          <w:rFonts w:cs="Arial"/>
          <w:bCs/>
          <w:sz w:val="24"/>
          <w:szCs w:val="24"/>
        </w:rPr>
        <w:t>.</w:t>
      </w:r>
    </w:p>
    <w:p w14:paraId="79F25C9C" w14:textId="75C3A69B" w:rsidR="000B64FE" w:rsidRPr="00C13C53" w:rsidRDefault="00CF30F3" w:rsidP="000B64FE">
      <w:pPr>
        <w:autoSpaceDE w:val="0"/>
        <w:autoSpaceDN w:val="0"/>
        <w:adjustRightInd w:val="0"/>
        <w:spacing w:after="240" w:line="240" w:lineRule="auto"/>
        <w:rPr>
          <w:rFonts w:cs="Arial"/>
          <w:sz w:val="24"/>
          <w:szCs w:val="24"/>
        </w:rPr>
      </w:pPr>
      <w:r>
        <w:rPr>
          <w:rFonts w:cs="Arial"/>
          <w:b/>
          <w:sz w:val="24"/>
          <w:szCs w:val="24"/>
        </w:rPr>
        <w:t>7</w:t>
      </w:r>
      <w:r w:rsidR="000B64FE" w:rsidRPr="00C13C53">
        <w:rPr>
          <w:rFonts w:cs="Arial"/>
          <w:b/>
          <w:sz w:val="24"/>
          <w:szCs w:val="24"/>
        </w:rPr>
        <w:t xml:space="preserve">. </w:t>
      </w:r>
      <w:r w:rsidR="00106D58" w:rsidRPr="00C13C53">
        <w:rPr>
          <w:rFonts w:cs="Arial"/>
          <w:b/>
          <w:sz w:val="24"/>
          <w:szCs w:val="24"/>
        </w:rPr>
        <w:t xml:space="preserve"> </w:t>
      </w:r>
      <w:r w:rsidR="000B64FE" w:rsidRPr="00C13C53">
        <w:rPr>
          <w:rFonts w:cs="Arial"/>
          <w:b/>
          <w:sz w:val="24"/>
          <w:szCs w:val="24"/>
          <w:u w:val="single"/>
        </w:rPr>
        <w:t>Joint Operations Activities</w:t>
      </w:r>
      <w:r w:rsidR="000B64FE" w:rsidRPr="00C13C53">
        <w:rPr>
          <w:rFonts w:cs="Arial"/>
          <w:sz w:val="24"/>
          <w:szCs w:val="24"/>
        </w:rPr>
        <w:t>.  Joint operation</w:t>
      </w:r>
      <w:r w:rsidR="001A7232" w:rsidRPr="00C13C53">
        <w:rPr>
          <w:rFonts w:cs="Arial"/>
          <w:sz w:val="24"/>
          <w:szCs w:val="24"/>
        </w:rPr>
        <w:t>s</w:t>
      </w:r>
      <w:r w:rsidR="000B64FE" w:rsidRPr="00C13C53">
        <w:rPr>
          <w:rFonts w:cs="Arial"/>
          <w:sz w:val="24"/>
          <w:szCs w:val="24"/>
        </w:rPr>
        <w:t xml:space="preserve"> planning encompasses the full range of activities required to conduct joint operations.  These activities include the mobilization, deployment, employment, sustainment, redeployment, and demobilization of forces.</w:t>
      </w:r>
    </w:p>
    <w:p w14:paraId="61D7C47B" w14:textId="1F5808A2" w:rsidR="000B64FE" w:rsidRPr="00862512" w:rsidRDefault="00DB2834" w:rsidP="00DB2834">
      <w:pPr>
        <w:tabs>
          <w:tab w:val="left" w:pos="270"/>
        </w:tabs>
        <w:autoSpaceDE w:val="0"/>
        <w:autoSpaceDN w:val="0"/>
        <w:adjustRightInd w:val="0"/>
        <w:spacing w:after="240" w:line="240" w:lineRule="auto"/>
        <w:rPr>
          <w:rFonts w:cs="Arial"/>
          <w:iCs/>
          <w:sz w:val="24"/>
          <w:szCs w:val="24"/>
        </w:rPr>
      </w:pPr>
      <w:r>
        <w:rPr>
          <w:rFonts w:cs="Arial"/>
          <w:sz w:val="24"/>
          <w:szCs w:val="24"/>
        </w:rPr>
        <w:tab/>
      </w:r>
      <w:r w:rsidR="001B5958" w:rsidRPr="00C13C53">
        <w:rPr>
          <w:rFonts w:cs="Arial"/>
          <w:sz w:val="24"/>
          <w:szCs w:val="24"/>
        </w:rPr>
        <w:t>a. Mobilization</w:t>
      </w:r>
      <w:r w:rsidR="000B64FE" w:rsidRPr="00C13C53">
        <w:rPr>
          <w:rFonts w:cs="Arial"/>
          <w:sz w:val="24"/>
          <w:szCs w:val="24"/>
        </w:rPr>
        <w:t xml:space="preserve"> is the process by which all or selected parts of the Armed Forces of the United States are brought to the necessary state of readiness for potential military operations.  Mobilization may include activating all or part of the Reserve Components (RC)</w:t>
      </w:r>
      <w:r w:rsidR="00A41523" w:rsidRPr="00C13C53">
        <w:rPr>
          <w:rFonts w:cs="Arial"/>
          <w:sz w:val="24"/>
          <w:szCs w:val="24"/>
        </w:rPr>
        <w:t>, and may include some industrial mobilization</w:t>
      </w:r>
      <w:r w:rsidR="000B64FE" w:rsidRPr="00C13C53">
        <w:rPr>
          <w:rFonts w:cs="Arial"/>
          <w:sz w:val="24"/>
          <w:szCs w:val="24"/>
        </w:rPr>
        <w:t xml:space="preserve">.  Mobilization is primarily the responsibility of the Military Services in close cooperation with the supported </w:t>
      </w:r>
      <w:r w:rsidR="00DE3021" w:rsidRPr="00C13C53">
        <w:rPr>
          <w:rFonts w:cs="Arial"/>
          <w:sz w:val="24"/>
          <w:szCs w:val="24"/>
        </w:rPr>
        <w:t>CCDRs</w:t>
      </w:r>
      <w:r w:rsidR="000B64FE" w:rsidRPr="00C13C53">
        <w:rPr>
          <w:rFonts w:cs="Arial"/>
          <w:sz w:val="24"/>
          <w:szCs w:val="24"/>
        </w:rPr>
        <w:t xml:space="preserve"> and their Service component commanders.  </w:t>
      </w:r>
      <w:r w:rsidR="00BC3031" w:rsidRPr="00C13C53">
        <w:rPr>
          <w:rFonts w:cs="Arial"/>
          <w:sz w:val="24"/>
          <w:szCs w:val="24"/>
        </w:rPr>
        <w:t>(</w:t>
      </w:r>
      <w:r w:rsidR="00862512">
        <w:rPr>
          <w:rFonts w:cs="Arial"/>
          <w:sz w:val="24"/>
          <w:szCs w:val="24"/>
        </w:rPr>
        <w:t>S</w:t>
      </w:r>
      <w:r w:rsidR="00BC3031" w:rsidRPr="00C13C53">
        <w:rPr>
          <w:rFonts w:cs="Arial"/>
          <w:sz w:val="24"/>
          <w:szCs w:val="24"/>
        </w:rPr>
        <w:t xml:space="preserve">ee </w:t>
      </w:r>
      <w:r w:rsidR="000B64FE" w:rsidRPr="00862512">
        <w:rPr>
          <w:rFonts w:cs="Arial"/>
          <w:iCs/>
          <w:sz w:val="24"/>
          <w:szCs w:val="24"/>
        </w:rPr>
        <w:t>JP 4-05</w:t>
      </w:r>
      <w:r w:rsidR="000B64FE" w:rsidRPr="00C13C53">
        <w:rPr>
          <w:rFonts w:cs="Arial"/>
          <w:sz w:val="24"/>
          <w:szCs w:val="24"/>
        </w:rPr>
        <w:t xml:space="preserve">, </w:t>
      </w:r>
      <w:r w:rsidR="000B64FE" w:rsidRPr="00C13C53">
        <w:rPr>
          <w:rFonts w:cs="Arial"/>
          <w:i/>
          <w:sz w:val="24"/>
          <w:szCs w:val="24"/>
        </w:rPr>
        <w:t>Joint Mobilization Planning</w:t>
      </w:r>
      <w:r w:rsidR="00BC3031" w:rsidRPr="00C13C53">
        <w:rPr>
          <w:rFonts w:cs="Arial"/>
          <w:i/>
          <w:sz w:val="24"/>
          <w:szCs w:val="24"/>
        </w:rPr>
        <w:t>)</w:t>
      </w:r>
      <w:r w:rsidR="00862512">
        <w:rPr>
          <w:rFonts w:cs="Arial"/>
          <w:sz w:val="24"/>
          <w:szCs w:val="24"/>
        </w:rPr>
        <w:t>.</w:t>
      </w:r>
    </w:p>
    <w:p w14:paraId="2D998D9C" w14:textId="57DAD192" w:rsidR="000B64FE" w:rsidRPr="00C13C53" w:rsidRDefault="00DB2834" w:rsidP="00DB2834">
      <w:pPr>
        <w:tabs>
          <w:tab w:val="left" w:pos="270"/>
        </w:tabs>
        <w:autoSpaceDE w:val="0"/>
        <w:autoSpaceDN w:val="0"/>
        <w:adjustRightInd w:val="0"/>
        <w:spacing w:after="240" w:line="240" w:lineRule="auto"/>
        <w:rPr>
          <w:rFonts w:cs="Arial"/>
          <w:sz w:val="24"/>
          <w:szCs w:val="24"/>
        </w:rPr>
      </w:pPr>
      <w:r>
        <w:rPr>
          <w:rFonts w:cs="Arial"/>
          <w:sz w:val="24"/>
          <w:szCs w:val="24"/>
        </w:rPr>
        <w:tab/>
      </w:r>
      <w:r w:rsidR="001B5958" w:rsidRPr="00C13C53">
        <w:rPr>
          <w:rFonts w:cs="Arial"/>
          <w:sz w:val="24"/>
          <w:szCs w:val="24"/>
        </w:rPr>
        <w:t>b. Deployment</w:t>
      </w:r>
      <w:r w:rsidR="000B64FE" w:rsidRPr="00C13C53">
        <w:rPr>
          <w:rFonts w:cs="Arial"/>
          <w:sz w:val="24"/>
          <w:szCs w:val="24"/>
        </w:rPr>
        <w:t xml:space="preserve"> encompasses the movement of forces and their sustainment resources from their original locations to a specific destination to conduct joint operations.  It includes movement of forces and their requisite, sustaining resources within the </w:t>
      </w:r>
      <w:r w:rsidR="008305AA">
        <w:rPr>
          <w:rFonts w:cs="Arial"/>
          <w:sz w:val="24"/>
          <w:szCs w:val="24"/>
        </w:rPr>
        <w:t>United States</w:t>
      </w:r>
      <w:r w:rsidR="000B64FE" w:rsidRPr="00C13C53">
        <w:rPr>
          <w:rFonts w:cs="Arial"/>
          <w:sz w:val="24"/>
          <w:szCs w:val="24"/>
        </w:rPr>
        <w:t xml:space="preserve">, within theaters, and between theaters.  Deployment is primarily the responsibility of the supported </w:t>
      </w:r>
      <w:r w:rsidR="001B1889">
        <w:rPr>
          <w:rFonts w:cs="Arial"/>
          <w:sz w:val="24"/>
          <w:szCs w:val="24"/>
        </w:rPr>
        <w:t>CCDRs</w:t>
      </w:r>
      <w:r w:rsidR="001B1889" w:rsidRPr="00C13C53">
        <w:rPr>
          <w:rFonts w:cs="Arial"/>
          <w:sz w:val="24"/>
          <w:szCs w:val="24"/>
        </w:rPr>
        <w:t xml:space="preserve"> </w:t>
      </w:r>
      <w:r w:rsidR="000B64FE" w:rsidRPr="00C13C53">
        <w:rPr>
          <w:rFonts w:cs="Arial"/>
          <w:sz w:val="24"/>
          <w:szCs w:val="24"/>
        </w:rPr>
        <w:t>and their Service component commanders, in close cooperation with the supporting CCDRs and</w:t>
      </w:r>
      <w:r w:rsidR="008E5198" w:rsidRPr="00C13C53">
        <w:rPr>
          <w:rFonts w:cs="Arial"/>
          <w:sz w:val="24"/>
          <w:szCs w:val="24"/>
        </w:rPr>
        <w:t xml:space="preserve"> </w:t>
      </w:r>
      <w:r w:rsidR="000B64FE" w:rsidRPr="00C13C53">
        <w:rPr>
          <w:rFonts w:cs="Arial"/>
          <w:sz w:val="24"/>
          <w:szCs w:val="24"/>
        </w:rPr>
        <w:t xml:space="preserve">USTRANSCOM.  </w:t>
      </w:r>
      <w:r w:rsidR="00BC3031" w:rsidRPr="00C13C53">
        <w:rPr>
          <w:rFonts w:cs="Arial"/>
          <w:sz w:val="24"/>
          <w:szCs w:val="24"/>
        </w:rPr>
        <w:t>(</w:t>
      </w:r>
      <w:r w:rsidR="00862512">
        <w:rPr>
          <w:rFonts w:cs="Arial"/>
          <w:sz w:val="24"/>
          <w:szCs w:val="24"/>
        </w:rPr>
        <w:t>S</w:t>
      </w:r>
      <w:r w:rsidR="00BC3031" w:rsidRPr="00C13C53">
        <w:rPr>
          <w:rFonts w:cs="Arial"/>
          <w:sz w:val="24"/>
          <w:szCs w:val="24"/>
        </w:rPr>
        <w:t xml:space="preserve">ee </w:t>
      </w:r>
      <w:r w:rsidR="000B64FE" w:rsidRPr="00862512">
        <w:rPr>
          <w:rFonts w:cs="Arial"/>
          <w:iCs/>
          <w:sz w:val="24"/>
          <w:szCs w:val="24"/>
        </w:rPr>
        <w:t>JP 3-35</w:t>
      </w:r>
      <w:r w:rsidR="000B64FE" w:rsidRPr="00C13C53">
        <w:rPr>
          <w:rFonts w:cs="Arial"/>
          <w:i/>
          <w:iCs/>
          <w:sz w:val="24"/>
          <w:szCs w:val="24"/>
        </w:rPr>
        <w:t xml:space="preserve">, </w:t>
      </w:r>
      <w:r w:rsidR="000B64FE" w:rsidRPr="00C13C53">
        <w:rPr>
          <w:rFonts w:cs="Arial"/>
          <w:i/>
          <w:sz w:val="24"/>
          <w:szCs w:val="24"/>
        </w:rPr>
        <w:t>Joint Deployment and Redeployment Operations</w:t>
      </w:r>
      <w:r w:rsidR="00BC3031" w:rsidRPr="00C13C53">
        <w:rPr>
          <w:rFonts w:cs="Arial"/>
          <w:sz w:val="24"/>
          <w:szCs w:val="24"/>
        </w:rPr>
        <w:t>)</w:t>
      </w:r>
      <w:r w:rsidR="00862512">
        <w:rPr>
          <w:rFonts w:cs="Arial"/>
          <w:sz w:val="24"/>
          <w:szCs w:val="24"/>
        </w:rPr>
        <w:t>.</w:t>
      </w:r>
    </w:p>
    <w:p w14:paraId="76DA54DD" w14:textId="768F69DC" w:rsidR="00F959A5" w:rsidRPr="00862512" w:rsidRDefault="00DB2834" w:rsidP="00DB2834">
      <w:pPr>
        <w:tabs>
          <w:tab w:val="left" w:pos="270"/>
        </w:tabs>
        <w:autoSpaceDE w:val="0"/>
        <w:autoSpaceDN w:val="0"/>
        <w:adjustRightInd w:val="0"/>
        <w:spacing w:after="240" w:line="240" w:lineRule="auto"/>
        <w:rPr>
          <w:rFonts w:cs="Arial"/>
          <w:sz w:val="24"/>
          <w:szCs w:val="24"/>
        </w:rPr>
      </w:pPr>
      <w:r>
        <w:rPr>
          <w:rFonts w:cs="Arial"/>
          <w:sz w:val="24"/>
          <w:szCs w:val="24"/>
        </w:rPr>
        <w:tab/>
      </w:r>
      <w:r w:rsidR="001B5958" w:rsidRPr="00C13C53">
        <w:rPr>
          <w:rFonts w:cs="Arial"/>
          <w:sz w:val="24"/>
          <w:szCs w:val="24"/>
        </w:rPr>
        <w:t>c. Sustainment</w:t>
      </w:r>
      <w:r w:rsidR="00F959A5" w:rsidRPr="00C13C53">
        <w:rPr>
          <w:rFonts w:cs="Arial"/>
          <w:sz w:val="24"/>
          <w:szCs w:val="24"/>
        </w:rPr>
        <w:t xml:space="preserve"> is the provision of logistics and personnel services required to maintain and prolong operations until successful mission accomplishment.  The focus of sustainment in joint operations is to provide the CCDR with the means to enable freedom of action and endurance and extend operational reach.  Sustainment is primarily the responsibility of the supported CCDRs and their Service component commanders in close cooperation with the Services, combat support agencies, and supporting commands.  </w:t>
      </w:r>
      <w:r w:rsidR="00BC3031" w:rsidRPr="00C13C53">
        <w:rPr>
          <w:rFonts w:cs="Arial"/>
          <w:sz w:val="24"/>
          <w:szCs w:val="24"/>
        </w:rPr>
        <w:t>(</w:t>
      </w:r>
      <w:r w:rsidR="00862512">
        <w:rPr>
          <w:rFonts w:cs="Arial"/>
          <w:sz w:val="24"/>
          <w:szCs w:val="24"/>
        </w:rPr>
        <w:t>S</w:t>
      </w:r>
      <w:r w:rsidR="00BC3031" w:rsidRPr="00C13C53">
        <w:rPr>
          <w:rFonts w:cs="Arial"/>
          <w:sz w:val="24"/>
          <w:szCs w:val="24"/>
        </w:rPr>
        <w:t xml:space="preserve">ee </w:t>
      </w:r>
      <w:r w:rsidR="00F959A5" w:rsidRPr="00862512">
        <w:rPr>
          <w:rFonts w:cs="Arial"/>
          <w:sz w:val="24"/>
          <w:szCs w:val="24"/>
        </w:rPr>
        <w:t>JP 4-0</w:t>
      </w:r>
      <w:r w:rsidR="00F959A5" w:rsidRPr="00C13C53">
        <w:rPr>
          <w:rFonts w:cs="Arial"/>
          <w:i/>
          <w:sz w:val="24"/>
          <w:szCs w:val="24"/>
        </w:rPr>
        <w:t xml:space="preserve">, </w:t>
      </w:r>
      <w:r w:rsidR="00677B7B">
        <w:rPr>
          <w:rFonts w:cs="Arial"/>
          <w:i/>
          <w:sz w:val="24"/>
          <w:szCs w:val="24"/>
        </w:rPr>
        <w:t xml:space="preserve">Joint </w:t>
      </w:r>
      <w:r w:rsidR="00F959A5" w:rsidRPr="00C13C53">
        <w:rPr>
          <w:rFonts w:cs="Arial"/>
          <w:i/>
          <w:sz w:val="24"/>
          <w:szCs w:val="24"/>
        </w:rPr>
        <w:t>Logistic</w:t>
      </w:r>
      <w:r w:rsidR="00677B7B">
        <w:rPr>
          <w:rFonts w:cs="Arial"/>
          <w:i/>
          <w:sz w:val="24"/>
          <w:szCs w:val="24"/>
        </w:rPr>
        <w:t>s</w:t>
      </w:r>
      <w:r w:rsidR="00BC3031" w:rsidRPr="00C13C53">
        <w:rPr>
          <w:rFonts w:cs="Arial"/>
          <w:i/>
          <w:sz w:val="24"/>
          <w:szCs w:val="24"/>
        </w:rPr>
        <w:t>)</w:t>
      </w:r>
      <w:r w:rsidR="00862512">
        <w:rPr>
          <w:rFonts w:cs="Arial"/>
          <w:sz w:val="24"/>
          <w:szCs w:val="24"/>
        </w:rPr>
        <w:t>.</w:t>
      </w:r>
    </w:p>
    <w:p w14:paraId="30F68F28" w14:textId="30C567C1" w:rsidR="000B64FE" w:rsidRPr="00862512" w:rsidRDefault="00DB2834" w:rsidP="00DB2834">
      <w:pPr>
        <w:tabs>
          <w:tab w:val="left" w:pos="270"/>
        </w:tabs>
        <w:autoSpaceDE w:val="0"/>
        <w:autoSpaceDN w:val="0"/>
        <w:adjustRightInd w:val="0"/>
        <w:spacing w:after="240" w:line="240" w:lineRule="auto"/>
        <w:rPr>
          <w:rFonts w:cs="Arial"/>
          <w:iCs/>
          <w:sz w:val="24"/>
          <w:szCs w:val="24"/>
        </w:rPr>
      </w:pPr>
      <w:r>
        <w:rPr>
          <w:rFonts w:cs="Arial"/>
          <w:sz w:val="24"/>
          <w:szCs w:val="24"/>
        </w:rPr>
        <w:tab/>
      </w:r>
      <w:r w:rsidR="001B5958" w:rsidRPr="00C13C53">
        <w:rPr>
          <w:rFonts w:cs="Arial"/>
          <w:sz w:val="24"/>
          <w:szCs w:val="24"/>
        </w:rPr>
        <w:t>d. Employment</w:t>
      </w:r>
      <w:r w:rsidR="000B64FE" w:rsidRPr="00C13C53">
        <w:rPr>
          <w:rFonts w:cs="Arial"/>
          <w:sz w:val="24"/>
          <w:szCs w:val="24"/>
        </w:rPr>
        <w:t xml:space="preserve"> encompasses the use of military forces and capabilities within an operational area.  Employment planning provides the foundation for, determines the scope of, and is limited by mobilization, deployment, and sustainment planning.  Employment is primarily the responsibility of the supported CCDRs and their subordinate and supporting commanders.</w:t>
      </w:r>
      <w:r w:rsidR="00A41523" w:rsidRPr="00C13C53">
        <w:rPr>
          <w:rFonts w:cs="Arial"/>
          <w:sz w:val="24"/>
          <w:szCs w:val="24"/>
        </w:rPr>
        <w:t xml:space="preserve">  (</w:t>
      </w:r>
      <w:r w:rsidR="00862512">
        <w:rPr>
          <w:rFonts w:cs="Arial"/>
          <w:sz w:val="24"/>
          <w:szCs w:val="24"/>
        </w:rPr>
        <w:t>S</w:t>
      </w:r>
      <w:r w:rsidR="00BC3031" w:rsidRPr="00C13C53">
        <w:rPr>
          <w:rFonts w:cs="Arial"/>
          <w:sz w:val="24"/>
          <w:szCs w:val="24"/>
        </w:rPr>
        <w:t xml:space="preserve">ee </w:t>
      </w:r>
      <w:r w:rsidR="000B64FE" w:rsidRPr="00862512">
        <w:rPr>
          <w:rFonts w:cs="Arial"/>
          <w:iCs/>
          <w:sz w:val="24"/>
          <w:szCs w:val="24"/>
        </w:rPr>
        <w:t>JP 3-0</w:t>
      </w:r>
      <w:r w:rsidR="000B64FE" w:rsidRPr="00C13C53">
        <w:rPr>
          <w:rFonts w:cs="Arial"/>
          <w:i/>
          <w:iCs/>
          <w:sz w:val="24"/>
          <w:szCs w:val="24"/>
        </w:rPr>
        <w:t xml:space="preserve">, </w:t>
      </w:r>
      <w:r w:rsidR="000B64FE" w:rsidRPr="00C13C53">
        <w:rPr>
          <w:rFonts w:cs="Arial"/>
          <w:i/>
          <w:sz w:val="24"/>
          <w:szCs w:val="24"/>
        </w:rPr>
        <w:t>Joint Operations</w:t>
      </w:r>
      <w:r w:rsidR="00BC3031" w:rsidRPr="00C13C53">
        <w:rPr>
          <w:rFonts w:cs="Arial"/>
          <w:i/>
          <w:sz w:val="24"/>
          <w:szCs w:val="24"/>
        </w:rPr>
        <w:t>)</w:t>
      </w:r>
      <w:r w:rsidR="00862512">
        <w:rPr>
          <w:rFonts w:cs="Arial"/>
          <w:sz w:val="24"/>
          <w:szCs w:val="24"/>
        </w:rPr>
        <w:t>.</w:t>
      </w:r>
    </w:p>
    <w:p w14:paraId="7DDEC885" w14:textId="00A6A616" w:rsidR="000B64FE" w:rsidRPr="00862512" w:rsidRDefault="00DB2834" w:rsidP="00DB2834">
      <w:pPr>
        <w:tabs>
          <w:tab w:val="left" w:pos="270"/>
        </w:tabs>
        <w:autoSpaceDE w:val="0"/>
        <w:autoSpaceDN w:val="0"/>
        <w:adjustRightInd w:val="0"/>
        <w:spacing w:after="240" w:line="240" w:lineRule="auto"/>
        <w:rPr>
          <w:rFonts w:cs="Arial"/>
          <w:sz w:val="24"/>
          <w:szCs w:val="24"/>
        </w:rPr>
      </w:pPr>
      <w:r>
        <w:rPr>
          <w:rFonts w:cs="Arial"/>
          <w:sz w:val="24"/>
          <w:szCs w:val="24"/>
        </w:rPr>
        <w:tab/>
      </w:r>
      <w:r w:rsidR="001B5958" w:rsidRPr="00C13C53">
        <w:rPr>
          <w:rFonts w:cs="Arial"/>
          <w:sz w:val="24"/>
          <w:szCs w:val="24"/>
        </w:rPr>
        <w:t>e. Redeployment</w:t>
      </w:r>
      <w:r w:rsidR="000B64FE" w:rsidRPr="00C13C53">
        <w:rPr>
          <w:rFonts w:cs="Arial"/>
          <w:sz w:val="24"/>
          <w:szCs w:val="24"/>
        </w:rPr>
        <w:t xml:space="preserve"> encompasses the movement of units, individuals, or supplies deployed in one area to another area, or to another location within the area for the purpose of further employment.  Redeployment also includes the return of forces and resources to their original location and status.  Redeployment is primarily the responsibility of supported </w:t>
      </w:r>
      <w:r w:rsidR="001B1889">
        <w:rPr>
          <w:rFonts w:cs="Arial"/>
          <w:sz w:val="24"/>
          <w:szCs w:val="24"/>
        </w:rPr>
        <w:t>CCDRs</w:t>
      </w:r>
      <w:r w:rsidR="001B1889" w:rsidRPr="00C13C53">
        <w:rPr>
          <w:rFonts w:cs="Arial"/>
          <w:sz w:val="24"/>
          <w:szCs w:val="24"/>
        </w:rPr>
        <w:t xml:space="preserve"> </w:t>
      </w:r>
      <w:r w:rsidR="000B64FE" w:rsidRPr="00C13C53">
        <w:rPr>
          <w:rFonts w:cs="Arial"/>
          <w:sz w:val="24"/>
          <w:szCs w:val="24"/>
        </w:rPr>
        <w:t xml:space="preserve">and their Service component commanders, in close </w:t>
      </w:r>
      <w:r w:rsidR="000B64FE" w:rsidRPr="00C13C53">
        <w:rPr>
          <w:rFonts w:cs="Arial"/>
          <w:sz w:val="24"/>
          <w:szCs w:val="24"/>
        </w:rPr>
        <w:lastRenderedPageBreak/>
        <w:t xml:space="preserve">cooperation with the supporting CCDRs and USTRANSCOM.  </w:t>
      </w:r>
      <w:r w:rsidR="00BC3031" w:rsidRPr="00C13C53">
        <w:rPr>
          <w:rFonts w:cs="Arial"/>
          <w:sz w:val="24"/>
          <w:szCs w:val="24"/>
        </w:rPr>
        <w:t>(</w:t>
      </w:r>
      <w:r w:rsidR="00862512">
        <w:rPr>
          <w:rFonts w:cs="Arial"/>
          <w:sz w:val="24"/>
          <w:szCs w:val="24"/>
        </w:rPr>
        <w:t>S</w:t>
      </w:r>
      <w:r w:rsidR="00BC3031" w:rsidRPr="00C13C53">
        <w:rPr>
          <w:rFonts w:cs="Arial"/>
          <w:sz w:val="24"/>
          <w:szCs w:val="24"/>
        </w:rPr>
        <w:t xml:space="preserve">ee </w:t>
      </w:r>
      <w:r w:rsidR="000B64FE" w:rsidRPr="00862512">
        <w:rPr>
          <w:rFonts w:cs="Arial"/>
          <w:iCs/>
          <w:sz w:val="24"/>
          <w:szCs w:val="24"/>
        </w:rPr>
        <w:t>JP 3-35</w:t>
      </w:r>
      <w:r w:rsidR="000B64FE" w:rsidRPr="00C13C53">
        <w:rPr>
          <w:rFonts w:cs="Arial"/>
          <w:i/>
          <w:iCs/>
          <w:sz w:val="24"/>
          <w:szCs w:val="24"/>
        </w:rPr>
        <w:t xml:space="preserve">, </w:t>
      </w:r>
      <w:r w:rsidR="000B64FE" w:rsidRPr="00C13C53">
        <w:rPr>
          <w:rFonts w:cs="Arial"/>
          <w:i/>
          <w:sz w:val="24"/>
          <w:szCs w:val="24"/>
        </w:rPr>
        <w:t>Joint Deployment and Redeployment Operations</w:t>
      </w:r>
      <w:r w:rsidR="00BC3031" w:rsidRPr="00C13C53">
        <w:rPr>
          <w:rFonts w:cs="Arial"/>
          <w:i/>
          <w:sz w:val="24"/>
          <w:szCs w:val="24"/>
        </w:rPr>
        <w:t>)</w:t>
      </w:r>
      <w:r w:rsidR="00862512">
        <w:rPr>
          <w:rFonts w:cs="Arial"/>
          <w:sz w:val="24"/>
          <w:szCs w:val="24"/>
        </w:rPr>
        <w:t>.</w:t>
      </w:r>
    </w:p>
    <w:p w14:paraId="66BF9219" w14:textId="31E48C29" w:rsidR="009A5B73" w:rsidRPr="00862512" w:rsidRDefault="00DB2834" w:rsidP="00DB2834">
      <w:pPr>
        <w:tabs>
          <w:tab w:val="left" w:pos="270"/>
        </w:tabs>
        <w:autoSpaceDE w:val="0"/>
        <w:autoSpaceDN w:val="0"/>
        <w:adjustRightInd w:val="0"/>
        <w:spacing w:after="240" w:line="240" w:lineRule="auto"/>
        <w:rPr>
          <w:rFonts w:cs="Arial"/>
          <w:sz w:val="24"/>
          <w:szCs w:val="24"/>
        </w:rPr>
      </w:pPr>
      <w:r>
        <w:rPr>
          <w:rFonts w:cs="Arial"/>
          <w:sz w:val="24"/>
          <w:szCs w:val="24"/>
        </w:rPr>
        <w:tab/>
      </w:r>
      <w:r w:rsidR="001B5958" w:rsidRPr="00C13C53">
        <w:rPr>
          <w:rFonts w:cs="Arial"/>
          <w:sz w:val="24"/>
          <w:szCs w:val="24"/>
        </w:rPr>
        <w:t>f. Demobilization</w:t>
      </w:r>
      <w:r w:rsidR="000B64FE" w:rsidRPr="00C13C53">
        <w:rPr>
          <w:rFonts w:cs="Arial"/>
          <w:sz w:val="24"/>
          <w:szCs w:val="24"/>
        </w:rPr>
        <w:t xml:space="preserve"> is the transition of a mobilized military establishment and civilian economy to a normal configuration while maintaining national security and economic vitality.  It includes the return of Reserve Component units, individuals, and materiel stocks to their former status.  Demobilization is primarily the responsibility of the Military Services, in close cooperation with the supported </w:t>
      </w:r>
      <w:r w:rsidR="00DE3021" w:rsidRPr="00C13C53">
        <w:rPr>
          <w:rFonts w:cs="Arial"/>
          <w:sz w:val="24"/>
          <w:szCs w:val="24"/>
        </w:rPr>
        <w:t>CCDRs</w:t>
      </w:r>
      <w:r w:rsidR="000B64FE" w:rsidRPr="00C13C53">
        <w:rPr>
          <w:rFonts w:cs="Arial"/>
          <w:sz w:val="24"/>
          <w:szCs w:val="24"/>
        </w:rPr>
        <w:t xml:space="preserve"> and their Service component commanders.  </w:t>
      </w:r>
      <w:r w:rsidR="00BC3031" w:rsidRPr="00C13C53">
        <w:rPr>
          <w:rFonts w:cs="Arial"/>
          <w:sz w:val="24"/>
          <w:szCs w:val="24"/>
        </w:rPr>
        <w:t>(</w:t>
      </w:r>
      <w:r w:rsidR="00862512">
        <w:rPr>
          <w:rFonts w:cs="Arial"/>
          <w:sz w:val="24"/>
          <w:szCs w:val="24"/>
        </w:rPr>
        <w:t>S</w:t>
      </w:r>
      <w:r w:rsidR="00BC3031" w:rsidRPr="00C13C53">
        <w:rPr>
          <w:rFonts w:cs="Arial"/>
          <w:sz w:val="24"/>
          <w:szCs w:val="24"/>
        </w:rPr>
        <w:t xml:space="preserve">ee </w:t>
      </w:r>
      <w:r w:rsidR="000B64FE" w:rsidRPr="00862512">
        <w:rPr>
          <w:rFonts w:cs="Arial"/>
          <w:iCs/>
          <w:sz w:val="24"/>
          <w:szCs w:val="24"/>
        </w:rPr>
        <w:t>JP 4-05</w:t>
      </w:r>
      <w:r w:rsidR="000B64FE" w:rsidRPr="00C13C53">
        <w:rPr>
          <w:rFonts w:cs="Arial"/>
          <w:i/>
          <w:iCs/>
          <w:sz w:val="24"/>
          <w:szCs w:val="24"/>
        </w:rPr>
        <w:t xml:space="preserve">, </w:t>
      </w:r>
      <w:r w:rsidR="00677B7B">
        <w:rPr>
          <w:rFonts w:cs="Arial"/>
          <w:i/>
          <w:iCs/>
          <w:sz w:val="24"/>
          <w:szCs w:val="24"/>
        </w:rPr>
        <w:t xml:space="preserve">Joint </w:t>
      </w:r>
      <w:r w:rsidR="000B64FE" w:rsidRPr="00C13C53">
        <w:rPr>
          <w:rFonts w:cs="Arial"/>
          <w:i/>
          <w:iCs/>
          <w:sz w:val="24"/>
          <w:szCs w:val="24"/>
        </w:rPr>
        <w:t>M</w:t>
      </w:r>
      <w:r w:rsidR="00DE3021" w:rsidRPr="00C13C53">
        <w:rPr>
          <w:rFonts w:cs="Arial"/>
          <w:i/>
          <w:sz w:val="24"/>
          <w:szCs w:val="24"/>
        </w:rPr>
        <w:t>obilization Planning</w:t>
      </w:r>
      <w:r w:rsidR="00BC3031" w:rsidRPr="00C13C53">
        <w:rPr>
          <w:rFonts w:cs="Arial"/>
          <w:i/>
          <w:sz w:val="24"/>
          <w:szCs w:val="24"/>
        </w:rPr>
        <w:t>)</w:t>
      </w:r>
      <w:r w:rsidR="00862512">
        <w:rPr>
          <w:rFonts w:cs="Arial"/>
          <w:sz w:val="24"/>
          <w:szCs w:val="24"/>
        </w:rPr>
        <w:t>.</w:t>
      </w:r>
    </w:p>
    <w:p w14:paraId="5E54A59E" w14:textId="30F908FA" w:rsidR="009C5C2B" w:rsidRDefault="00EE0E5F" w:rsidP="009C5C2B">
      <w:pPr>
        <w:tabs>
          <w:tab w:val="left" w:pos="270"/>
        </w:tabs>
        <w:autoSpaceDE w:val="0"/>
        <w:autoSpaceDN w:val="0"/>
        <w:adjustRightInd w:val="0"/>
        <w:spacing w:after="240" w:line="240" w:lineRule="auto"/>
        <w:rPr>
          <w:rFonts w:cs="Arial"/>
          <w:sz w:val="24"/>
          <w:szCs w:val="24"/>
        </w:rPr>
      </w:pPr>
      <w:r>
        <w:rPr>
          <w:rFonts w:cs="Arial"/>
          <w:b/>
          <w:sz w:val="24"/>
          <w:szCs w:val="24"/>
        </w:rPr>
        <w:t>8</w:t>
      </w:r>
      <w:r w:rsidR="003A70D1" w:rsidRPr="00C13C53">
        <w:rPr>
          <w:rFonts w:cs="Arial"/>
          <w:b/>
          <w:sz w:val="24"/>
          <w:szCs w:val="24"/>
        </w:rPr>
        <w:t xml:space="preserve">.  </w:t>
      </w:r>
      <w:r w:rsidR="003A70D1" w:rsidRPr="00C13C53">
        <w:rPr>
          <w:rFonts w:cs="Arial"/>
          <w:b/>
          <w:sz w:val="24"/>
          <w:szCs w:val="24"/>
          <w:u w:val="single"/>
        </w:rPr>
        <w:t>Options</w:t>
      </w:r>
      <w:r w:rsidR="002D4E16" w:rsidRPr="00862512">
        <w:rPr>
          <w:rFonts w:cs="Arial"/>
          <w:b/>
          <w:sz w:val="24"/>
          <w:szCs w:val="24"/>
        </w:rPr>
        <w:t>.</w:t>
      </w:r>
      <w:r w:rsidR="002D4E16" w:rsidRPr="00C13C53">
        <w:rPr>
          <w:rFonts w:cs="Arial"/>
          <w:sz w:val="24"/>
          <w:szCs w:val="24"/>
        </w:rPr>
        <w:t xml:space="preserve">  A major </w:t>
      </w:r>
      <w:r w:rsidR="0088480B" w:rsidRPr="00C13C53">
        <w:rPr>
          <w:rFonts w:cs="Arial"/>
          <w:sz w:val="24"/>
          <w:szCs w:val="24"/>
        </w:rPr>
        <w:t>function</w:t>
      </w:r>
      <w:r w:rsidR="002D4E16" w:rsidRPr="00C13C53">
        <w:rPr>
          <w:rFonts w:cs="Arial"/>
          <w:sz w:val="24"/>
          <w:szCs w:val="24"/>
        </w:rPr>
        <w:t xml:space="preserve"> of </w:t>
      </w:r>
      <w:r w:rsidR="0088480B" w:rsidRPr="00C13C53">
        <w:rPr>
          <w:rFonts w:cs="Arial"/>
          <w:sz w:val="24"/>
          <w:szCs w:val="24"/>
        </w:rPr>
        <w:t>the CCDR</w:t>
      </w:r>
      <w:r w:rsidR="002D4E16" w:rsidRPr="00C13C53">
        <w:rPr>
          <w:rFonts w:cs="Arial"/>
          <w:sz w:val="24"/>
          <w:szCs w:val="24"/>
        </w:rPr>
        <w:t xml:space="preserve"> is to assist the CJCS in his advis</w:t>
      </w:r>
      <w:r w:rsidR="006F5A6F">
        <w:rPr>
          <w:rFonts w:cs="Arial"/>
          <w:sz w:val="24"/>
          <w:szCs w:val="24"/>
        </w:rPr>
        <w:t>ory</w:t>
      </w:r>
      <w:r w:rsidR="002D4E16" w:rsidRPr="00C13C53">
        <w:rPr>
          <w:rFonts w:cs="Arial"/>
          <w:sz w:val="24"/>
          <w:szCs w:val="24"/>
        </w:rPr>
        <w:t xml:space="preserve"> role in informing the President and SecDef about military options to help them form national strategy and guidance.  </w:t>
      </w:r>
      <w:r w:rsidR="0088480B" w:rsidRPr="00C13C53">
        <w:rPr>
          <w:rFonts w:cs="Arial"/>
          <w:sz w:val="24"/>
          <w:szCs w:val="24"/>
        </w:rPr>
        <w:t>This is a different requirement from developing plans that are directed in the GEF or directed during cris</w:t>
      </w:r>
      <w:r w:rsidR="0070166E">
        <w:rPr>
          <w:rFonts w:cs="Arial"/>
          <w:sz w:val="24"/>
          <w:szCs w:val="24"/>
        </w:rPr>
        <w:t>e</w:t>
      </w:r>
      <w:r w:rsidR="0088480B" w:rsidRPr="00C13C53">
        <w:rPr>
          <w:rFonts w:cs="Arial"/>
          <w:sz w:val="24"/>
          <w:szCs w:val="24"/>
        </w:rPr>
        <w:t>s</w:t>
      </w:r>
      <w:r w:rsidR="001B1889">
        <w:rPr>
          <w:rFonts w:cs="Arial"/>
          <w:sz w:val="24"/>
          <w:szCs w:val="24"/>
        </w:rPr>
        <w:t>;</w:t>
      </w:r>
      <w:r w:rsidR="0088480B" w:rsidRPr="00C13C53">
        <w:rPr>
          <w:rFonts w:cs="Arial"/>
          <w:sz w:val="24"/>
          <w:szCs w:val="24"/>
        </w:rPr>
        <w:t xml:space="preserve"> those plans are dependent on the guidance provided, and generally focus on a single mission.  </w:t>
      </w:r>
      <w:r w:rsidR="002452B2">
        <w:rPr>
          <w:rFonts w:cs="Arial"/>
          <w:sz w:val="24"/>
          <w:szCs w:val="24"/>
        </w:rPr>
        <w:t>O</w:t>
      </w:r>
      <w:r w:rsidR="0044691B">
        <w:rPr>
          <w:rFonts w:cs="Arial"/>
          <w:sz w:val="24"/>
          <w:szCs w:val="24"/>
        </w:rPr>
        <w:t xml:space="preserve">ptions </w:t>
      </w:r>
      <w:r w:rsidR="00A53CEB">
        <w:rPr>
          <w:rFonts w:cs="Arial"/>
          <w:sz w:val="24"/>
          <w:szCs w:val="24"/>
        </w:rPr>
        <w:t>may not</w:t>
      </w:r>
      <w:r w:rsidR="0044691B">
        <w:rPr>
          <w:rFonts w:cs="Arial"/>
          <w:sz w:val="24"/>
          <w:szCs w:val="24"/>
        </w:rPr>
        <w:t xml:space="preserve"> </w:t>
      </w:r>
      <w:r>
        <w:rPr>
          <w:rFonts w:cs="Arial"/>
          <w:sz w:val="24"/>
          <w:szCs w:val="24"/>
        </w:rPr>
        <w:t>technically</w:t>
      </w:r>
      <w:r w:rsidR="00A53CEB">
        <w:rPr>
          <w:rFonts w:cs="Arial"/>
          <w:sz w:val="24"/>
          <w:szCs w:val="24"/>
        </w:rPr>
        <w:t xml:space="preserve"> be</w:t>
      </w:r>
      <w:r>
        <w:rPr>
          <w:rFonts w:cs="Arial"/>
          <w:sz w:val="24"/>
          <w:szCs w:val="24"/>
        </w:rPr>
        <w:t xml:space="preserve"> c</w:t>
      </w:r>
      <w:r w:rsidR="0044691B">
        <w:rPr>
          <w:rFonts w:cs="Arial"/>
          <w:sz w:val="24"/>
          <w:szCs w:val="24"/>
        </w:rPr>
        <w:t xml:space="preserve">ourses of </w:t>
      </w:r>
      <w:r>
        <w:rPr>
          <w:rFonts w:cs="Arial"/>
          <w:sz w:val="24"/>
          <w:szCs w:val="24"/>
        </w:rPr>
        <w:t>a</w:t>
      </w:r>
      <w:r w:rsidR="0044691B">
        <w:rPr>
          <w:rFonts w:cs="Arial"/>
          <w:sz w:val="24"/>
          <w:szCs w:val="24"/>
        </w:rPr>
        <w:t>ction</w:t>
      </w:r>
      <w:r w:rsidR="002452B2">
        <w:rPr>
          <w:rFonts w:cs="Arial"/>
          <w:sz w:val="24"/>
          <w:szCs w:val="24"/>
        </w:rPr>
        <w:t>, but may be developed into them</w:t>
      </w:r>
      <w:r w:rsidR="0044691B">
        <w:rPr>
          <w:rFonts w:cs="Arial"/>
          <w:sz w:val="24"/>
          <w:szCs w:val="24"/>
        </w:rPr>
        <w:t xml:space="preserve">. </w:t>
      </w:r>
      <w:r w:rsidR="002452B2">
        <w:rPr>
          <w:rFonts w:cs="Arial"/>
          <w:sz w:val="24"/>
          <w:szCs w:val="24"/>
        </w:rPr>
        <w:t>O</w:t>
      </w:r>
      <w:r w:rsidR="006F5A6F">
        <w:rPr>
          <w:rFonts w:cs="Arial"/>
          <w:sz w:val="24"/>
          <w:szCs w:val="24"/>
        </w:rPr>
        <w:t xml:space="preserve">ptions assist the senior </w:t>
      </w:r>
      <w:r w:rsidR="001B1889">
        <w:rPr>
          <w:rFonts w:cs="Arial"/>
          <w:sz w:val="24"/>
          <w:szCs w:val="24"/>
        </w:rPr>
        <w:t xml:space="preserve">civilian </w:t>
      </w:r>
      <w:r w:rsidR="006F5A6F">
        <w:rPr>
          <w:rFonts w:cs="Arial"/>
          <w:sz w:val="24"/>
          <w:szCs w:val="24"/>
        </w:rPr>
        <w:t xml:space="preserve">leaders </w:t>
      </w:r>
      <w:r w:rsidR="001B1889">
        <w:rPr>
          <w:rFonts w:cs="Arial"/>
          <w:sz w:val="24"/>
          <w:szCs w:val="24"/>
        </w:rPr>
        <w:t xml:space="preserve">think about </w:t>
      </w:r>
      <w:r w:rsidR="006F5A6F">
        <w:rPr>
          <w:rFonts w:cs="Arial"/>
          <w:sz w:val="24"/>
          <w:szCs w:val="24"/>
        </w:rPr>
        <w:t>the use of</w:t>
      </w:r>
      <w:r w:rsidR="0088480B" w:rsidRPr="00C13C53">
        <w:rPr>
          <w:rFonts w:cs="Arial"/>
          <w:sz w:val="24"/>
          <w:szCs w:val="24"/>
        </w:rPr>
        <w:t xml:space="preserve"> military force in the contex</w:t>
      </w:r>
      <w:r w:rsidR="00CB6032" w:rsidRPr="00C13C53">
        <w:rPr>
          <w:rFonts w:cs="Arial"/>
          <w:sz w:val="24"/>
          <w:szCs w:val="24"/>
        </w:rPr>
        <w:t xml:space="preserve">t of the entire </w:t>
      </w:r>
      <w:r w:rsidR="00BE046D">
        <w:rPr>
          <w:rFonts w:cs="Arial"/>
          <w:sz w:val="24"/>
          <w:szCs w:val="24"/>
        </w:rPr>
        <w:t>instrument</w:t>
      </w:r>
      <w:r w:rsidR="001B1889">
        <w:rPr>
          <w:rFonts w:cs="Arial"/>
          <w:sz w:val="24"/>
          <w:szCs w:val="24"/>
        </w:rPr>
        <w:t>s of national power: diplomatic, information, military and economic (</w:t>
      </w:r>
      <w:r w:rsidR="00CB6032" w:rsidRPr="00C13C53">
        <w:rPr>
          <w:rFonts w:cs="Arial"/>
          <w:sz w:val="24"/>
          <w:szCs w:val="24"/>
        </w:rPr>
        <w:t>DIME</w:t>
      </w:r>
      <w:r w:rsidR="001B1889">
        <w:rPr>
          <w:rFonts w:cs="Arial"/>
          <w:sz w:val="24"/>
          <w:szCs w:val="24"/>
        </w:rPr>
        <w:t>).</w:t>
      </w:r>
      <w:r w:rsidR="0044691B">
        <w:rPr>
          <w:rFonts w:cs="Arial"/>
          <w:sz w:val="24"/>
          <w:szCs w:val="24"/>
        </w:rPr>
        <w:t xml:space="preserve">  Likewise, </w:t>
      </w:r>
      <w:r>
        <w:rPr>
          <w:rFonts w:cs="Arial"/>
          <w:sz w:val="24"/>
          <w:szCs w:val="24"/>
        </w:rPr>
        <w:t>o</w:t>
      </w:r>
      <w:r w:rsidR="0044691B">
        <w:rPr>
          <w:rFonts w:cs="Arial"/>
          <w:sz w:val="24"/>
          <w:szCs w:val="24"/>
        </w:rPr>
        <w:t xml:space="preserve">ptions are not accomplished as an afterthought during planning, but rather are addressed as a precursor to planning efforts. </w:t>
      </w:r>
      <w:r w:rsidR="002452B2">
        <w:rPr>
          <w:rFonts w:cs="Arial"/>
          <w:sz w:val="24"/>
          <w:szCs w:val="24"/>
        </w:rPr>
        <w:t>O</w:t>
      </w:r>
      <w:r w:rsidR="0044691B">
        <w:rPr>
          <w:rFonts w:cs="Arial"/>
          <w:sz w:val="24"/>
          <w:szCs w:val="24"/>
        </w:rPr>
        <w:t xml:space="preserve">ptions </w:t>
      </w:r>
      <w:r w:rsidR="004843B2">
        <w:rPr>
          <w:rFonts w:cs="Arial"/>
          <w:sz w:val="24"/>
          <w:szCs w:val="24"/>
        </w:rPr>
        <w:t>can be</w:t>
      </w:r>
      <w:r w:rsidR="0044691B">
        <w:rPr>
          <w:rFonts w:cs="Arial"/>
          <w:sz w:val="24"/>
          <w:szCs w:val="24"/>
        </w:rPr>
        <w:t xml:space="preserve"> theater centric</w:t>
      </w:r>
      <w:r w:rsidR="004843B2">
        <w:rPr>
          <w:rFonts w:cs="Arial"/>
          <w:sz w:val="24"/>
          <w:szCs w:val="24"/>
        </w:rPr>
        <w:t xml:space="preserve"> or more specific</w:t>
      </w:r>
      <w:r w:rsidR="0044691B">
        <w:rPr>
          <w:rFonts w:cs="Arial"/>
          <w:sz w:val="24"/>
          <w:szCs w:val="24"/>
        </w:rPr>
        <w:t xml:space="preserve"> and require CCDR involvement (or functionally centric in the case of </w:t>
      </w:r>
      <w:r w:rsidR="004843B2">
        <w:rPr>
          <w:rFonts w:cs="Arial"/>
          <w:sz w:val="24"/>
          <w:szCs w:val="24"/>
        </w:rPr>
        <w:t>f</w:t>
      </w:r>
      <w:r w:rsidR="0044691B">
        <w:rPr>
          <w:rFonts w:cs="Arial"/>
          <w:sz w:val="24"/>
          <w:szCs w:val="24"/>
        </w:rPr>
        <w:t xml:space="preserve">unctional CCDRs). </w:t>
      </w:r>
    </w:p>
    <w:p w14:paraId="706284BF" w14:textId="7B25620F" w:rsidR="009C5C2B" w:rsidRPr="00C13C53" w:rsidRDefault="009C5C2B" w:rsidP="00D529CE">
      <w:pPr>
        <w:tabs>
          <w:tab w:val="left" w:pos="360"/>
        </w:tabs>
        <w:autoSpaceDE w:val="0"/>
        <w:autoSpaceDN w:val="0"/>
        <w:adjustRightInd w:val="0"/>
        <w:spacing w:after="240" w:line="240" w:lineRule="auto"/>
        <w:rPr>
          <w:rFonts w:cs="Arial"/>
          <w:sz w:val="24"/>
          <w:szCs w:val="24"/>
        </w:rPr>
      </w:pPr>
      <w:r w:rsidRPr="009C5C2B">
        <w:rPr>
          <w:rFonts w:cs="Arial"/>
          <w:sz w:val="24"/>
          <w:szCs w:val="24"/>
        </w:rPr>
        <w:t xml:space="preserve"> </w:t>
      </w:r>
      <w:r>
        <w:rPr>
          <w:rFonts w:cs="Arial"/>
          <w:sz w:val="24"/>
          <w:szCs w:val="24"/>
        </w:rPr>
        <w:tab/>
      </w:r>
      <w:r w:rsidRPr="00C13C53">
        <w:rPr>
          <w:rFonts w:cs="Arial"/>
          <w:sz w:val="24"/>
          <w:szCs w:val="24"/>
        </w:rPr>
        <w:t>An illustrative example may help.  In 2002</w:t>
      </w:r>
      <w:r w:rsidR="00373AA6">
        <w:rPr>
          <w:rFonts w:cs="Arial"/>
          <w:sz w:val="24"/>
          <w:szCs w:val="24"/>
        </w:rPr>
        <w:t>,</w:t>
      </w:r>
      <w:r w:rsidRPr="00C13C53">
        <w:rPr>
          <w:rFonts w:cs="Arial"/>
          <w:sz w:val="24"/>
          <w:szCs w:val="24"/>
        </w:rPr>
        <w:t xml:space="preserve"> SecDef </w:t>
      </w:r>
      <w:r w:rsidR="00373AA6">
        <w:rPr>
          <w:rFonts w:cs="Arial"/>
          <w:sz w:val="24"/>
          <w:szCs w:val="24"/>
        </w:rPr>
        <w:t xml:space="preserve">Donald Rumsfeld </w:t>
      </w:r>
      <w:r w:rsidRPr="00C13C53">
        <w:rPr>
          <w:rFonts w:cs="Arial"/>
          <w:sz w:val="24"/>
          <w:szCs w:val="24"/>
        </w:rPr>
        <w:t xml:space="preserve">asked the </w:t>
      </w:r>
      <w:r w:rsidR="006F5A6F">
        <w:rPr>
          <w:rFonts w:cs="Arial"/>
          <w:sz w:val="24"/>
          <w:szCs w:val="24"/>
        </w:rPr>
        <w:t>US</w:t>
      </w:r>
      <w:r w:rsidRPr="00C13C53">
        <w:rPr>
          <w:rFonts w:cs="Arial"/>
          <w:sz w:val="24"/>
          <w:szCs w:val="24"/>
        </w:rPr>
        <w:t>CENTCOM CCDR</w:t>
      </w:r>
      <w:r w:rsidR="00373AA6">
        <w:rPr>
          <w:rFonts w:cs="Arial"/>
          <w:sz w:val="24"/>
          <w:szCs w:val="24"/>
        </w:rPr>
        <w:t>, General Tommy Franks,</w:t>
      </w:r>
      <w:r w:rsidRPr="00C13C53">
        <w:rPr>
          <w:rFonts w:cs="Arial"/>
          <w:sz w:val="24"/>
          <w:szCs w:val="24"/>
        </w:rPr>
        <w:t xml:space="preserve"> for military options to remove Saddam Hussein from power</w:t>
      </w:r>
      <w:r w:rsidR="00373AA6">
        <w:rPr>
          <w:rFonts w:cs="Arial"/>
          <w:sz w:val="24"/>
          <w:szCs w:val="24"/>
        </w:rPr>
        <w:t xml:space="preserve"> in Iraq</w:t>
      </w:r>
      <w:r w:rsidRPr="00C13C53">
        <w:rPr>
          <w:rFonts w:cs="Arial"/>
          <w:sz w:val="24"/>
          <w:szCs w:val="24"/>
        </w:rPr>
        <w:t xml:space="preserve">.  The CCDR provided a summary of an OPLAN that did just that.  The SecDef, however, </w:t>
      </w:r>
      <w:r w:rsidR="00515CA0">
        <w:rPr>
          <w:rFonts w:cs="Arial"/>
          <w:sz w:val="24"/>
          <w:szCs w:val="24"/>
        </w:rPr>
        <w:t xml:space="preserve">viewed that plan as just one method of removing Hussein but </w:t>
      </w:r>
      <w:r w:rsidRPr="00C13C53">
        <w:rPr>
          <w:rFonts w:cs="Arial"/>
          <w:sz w:val="24"/>
          <w:szCs w:val="24"/>
        </w:rPr>
        <w:t xml:space="preserve">wanted additional </w:t>
      </w:r>
      <w:r w:rsidR="00C90FC2" w:rsidRPr="00C90FC2">
        <w:rPr>
          <w:rFonts w:cs="Arial"/>
          <w:sz w:val="24"/>
          <w:szCs w:val="24"/>
          <w:u w:val="single"/>
        </w:rPr>
        <w:t>options</w:t>
      </w:r>
      <w:r w:rsidRPr="00C13C53">
        <w:rPr>
          <w:rFonts w:cs="Arial"/>
          <w:sz w:val="24"/>
          <w:szCs w:val="24"/>
        </w:rPr>
        <w:t xml:space="preserve">, which were not forthcoming.  One result of this paucity was that civilian staff </w:t>
      </w:r>
      <w:r w:rsidR="00DB23C4">
        <w:rPr>
          <w:rFonts w:cs="Arial"/>
          <w:sz w:val="24"/>
          <w:szCs w:val="24"/>
        </w:rPr>
        <w:t xml:space="preserve">in </w:t>
      </w:r>
      <w:r w:rsidR="00373AA6" w:rsidRPr="00C13C53">
        <w:rPr>
          <w:rFonts w:cs="Arial"/>
          <w:sz w:val="24"/>
          <w:szCs w:val="24"/>
        </w:rPr>
        <w:t xml:space="preserve">OSD </w:t>
      </w:r>
      <w:r w:rsidRPr="00C13C53">
        <w:rPr>
          <w:rFonts w:cs="Arial"/>
          <w:sz w:val="24"/>
          <w:szCs w:val="24"/>
        </w:rPr>
        <w:t>tried to develop options without the deep understanding of feasibility that military planners would have.  If, however, the CCDR had presented some options, along with the</w:t>
      </w:r>
      <w:r w:rsidR="00DB23C4">
        <w:rPr>
          <w:rFonts w:cs="Arial"/>
          <w:sz w:val="24"/>
          <w:szCs w:val="24"/>
        </w:rPr>
        <w:t>ir accompanying</w:t>
      </w:r>
      <w:r w:rsidRPr="00C13C53">
        <w:rPr>
          <w:rFonts w:cs="Arial"/>
          <w:sz w:val="24"/>
          <w:szCs w:val="24"/>
        </w:rPr>
        <w:t xml:space="preserve"> assumptions and risks, the SecDef would have been in </w:t>
      </w:r>
      <w:r w:rsidR="00862512">
        <w:rPr>
          <w:rFonts w:cs="Arial"/>
          <w:sz w:val="24"/>
          <w:szCs w:val="24"/>
        </w:rPr>
        <w:t xml:space="preserve">a </w:t>
      </w:r>
      <w:r w:rsidRPr="00C13C53">
        <w:rPr>
          <w:rFonts w:cs="Arial"/>
          <w:sz w:val="24"/>
          <w:szCs w:val="24"/>
        </w:rPr>
        <w:t xml:space="preserve">better position to help the President form </w:t>
      </w:r>
      <w:r w:rsidR="00515CA0">
        <w:rPr>
          <w:rFonts w:cs="Arial"/>
          <w:sz w:val="24"/>
          <w:szCs w:val="24"/>
        </w:rPr>
        <w:t xml:space="preserve">the national </w:t>
      </w:r>
      <w:r w:rsidRPr="00C13C53">
        <w:rPr>
          <w:rFonts w:cs="Arial"/>
          <w:sz w:val="24"/>
          <w:szCs w:val="24"/>
        </w:rPr>
        <w:t>strategy</w:t>
      </w:r>
      <w:r w:rsidR="00EE0E5F">
        <w:rPr>
          <w:rFonts w:cs="Arial"/>
          <w:sz w:val="24"/>
          <w:szCs w:val="24"/>
        </w:rPr>
        <w:t xml:space="preserve"> for this problem</w:t>
      </w:r>
      <w:r w:rsidRPr="00C13C53">
        <w:rPr>
          <w:rFonts w:cs="Arial"/>
          <w:sz w:val="24"/>
          <w:szCs w:val="24"/>
        </w:rPr>
        <w:t xml:space="preserve">.  Some other options may have been </w:t>
      </w:r>
      <w:r w:rsidR="00EE0E5F">
        <w:rPr>
          <w:rFonts w:cs="Arial"/>
          <w:sz w:val="24"/>
          <w:szCs w:val="24"/>
        </w:rPr>
        <w:t xml:space="preserve">the </w:t>
      </w:r>
      <w:r w:rsidRPr="00C13C53">
        <w:rPr>
          <w:rFonts w:cs="Arial"/>
          <w:sz w:val="24"/>
          <w:szCs w:val="24"/>
        </w:rPr>
        <w:t xml:space="preserve">seizure of the southern </w:t>
      </w:r>
      <w:r w:rsidR="00DB23C4">
        <w:rPr>
          <w:rFonts w:cs="Arial"/>
          <w:sz w:val="24"/>
          <w:szCs w:val="24"/>
        </w:rPr>
        <w:t xml:space="preserve">Iraqi </w:t>
      </w:r>
      <w:r w:rsidRPr="00C13C53">
        <w:rPr>
          <w:rFonts w:cs="Arial"/>
          <w:sz w:val="24"/>
          <w:szCs w:val="24"/>
        </w:rPr>
        <w:t>oil fields to increase economic pressure on the regime, to arm the Kurds and/or Shia tribes, to escalate Operation</w:t>
      </w:r>
      <w:r w:rsidR="00DB23C4">
        <w:rPr>
          <w:rFonts w:cs="Arial"/>
          <w:sz w:val="24"/>
          <w:szCs w:val="24"/>
        </w:rPr>
        <w:t>s</w:t>
      </w:r>
      <w:r w:rsidRPr="00C13C53">
        <w:rPr>
          <w:rFonts w:cs="Arial"/>
          <w:sz w:val="24"/>
          <w:szCs w:val="24"/>
        </w:rPr>
        <w:t xml:space="preserve"> </w:t>
      </w:r>
      <w:r w:rsidR="00DB23C4">
        <w:rPr>
          <w:rFonts w:cs="Arial"/>
          <w:sz w:val="24"/>
          <w:szCs w:val="24"/>
        </w:rPr>
        <w:t>NORTHERN</w:t>
      </w:r>
      <w:r w:rsidR="00DB23C4" w:rsidRPr="00C13C53">
        <w:rPr>
          <w:rFonts w:cs="Arial"/>
          <w:sz w:val="24"/>
          <w:szCs w:val="24"/>
        </w:rPr>
        <w:t xml:space="preserve"> </w:t>
      </w:r>
      <w:r w:rsidRPr="00C13C53">
        <w:rPr>
          <w:rFonts w:cs="Arial"/>
          <w:sz w:val="24"/>
          <w:szCs w:val="24"/>
        </w:rPr>
        <w:t xml:space="preserve">and </w:t>
      </w:r>
      <w:r w:rsidR="00DB23C4">
        <w:rPr>
          <w:rFonts w:cs="Arial"/>
          <w:sz w:val="24"/>
          <w:szCs w:val="24"/>
        </w:rPr>
        <w:t>SOUTHERN WATCH</w:t>
      </w:r>
      <w:r w:rsidRPr="00C13C53">
        <w:rPr>
          <w:rFonts w:cs="Arial"/>
          <w:sz w:val="24"/>
          <w:szCs w:val="24"/>
        </w:rPr>
        <w:t xml:space="preserve">, </w:t>
      </w:r>
      <w:r w:rsidR="00EE0E5F">
        <w:rPr>
          <w:rFonts w:cs="Arial"/>
          <w:sz w:val="24"/>
          <w:szCs w:val="24"/>
        </w:rPr>
        <w:t xml:space="preserve">or </w:t>
      </w:r>
      <w:r w:rsidRPr="00C13C53">
        <w:rPr>
          <w:rFonts w:cs="Arial"/>
          <w:sz w:val="24"/>
          <w:szCs w:val="24"/>
        </w:rPr>
        <w:t>to work with Iran to increase pressure on the regime.  These are widely varying options, with different timelines for achievement of the national objective</w:t>
      </w:r>
      <w:r w:rsidR="001B5958" w:rsidRPr="00C13C53">
        <w:rPr>
          <w:rFonts w:cs="Arial"/>
          <w:sz w:val="24"/>
          <w:szCs w:val="24"/>
        </w:rPr>
        <w:t>, different</w:t>
      </w:r>
      <w:r w:rsidRPr="00C13C53">
        <w:rPr>
          <w:rFonts w:cs="Arial"/>
          <w:sz w:val="24"/>
          <w:szCs w:val="24"/>
        </w:rPr>
        <w:t xml:space="preserve"> kinds of risks, and certainly different resultant missions for the military.</w:t>
      </w:r>
    </w:p>
    <w:p w14:paraId="0E8B983D" w14:textId="2019327C" w:rsidR="00E00DBF" w:rsidRPr="00C13C53" w:rsidRDefault="00F278E9" w:rsidP="00AB26E5">
      <w:pPr>
        <w:autoSpaceDE w:val="0"/>
        <w:autoSpaceDN w:val="0"/>
        <w:adjustRightInd w:val="0"/>
        <w:spacing w:after="240" w:line="240" w:lineRule="auto"/>
        <w:jc w:val="center"/>
        <w:rPr>
          <w:rFonts w:cs="Arial"/>
          <w:sz w:val="24"/>
          <w:szCs w:val="24"/>
        </w:rPr>
      </w:pPr>
      <w:r>
        <w:rPr>
          <w:noProof/>
        </w:rPr>
        <w:lastRenderedPageBreak/>
        <w:drawing>
          <wp:inline distT="0" distB="0" distL="0" distR="0" wp14:anchorId="01B2930C" wp14:editId="32F74E9D">
            <wp:extent cx="5943600" cy="44615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61510"/>
                    </a:xfrm>
                    <a:prstGeom prst="rect">
                      <a:avLst/>
                    </a:prstGeom>
                  </pic:spPr>
                </pic:pic>
              </a:graphicData>
            </a:graphic>
          </wp:inline>
        </w:drawing>
      </w:r>
    </w:p>
    <w:p w14:paraId="1C5C1196" w14:textId="3D65DBA5" w:rsidR="004A04D7" w:rsidRPr="00C13C53" w:rsidRDefault="00E00DBF" w:rsidP="00AB26E5">
      <w:pPr>
        <w:autoSpaceDE w:val="0"/>
        <w:autoSpaceDN w:val="0"/>
        <w:adjustRightInd w:val="0"/>
        <w:spacing w:after="240" w:line="240" w:lineRule="auto"/>
        <w:jc w:val="center"/>
        <w:rPr>
          <w:rFonts w:cs="Arial"/>
          <w:sz w:val="24"/>
          <w:szCs w:val="24"/>
        </w:rPr>
      </w:pPr>
      <w:r w:rsidRPr="00C13C53">
        <w:rPr>
          <w:rFonts w:cs="Arial"/>
          <w:b/>
          <w:sz w:val="24"/>
          <w:szCs w:val="24"/>
        </w:rPr>
        <w:t xml:space="preserve">Figure </w:t>
      </w:r>
      <w:r w:rsidR="00F555F7">
        <w:rPr>
          <w:rFonts w:cs="Arial"/>
          <w:b/>
          <w:sz w:val="24"/>
          <w:szCs w:val="24"/>
        </w:rPr>
        <w:t>6</w:t>
      </w:r>
      <w:r w:rsidRPr="00C13C53">
        <w:rPr>
          <w:rFonts w:cs="Arial"/>
          <w:b/>
          <w:sz w:val="24"/>
          <w:szCs w:val="24"/>
        </w:rPr>
        <w:t xml:space="preserve">: </w:t>
      </w:r>
      <w:r w:rsidR="00862512">
        <w:rPr>
          <w:rFonts w:cs="Arial"/>
          <w:b/>
          <w:sz w:val="24"/>
          <w:szCs w:val="24"/>
        </w:rPr>
        <w:t xml:space="preserve"> </w:t>
      </w:r>
      <w:r w:rsidRPr="00C13C53">
        <w:rPr>
          <w:rFonts w:cs="Arial"/>
          <w:b/>
          <w:sz w:val="24"/>
          <w:szCs w:val="24"/>
        </w:rPr>
        <w:t xml:space="preserve">Options </w:t>
      </w:r>
      <w:r w:rsidR="004A04D7" w:rsidRPr="00C13C53">
        <w:rPr>
          <w:rFonts w:cs="Arial"/>
          <w:b/>
          <w:sz w:val="24"/>
          <w:szCs w:val="24"/>
        </w:rPr>
        <w:t>and</w:t>
      </w:r>
      <w:r w:rsidRPr="00C13C53">
        <w:rPr>
          <w:rFonts w:cs="Arial"/>
          <w:b/>
          <w:sz w:val="24"/>
          <w:szCs w:val="24"/>
        </w:rPr>
        <w:t xml:space="preserve"> Courses of Action</w:t>
      </w:r>
    </w:p>
    <w:p w14:paraId="131B6E87" w14:textId="480ED022" w:rsidR="004A04D7" w:rsidRPr="00C13C53" w:rsidRDefault="00DB2834" w:rsidP="00D529CE">
      <w:pPr>
        <w:tabs>
          <w:tab w:val="left" w:pos="360"/>
        </w:tabs>
        <w:autoSpaceDE w:val="0"/>
        <w:autoSpaceDN w:val="0"/>
        <w:adjustRightInd w:val="0"/>
        <w:spacing w:after="240" w:line="240" w:lineRule="auto"/>
        <w:rPr>
          <w:rFonts w:cs="Arial"/>
          <w:sz w:val="24"/>
          <w:szCs w:val="24"/>
        </w:rPr>
      </w:pPr>
      <w:r>
        <w:rPr>
          <w:rFonts w:cs="Arial"/>
          <w:sz w:val="24"/>
          <w:szCs w:val="24"/>
        </w:rPr>
        <w:tab/>
      </w:r>
      <w:r w:rsidR="00964014">
        <w:rPr>
          <w:rFonts w:cs="Arial"/>
          <w:sz w:val="24"/>
          <w:szCs w:val="24"/>
        </w:rPr>
        <w:t>D</w:t>
      </w:r>
      <w:r w:rsidR="004A04D7" w:rsidRPr="00C13C53">
        <w:rPr>
          <w:rFonts w:cs="Arial"/>
          <w:sz w:val="24"/>
          <w:szCs w:val="24"/>
        </w:rPr>
        <w:t xml:space="preserve">evelopment of options </w:t>
      </w:r>
      <w:r w:rsidR="00964014">
        <w:rPr>
          <w:rFonts w:cs="Arial"/>
          <w:sz w:val="24"/>
          <w:szCs w:val="24"/>
        </w:rPr>
        <w:t>is a key part of</w:t>
      </w:r>
      <w:r w:rsidR="004A04D7" w:rsidRPr="00C13C53">
        <w:rPr>
          <w:rFonts w:cs="Arial"/>
          <w:sz w:val="24"/>
          <w:szCs w:val="24"/>
        </w:rPr>
        <w:t xml:space="preserve"> both </w:t>
      </w:r>
      <w:r w:rsidR="00651A14" w:rsidRPr="00C13C53">
        <w:rPr>
          <w:rFonts w:cs="Arial"/>
          <w:sz w:val="24"/>
          <w:szCs w:val="24"/>
        </w:rPr>
        <w:t>deliberate</w:t>
      </w:r>
      <w:r w:rsidR="004A04D7" w:rsidRPr="00C13C53">
        <w:rPr>
          <w:rFonts w:cs="Arial"/>
          <w:sz w:val="24"/>
          <w:szCs w:val="24"/>
        </w:rPr>
        <w:t xml:space="preserve"> planning and crisis action planning.  In </w:t>
      </w:r>
      <w:r w:rsidR="00651A14" w:rsidRPr="00C13C53">
        <w:rPr>
          <w:rFonts w:cs="Arial"/>
          <w:sz w:val="24"/>
          <w:szCs w:val="24"/>
        </w:rPr>
        <w:t>deliberate</w:t>
      </w:r>
      <w:r w:rsidR="004A04D7" w:rsidRPr="00C13C53">
        <w:rPr>
          <w:rFonts w:cs="Arial"/>
          <w:sz w:val="24"/>
          <w:szCs w:val="24"/>
        </w:rPr>
        <w:t xml:space="preserve"> planning, the best time to provide the options is during development of the Guidance for Employment of the Force, </w:t>
      </w:r>
      <w:r w:rsidR="00964014">
        <w:rPr>
          <w:rFonts w:cs="Arial"/>
          <w:sz w:val="24"/>
          <w:szCs w:val="24"/>
        </w:rPr>
        <w:t>since</w:t>
      </w:r>
      <w:r w:rsidR="00964014" w:rsidRPr="00C13C53">
        <w:rPr>
          <w:rFonts w:cs="Arial"/>
          <w:sz w:val="24"/>
          <w:szCs w:val="24"/>
        </w:rPr>
        <w:t xml:space="preserve"> </w:t>
      </w:r>
      <w:r w:rsidR="004A04D7" w:rsidRPr="00C13C53">
        <w:rPr>
          <w:rFonts w:cs="Arial"/>
          <w:sz w:val="24"/>
          <w:szCs w:val="24"/>
        </w:rPr>
        <w:t xml:space="preserve">the GEF provides </w:t>
      </w:r>
      <w:r w:rsidR="001B5958" w:rsidRPr="00C13C53">
        <w:rPr>
          <w:rFonts w:cs="Arial"/>
          <w:sz w:val="24"/>
          <w:szCs w:val="24"/>
        </w:rPr>
        <w:t>the objectives</w:t>
      </w:r>
      <w:r w:rsidR="004A04D7" w:rsidRPr="00C13C53">
        <w:rPr>
          <w:rFonts w:cs="Arial"/>
          <w:sz w:val="24"/>
          <w:szCs w:val="24"/>
        </w:rPr>
        <w:t xml:space="preserve"> desired for the directed plans.  CCDRs have a key role in the development of this document</w:t>
      </w:r>
      <w:r w:rsidR="001645C7">
        <w:rPr>
          <w:rFonts w:cs="Arial"/>
          <w:sz w:val="24"/>
          <w:szCs w:val="24"/>
        </w:rPr>
        <w:t xml:space="preserve">. </w:t>
      </w:r>
      <w:r w:rsidR="00862512">
        <w:rPr>
          <w:rFonts w:cs="Arial"/>
          <w:sz w:val="24"/>
          <w:szCs w:val="24"/>
        </w:rPr>
        <w:t xml:space="preserve"> </w:t>
      </w:r>
      <w:r w:rsidR="001645C7">
        <w:rPr>
          <w:rFonts w:cs="Arial"/>
          <w:sz w:val="24"/>
          <w:szCs w:val="24"/>
        </w:rPr>
        <w:t>I</w:t>
      </w:r>
      <w:r w:rsidR="004A04D7" w:rsidRPr="00C13C53">
        <w:rPr>
          <w:rFonts w:cs="Arial"/>
          <w:sz w:val="24"/>
          <w:szCs w:val="24"/>
        </w:rPr>
        <w:t>n fact, to a great extent, the</w:t>
      </w:r>
      <w:r w:rsidR="004843B2">
        <w:rPr>
          <w:rFonts w:cs="Arial"/>
          <w:sz w:val="24"/>
          <w:szCs w:val="24"/>
        </w:rPr>
        <w:t>y influence the content.</w:t>
      </w:r>
      <w:r w:rsidR="004A04D7" w:rsidRPr="00C13C53">
        <w:rPr>
          <w:rFonts w:cs="Arial"/>
          <w:sz w:val="24"/>
          <w:szCs w:val="24"/>
        </w:rPr>
        <w:t xml:space="preserve">  However, the CCDR </w:t>
      </w:r>
      <w:r w:rsidR="00EE0E5F">
        <w:rPr>
          <w:rFonts w:cs="Arial"/>
          <w:sz w:val="24"/>
          <w:szCs w:val="24"/>
        </w:rPr>
        <w:t>should</w:t>
      </w:r>
      <w:r w:rsidR="004A04D7" w:rsidRPr="00C13C53">
        <w:rPr>
          <w:rFonts w:cs="Arial"/>
          <w:sz w:val="24"/>
          <w:szCs w:val="24"/>
        </w:rPr>
        <w:t xml:space="preserve"> also continue the dialogue on options </w:t>
      </w:r>
      <w:r w:rsidR="004A04D7" w:rsidRPr="00E74755">
        <w:rPr>
          <w:rFonts w:cs="Arial"/>
          <w:i/>
          <w:sz w:val="24"/>
          <w:szCs w:val="24"/>
        </w:rPr>
        <w:t>after</w:t>
      </w:r>
      <w:r w:rsidR="004A04D7" w:rsidRPr="00C13C53">
        <w:rPr>
          <w:rFonts w:cs="Arial"/>
          <w:sz w:val="24"/>
          <w:szCs w:val="24"/>
        </w:rPr>
        <w:t xml:space="preserve"> the GEF is published to react to changes in the environment.  </w:t>
      </w:r>
      <w:r w:rsidR="002B752D">
        <w:rPr>
          <w:rFonts w:cs="Arial"/>
          <w:sz w:val="24"/>
          <w:szCs w:val="24"/>
        </w:rPr>
        <w:t xml:space="preserve">This dialogue may happen as part of the APEX IPR process or through more informal communications between the CCDR and his staff, the CJCS and </w:t>
      </w:r>
      <w:r w:rsidR="00964014">
        <w:rPr>
          <w:rFonts w:cs="Arial"/>
          <w:sz w:val="24"/>
          <w:szCs w:val="24"/>
        </w:rPr>
        <w:t xml:space="preserve">the </w:t>
      </w:r>
      <w:r w:rsidR="002B752D">
        <w:rPr>
          <w:rFonts w:cs="Arial"/>
          <w:sz w:val="24"/>
          <w:szCs w:val="24"/>
        </w:rPr>
        <w:t>Joint Staff, and the SecDef and the OSD staff.</w:t>
      </w:r>
    </w:p>
    <w:p w14:paraId="1E6BEC04" w14:textId="7B538303" w:rsidR="002B752D" w:rsidRDefault="002B752D" w:rsidP="00D529CE">
      <w:pPr>
        <w:tabs>
          <w:tab w:val="left" w:pos="360"/>
        </w:tabs>
        <w:autoSpaceDE w:val="0"/>
        <w:autoSpaceDN w:val="0"/>
        <w:adjustRightInd w:val="0"/>
        <w:spacing w:after="240" w:line="240" w:lineRule="auto"/>
        <w:rPr>
          <w:rFonts w:cs="Arial"/>
          <w:sz w:val="24"/>
          <w:szCs w:val="24"/>
        </w:rPr>
      </w:pPr>
      <w:r>
        <w:rPr>
          <w:rFonts w:cs="Arial"/>
          <w:sz w:val="24"/>
          <w:szCs w:val="24"/>
        </w:rPr>
        <w:tab/>
        <w:t>Communication of a</w:t>
      </w:r>
      <w:r w:rsidR="004843B2">
        <w:rPr>
          <w:rFonts w:cs="Arial"/>
          <w:sz w:val="24"/>
          <w:szCs w:val="24"/>
        </w:rPr>
        <w:t>n</w:t>
      </w:r>
      <w:r>
        <w:rPr>
          <w:rFonts w:cs="Arial"/>
          <w:sz w:val="24"/>
          <w:szCs w:val="24"/>
        </w:rPr>
        <w:t xml:space="preserve"> option must be in a format and language that is easily understood by civilian leaders and policy makers.  Though there is no standard for a</w:t>
      </w:r>
      <w:r w:rsidR="004843B2">
        <w:rPr>
          <w:rFonts w:cs="Arial"/>
          <w:sz w:val="24"/>
          <w:szCs w:val="24"/>
        </w:rPr>
        <w:t>n</w:t>
      </w:r>
      <w:r>
        <w:rPr>
          <w:rFonts w:cs="Arial"/>
          <w:sz w:val="24"/>
          <w:szCs w:val="24"/>
        </w:rPr>
        <w:t xml:space="preserve"> option, each </w:t>
      </w:r>
      <w:r w:rsidR="004843B2">
        <w:rPr>
          <w:rFonts w:cs="Arial"/>
          <w:sz w:val="24"/>
          <w:szCs w:val="24"/>
        </w:rPr>
        <w:t>one</w:t>
      </w:r>
      <w:r>
        <w:rPr>
          <w:rFonts w:cs="Arial"/>
          <w:sz w:val="24"/>
          <w:szCs w:val="24"/>
        </w:rPr>
        <w:t xml:space="preserve"> should contain the following elements:</w:t>
      </w:r>
    </w:p>
    <w:p w14:paraId="2D4A070F" w14:textId="77777777" w:rsidR="002B752D" w:rsidRPr="002B752D" w:rsidRDefault="002B752D" w:rsidP="00D8662F">
      <w:pPr>
        <w:pStyle w:val="ListParagraph"/>
        <w:numPr>
          <w:ilvl w:val="0"/>
          <w:numId w:val="108"/>
        </w:numPr>
        <w:tabs>
          <w:tab w:val="left" w:pos="1080"/>
        </w:tabs>
        <w:autoSpaceDE w:val="0"/>
        <w:autoSpaceDN w:val="0"/>
        <w:adjustRightInd w:val="0"/>
        <w:spacing w:after="120" w:line="240" w:lineRule="auto"/>
        <w:ind w:left="0" w:firstLine="720"/>
        <w:contextualSpacing w:val="0"/>
        <w:rPr>
          <w:rFonts w:cs="Arial"/>
          <w:sz w:val="24"/>
          <w:szCs w:val="24"/>
        </w:rPr>
      </w:pPr>
      <w:r w:rsidRPr="002B752D">
        <w:rPr>
          <w:rFonts w:cs="Arial"/>
          <w:sz w:val="24"/>
          <w:szCs w:val="24"/>
        </w:rPr>
        <w:t>Scenario and assumptions upon which the option is based</w:t>
      </w:r>
      <w:r w:rsidR="00862512">
        <w:rPr>
          <w:rFonts w:cs="Arial"/>
          <w:sz w:val="24"/>
          <w:szCs w:val="24"/>
        </w:rPr>
        <w:t>.</w:t>
      </w:r>
    </w:p>
    <w:p w14:paraId="0BFD875F" w14:textId="77777777" w:rsidR="002B752D" w:rsidRPr="002B752D" w:rsidRDefault="002B752D" w:rsidP="00D8662F">
      <w:pPr>
        <w:pStyle w:val="ListParagraph"/>
        <w:numPr>
          <w:ilvl w:val="0"/>
          <w:numId w:val="108"/>
        </w:numPr>
        <w:tabs>
          <w:tab w:val="left" w:pos="1080"/>
        </w:tabs>
        <w:autoSpaceDE w:val="0"/>
        <w:autoSpaceDN w:val="0"/>
        <w:adjustRightInd w:val="0"/>
        <w:spacing w:after="120" w:line="240" w:lineRule="auto"/>
        <w:ind w:left="0" w:firstLine="720"/>
        <w:contextualSpacing w:val="0"/>
        <w:rPr>
          <w:rFonts w:cs="Arial"/>
          <w:sz w:val="24"/>
          <w:szCs w:val="24"/>
        </w:rPr>
      </w:pPr>
      <w:r w:rsidRPr="002B752D">
        <w:rPr>
          <w:rFonts w:cs="Arial"/>
          <w:sz w:val="24"/>
          <w:szCs w:val="24"/>
        </w:rPr>
        <w:t>Desired end state conditions</w:t>
      </w:r>
      <w:r w:rsidR="00862512">
        <w:rPr>
          <w:rFonts w:cs="Arial"/>
          <w:sz w:val="24"/>
          <w:szCs w:val="24"/>
        </w:rPr>
        <w:t>.</w:t>
      </w:r>
    </w:p>
    <w:p w14:paraId="183EEE7A" w14:textId="77777777" w:rsidR="002B752D" w:rsidRPr="002B752D" w:rsidRDefault="002B752D" w:rsidP="00D8662F">
      <w:pPr>
        <w:pStyle w:val="ListParagraph"/>
        <w:numPr>
          <w:ilvl w:val="0"/>
          <w:numId w:val="108"/>
        </w:numPr>
        <w:tabs>
          <w:tab w:val="left" w:pos="1080"/>
        </w:tabs>
        <w:autoSpaceDE w:val="0"/>
        <w:autoSpaceDN w:val="0"/>
        <w:adjustRightInd w:val="0"/>
        <w:spacing w:after="120" w:line="240" w:lineRule="auto"/>
        <w:ind w:left="0" w:firstLine="720"/>
        <w:contextualSpacing w:val="0"/>
        <w:rPr>
          <w:rFonts w:cs="Arial"/>
          <w:sz w:val="24"/>
          <w:szCs w:val="24"/>
        </w:rPr>
      </w:pPr>
      <w:r w:rsidRPr="002B752D">
        <w:rPr>
          <w:rFonts w:cs="Arial"/>
          <w:sz w:val="24"/>
          <w:szCs w:val="24"/>
        </w:rPr>
        <w:lastRenderedPageBreak/>
        <w:t>A description of the concept with emphasis on the use of military actions in the context of the use of other instruments of power</w:t>
      </w:r>
      <w:r w:rsidR="00862512">
        <w:rPr>
          <w:rFonts w:cs="Arial"/>
          <w:sz w:val="24"/>
          <w:szCs w:val="24"/>
        </w:rPr>
        <w:t>.</w:t>
      </w:r>
    </w:p>
    <w:p w14:paraId="414F832E" w14:textId="77777777" w:rsidR="002B752D" w:rsidRPr="002B752D" w:rsidRDefault="002B752D" w:rsidP="00D8662F">
      <w:pPr>
        <w:pStyle w:val="ListParagraph"/>
        <w:numPr>
          <w:ilvl w:val="0"/>
          <w:numId w:val="108"/>
        </w:numPr>
        <w:tabs>
          <w:tab w:val="left" w:pos="1080"/>
        </w:tabs>
        <w:autoSpaceDE w:val="0"/>
        <w:autoSpaceDN w:val="0"/>
        <w:adjustRightInd w:val="0"/>
        <w:spacing w:after="120" w:line="240" w:lineRule="auto"/>
        <w:ind w:left="0" w:firstLine="720"/>
        <w:contextualSpacing w:val="0"/>
        <w:rPr>
          <w:rFonts w:cs="Arial"/>
          <w:sz w:val="24"/>
          <w:szCs w:val="24"/>
        </w:rPr>
      </w:pPr>
      <w:r w:rsidRPr="002B752D">
        <w:rPr>
          <w:rFonts w:cs="Arial"/>
          <w:sz w:val="24"/>
          <w:szCs w:val="24"/>
        </w:rPr>
        <w:t>A general description of the resources required</w:t>
      </w:r>
      <w:r w:rsidR="00862512">
        <w:rPr>
          <w:rFonts w:cs="Arial"/>
          <w:sz w:val="24"/>
          <w:szCs w:val="24"/>
        </w:rPr>
        <w:t>.</w:t>
      </w:r>
    </w:p>
    <w:p w14:paraId="226852C8" w14:textId="77777777" w:rsidR="002B752D" w:rsidRPr="002B752D" w:rsidRDefault="002B752D" w:rsidP="00D8662F">
      <w:pPr>
        <w:pStyle w:val="ListParagraph"/>
        <w:numPr>
          <w:ilvl w:val="0"/>
          <w:numId w:val="108"/>
        </w:numPr>
        <w:tabs>
          <w:tab w:val="left" w:pos="1080"/>
        </w:tabs>
        <w:autoSpaceDE w:val="0"/>
        <w:autoSpaceDN w:val="0"/>
        <w:adjustRightInd w:val="0"/>
        <w:spacing w:after="120" w:line="240" w:lineRule="auto"/>
        <w:ind w:left="0" w:firstLine="720"/>
        <w:contextualSpacing w:val="0"/>
        <w:rPr>
          <w:rFonts w:cs="Arial"/>
          <w:sz w:val="24"/>
          <w:szCs w:val="24"/>
        </w:rPr>
      </w:pPr>
      <w:r w:rsidRPr="002B752D">
        <w:rPr>
          <w:rFonts w:cs="Arial"/>
          <w:sz w:val="24"/>
          <w:szCs w:val="24"/>
        </w:rPr>
        <w:t>A general timeline for how the option would play out</w:t>
      </w:r>
      <w:r w:rsidR="00862512">
        <w:rPr>
          <w:rFonts w:cs="Arial"/>
          <w:sz w:val="24"/>
          <w:szCs w:val="24"/>
        </w:rPr>
        <w:t>.</w:t>
      </w:r>
    </w:p>
    <w:p w14:paraId="173C78AF" w14:textId="77777777" w:rsidR="002B752D" w:rsidRPr="002B752D" w:rsidRDefault="002B752D" w:rsidP="00D8662F">
      <w:pPr>
        <w:pStyle w:val="ListParagraph"/>
        <w:numPr>
          <w:ilvl w:val="0"/>
          <w:numId w:val="108"/>
        </w:numPr>
        <w:tabs>
          <w:tab w:val="left" w:pos="1080"/>
        </w:tabs>
        <w:autoSpaceDE w:val="0"/>
        <w:autoSpaceDN w:val="0"/>
        <w:adjustRightInd w:val="0"/>
        <w:spacing w:after="240" w:line="240" w:lineRule="auto"/>
        <w:ind w:left="0" w:firstLine="720"/>
        <w:rPr>
          <w:rFonts w:cs="Arial"/>
          <w:sz w:val="24"/>
          <w:szCs w:val="24"/>
        </w:rPr>
      </w:pPr>
      <w:r w:rsidRPr="002B752D">
        <w:rPr>
          <w:rFonts w:cs="Arial"/>
          <w:sz w:val="24"/>
          <w:szCs w:val="24"/>
        </w:rPr>
        <w:t>The strategic and operational risks entailed in this option</w:t>
      </w:r>
      <w:r w:rsidR="00862512">
        <w:rPr>
          <w:rFonts w:cs="Arial"/>
          <w:sz w:val="24"/>
          <w:szCs w:val="24"/>
        </w:rPr>
        <w:t>.</w:t>
      </w:r>
    </w:p>
    <w:p w14:paraId="05EE83A1" w14:textId="2BCADC05" w:rsidR="004A04D7" w:rsidRPr="00C13C53" w:rsidRDefault="00DB2834" w:rsidP="00D529CE">
      <w:pPr>
        <w:tabs>
          <w:tab w:val="left" w:pos="360"/>
        </w:tabs>
        <w:autoSpaceDE w:val="0"/>
        <w:autoSpaceDN w:val="0"/>
        <w:adjustRightInd w:val="0"/>
        <w:spacing w:after="240" w:line="240" w:lineRule="auto"/>
        <w:rPr>
          <w:rFonts w:cs="Arial"/>
          <w:sz w:val="24"/>
          <w:szCs w:val="24"/>
        </w:rPr>
      </w:pPr>
      <w:r>
        <w:rPr>
          <w:rFonts w:cs="Arial"/>
          <w:sz w:val="24"/>
          <w:szCs w:val="24"/>
        </w:rPr>
        <w:tab/>
      </w:r>
      <w:r w:rsidR="004A04D7" w:rsidRPr="00C13C53">
        <w:rPr>
          <w:rFonts w:cs="Arial"/>
          <w:sz w:val="24"/>
          <w:szCs w:val="24"/>
        </w:rPr>
        <w:t>Some CCMD</w:t>
      </w:r>
      <w:r w:rsidR="00514E9C" w:rsidRPr="00C13C53">
        <w:rPr>
          <w:rFonts w:cs="Arial"/>
          <w:sz w:val="24"/>
          <w:szCs w:val="24"/>
        </w:rPr>
        <w:t>s</w:t>
      </w:r>
      <w:r w:rsidR="004A04D7" w:rsidRPr="00C13C53">
        <w:rPr>
          <w:rFonts w:cs="Arial"/>
          <w:sz w:val="24"/>
          <w:szCs w:val="24"/>
        </w:rPr>
        <w:t xml:space="preserve"> have formalized options in capstone plans, which are an overarching set of plans that deal with the various scenarios that may evolve in a given contingency situation.  Other CCMDs embed the options within the plan.  </w:t>
      </w:r>
      <w:r w:rsidR="004A04D7" w:rsidRPr="00EE0E5F">
        <w:rPr>
          <w:rFonts w:cs="Arial"/>
          <w:b/>
          <w:sz w:val="24"/>
          <w:szCs w:val="24"/>
        </w:rPr>
        <w:t xml:space="preserve">Multiple options </w:t>
      </w:r>
      <w:r w:rsidR="001B5958">
        <w:rPr>
          <w:rFonts w:cs="Arial"/>
          <w:b/>
          <w:sz w:val="24"/>
          <w:szCs w:val="24"/>
        </w:rPr>
        <w:t xml:space="preserve">might </w:t>
      </w:r>
      <w:r w:rsidR="001B5958" w:rsidRPr="00EE0E5F">
        <w:rPr>
          <w:rFonts w:cs="Arial"/>
          <w:b/>
          <w:sz w:val="24"/>
          <w:szCs w:val="24"/>
        </w:rPr>
        <w:t>lead</w:t>
      </w:r>
      <w:r w:rsidR="004A04D7" w:rsidRPr="00EE0E5F">
        <w:rPr>
          <w:rFonts w:cs="Arial"/>
          <w:b/>
          <w:sz w:val="24"/>
          <w:szCs w:val="24"/>
        </w:rPr>
        <w:t xml:space="preserve"> to multiple mission statements, whereas multiple COAs are concepts designed to fulfill a </w:t>
      </w:r>
      <w:r w:rsidR="004A04D7" w:rsidRPr="00E74755">
        <w:rPr>
          <w:rFonts w:cs="Arial"/>
          <w:b/>
          <w:i/>
          <w:sz w:val="24"/>
          <w:szCs w:val="24"/>
        </w:rPr>
        <w:t>single</w:t>
      </w:r>
      <w:r w:rsidR="004A04D7" w:rsidRPr="00EE0E5F">
        <w:rPr>
          <w:rFonts w:cs="Arial"/>
          <w:b/>
          <w:sz w:val="24"/>
          <w:szCs w:val="24"/>
        </w:rPr>
        <w:t xml:space="preserve"> </w:t>
      </w:r>
      <w:r w:rsidR="00EE0E5F" w:rsidRPr="00EE0E5F">
        <w:rPr>
          <w:rFonts w:cs="Arial"/>
          <w:b/>
          <w:sz w:val="24"/>
          <w:szCs w:val="24"/>
        </w:rPr>
        <w:t xml:space="preserve">approved </w:t>
      </w:r>
      <w:r w:rsidR="004A04D7" w:rsidRPr="00EE0E5F">
        <w:rPr>
          <w:rFonts w:cs="Arial"/>
          <w:b/>
          <w:sz w:val="24"/>
          <w:szCs w:val="24"/>
        </w:rPr>
        <w:t>mission</w:t>
      </w:r>
      <w:r w:rsidR="00EE0E5F" w:rsidRPr="00EE0E5F">
        <w:rPr>
          <w:rFonts w:cs="Arial"/>
          <w:b/>
          <w:sz w:val="24"/>
          <w:szCs w:val="24"/>
        </w:rPr>
        <w:t xml:space="preserve"> statement</w:t>
      </w:r>
      <w:r w:rsidR="004A04D7" w:rsidRPr="00EE0E5F">
        <w:rPr>
          <w:rFonts w:cs="Arial"/>
          <w:b/>
          <w:sz w:val="24"/>
          <w:szCs w:val="24"/>
        </w:rPr>
        <w:t>.</w:t>
      </w:r>
    </w:p>
    <w:p w14:paraId="2A3C77DA" w14:textId="6B46A88A" w:rsidR="00402620" w:rsidRDefault="00DB2834" w:rsidP="00D529CE">
      <w:pPr>
        <w:tabs>
          <w:tab w:val="left" w:pos="360"/>
        </w:tabs>
        <w:autoSpaceDE w:val="0"/>
        <w:autoSpaceDN w:val="0"/>
        <w:adjustRightInd w:val="0"/>
        <w:spacing w:after="240" w:line="240" w:lineRule="auto"/>
        <w:rPr>
          <w:rFonts w:cs="Arial"/>
          <w:sz w:val="24"/>
          <w:szCs w:val="24"/>
        </w:rPr>
      </w:pPr>
      <w:r>
        <w:rPr>
          <w:rFonts w:cs="Arial"/>
          <w:sz w:val="24"/>
          <w:szCs w:val="24"/>
        </w:rPr>
        <w:tab/>
      </w:r>
      <w:r w:rsidR="004A04D7" w:rsidRPr="00C13C53">
        <w:rPr>
          <w:rFonts w:cs="Arial"/>
          <w:sz w:val="24"/>
          <w:szCs w:val="24"/>
        </w:rPr>
        <w:t xml:space="preserve">In CAP, CCDRs engage early with the CJCS and SecDef in providing analyzed military options to help shape the national strategy and guidance.  </w:t>
      </w:r>
      <w:r w:rsidR="00651A14" w:rsidRPr="00C13C53">
        <w:rPr>
          <w:rFonts w:cs="Arial"/>
          <w:sz w:val="24"/>
          <w:szCs w:val="24"/>
        </w:rPr>
        <w:t xml:space="preserve">Again, the various options presented by the CCDR </w:t>
      </w:r>
      <w:r w:rsidR="004843B2">
        <w:rPr>
          <w:rFonts w:cs="Arial"/>
          <w:sz w:val="24"/>
          <w:szCs w:val="24"/>
        </w:rPr>
        <w:t xml:space="preserve">might </w:t>
      </w:r>
      <w:r w:rsidR="00651A14" w:rsidRPr="00C13C53">
        <w:rPr>
          <w:rFonts w:cs="Arial"/>
          <w:sz w:val="24"/>
          <w:szCs w:val="24"/>
        </w:rPr>
        <w:t xml:space="preserve">result in different missions for </w:t>
      </w:r>
      <w:r w:rsidR="00B9183D">
        <w:rPr>
          <w:rFonts w:cs="Arial"/>
          <w:sz w:val="24"/>
          <w:szCs w:val="24"/>
        </w:rPr>
        <w:t>his command</w:t>
      </w:r>
      <w:r w:rsidR="00651A14" w:rsidRPr="00C13C53">
        <w:rPr>
          <w:rFonts w:cs="Arial"/>
          <w:sz w:val="24"/>
          <w:szCs w:val="24"/>
        </w:rPr>
        <w:t xml:space="preserve">.  </w:t>
      </w:r>
      <w:r w:rsidR="002B752D">
        <w:rPr>
          <w:rFonts w:cs="Arial"/>
          <w:sz w:val="24"/>
          <w:szCs w:val="24"/>
        </w:rPr>
        <w:t xml:space="preserve">There are many ways that the CCDR can communicate options to </w:t>
      </w:r>
      <w:r w:rsidR="004843B2">
        <w:rPr>
          <w:rFonts w:cs="Arial"/>
          <w:sz w:val="24"/>
          <w:szCs w:val="24"/>
        </w:rPr>
        <w:t xml:space="preserve">the </w:t>
      </w:r>
      <w:r w:rsidR="002B752D">
        <w:rPr>
          <w:rFonts w:cs="Arial"/>
          <w:sz w:val="24"/>
          <w:szCs w:val="24"/>
        </w:rPr>
        <w:t xml:space="preserve">CJCS and the SecDef </w:t>
      </w:r>
      <w:r w:rsidR="00B9183D">
        <w:rPr>
          <w:rFonts w:cs="Arial"/>
          <w:sz w:val="24"/>
          <w:szCs w:val="24"/>
        </w:rPr>
        <w:t>during a</w:t>
      </w:r>
      <w:r w:rsidR="002B752D">
        <w:rPr>
          <w:rFonts w:cs="Arial"/>
          <w:sz w:val="24"/>
          <w:szCs w:val="24"/>
        </w:rPr>
        <w:t xml:space="preserve"> crisis.  One way is through the formal CAP messages</w:t>
      </w:r>
      <w:r w:rsidR="00E74755">
        <w:rPr>
          <w:rFonts w:cs="Arial"/>
          <w:sz w:val="24"/>
          <w:szCs w:val="24"/>
        </w:rPr>
        <w:t xml:space="preserve"> (see Appendix D)</w:t>
      </w:r>
      <w:r w:rsidR="002B752D">
        <w:rPr>
          <w:rFonts w:cs="Arial"/>
          <w:sz w:val="24"/>
          <w:szCs w:val="24"/>
        </w:rPr>
        <w:t xml:space="preserve">.  A CCDR is expected to provide a </w:t>
      </w:r>
      <w:r w:rsidR="00EE0E5F">
        <w:rPr>
          <w:rFonts w:cs="Arial"/>
          <w:sz w:val="24"/>
          <w:szCs w:val="24"/>
        </w:rPr>
        <w:t>c</w:t>
      </w:r>
      <w:r w:rsidR="002B752D">
        <w:rPr>
          <w:rFonts w:cs="Arial"/>
          <w:sz w:val="24"/>
          <w:szCs w:val="24"/>
        </w:rPr>
        <w:t xml:space="preserve">ommander’s </w:t>
      </w:r>
      <w:r w:rsidR="00EE0E5F">
        <w:rPr>
          <w:rFonts w:cs="Arial"/>
          <w:sz w:val="24"/>
          <w:szCs w:val="24"/>
        </w:rPr>
        <w:t>a</w:t>
      </w:r>
      <w:r w:rsidR="002B752D">
        <w:rPr>
          <w:rFonts w:cs="Arial"/>
          <w:sz w:val="24"/>
          <w:szCs w:val="24"/>
        </w:rPr>
        <w:t xml:space="preserve">ssessment as early as possible during the </w:t>
      </w:r>
      <w:r w:rsidR="00EE0E5F">
        <w:rPr>
          <w:rFonts w:cs="Arial"/>
          <w:sz w:val="24"/>
          <w:szCs w:val="24"/>
        </w:rPr>
        <w:t>s</w:t>
      </w:r>
      <w:r w:rsidR="002B752D">
        <w:rPr>
          <w:rFonts w:cs="Arial"/>
          <w:sz w:val="24"/>
          <w:szCs w:val="24"/>
        </w:rPr>
        <w:t xml:space="preserve">ituation </w:t>
      </w:r>
      <w:r w:rsidR="00EE0E5F">
        <w:rPr>
          <w:rFonts w:cs="Arial"/>
          <w:sz w:val="24"/>
          <w:szCs w:val="24"/>
        </w:rPr>
        <w:t>d</w:t>
      </w:r>
      <w:r w:rsidR="002B752D">
        <w:rPr>
          <w:rFonts w:cs="Arial"/>
          <w:sz w:val="24"/>
          <w:szCs w:val="24"/>
        </w:rPr>
        <w:t xml:space="preserve">evelopment phases of CAP.  The CCDR should describe the options for military activity in this assessment.  The commander and staff should follow through with continued development of the options as time allows and demands.  </w:t>
      </w:r>
      <w:r w:rsidR="00651A14" w:rsidRPr="00C13C53">
        <w:rPr>
          <w:rFonts w:cs="Arial"/>
          <w:sz w:val="24"/>
          <w:szCs w:val="24"/>
        </w:rPr>
        <w:t>Later steps of CAP narrow the strategic guidance and direction to enable the CCMD to focus on the mission they must execute.  However, they must continue to keep in mind the other possible options for the use of military force as the situation changes.</w:t>
      </w:r>
    </w:p>
    <w:p w14:paraId="6CCEC128" w14:textId="2C877D0B" w:rsidR="002B752D" w:rsidRDefault="002B752D" w:rsidP="00D529CE">
      <w:pPr>
        <w:tabs>
          <w:tab w:val="left" w:pos="360"/>
        </w:tabs>
        <w:autoSpaceDE w:val="0"/>
        <w:autoSpaceDN w:val="0"/>
        <w:adjustRightInd w:val="0"/>
        <w:spacing w:after="240" w:line="240" w:lineRule="auto"/>
        <w:rPr>
          <w:rFonts w:cs="Arial"/>
          <w:sz w:val="24"/>
          <w:szCs w:val="24"/>
        </w:rPr>
      </w:pPr>
      <w:r>
        <w:rPr>
          <w:rFonts w:cs="Arial"/>
          <w:sz w:val="24"/>
          <w:szCs w:val="24"/>
        </w:rPr>
        <w:tab/>
        <w:t xml:space="preserve">There is also a need to consider and communicate options during </w:t>
      </w:r>
      <w:r w:rsidRPr="00E74755">
        <w:rPr>
          <w:rFonts w:cs="Arial"/>
          <w:i/>
          <w:sz w:val="24"/>
          <w:szCs w:val="24"/>
        </w:rPr>
        <w:t>execution</w:t>
      </w:r>
      <w:r>
        <w:rPr>
          <w:rFonts w:cs="Arial"/>
          <w:sz w:val="24"/>
          <w:szCs w:val="24"/>
        </w:rPr>
        <w:t xml:space="preserve">.  Commanders and staffs must acknowledge that the dynamic environment will likely require strategic reassessment and adaptation during execution.  They therefore must be prepared to present options to adapt the strategy </w:t>
      </w:r>
      <w:r w:rsidR="006F2952">
        <w:rPr>
          <w:rFonts w:cs="Arial"/>
          <w:sz w:val="24"/>
          <w:szCs w:val="24"/>
        </w:rPr>
        <w:t>(</w:t>
      </w:r>
      <w:r>
        <w:rPr>
          <w:rFonts w:cs="Arial"/>
          <w:sz w:val="24"/>
          <w:szCs w:val="24"/>
        </w:rPr>
        <w:t>and potentially the policy</w:t>
      </w:r>
      <w:r w:rsidR="006F2952">
        <w:rPr>
          <w:rFonts w:cs="Arial"/>
          <w:sz w:val="24"/>
          <w:szCs w:val="24"/>
        </w:rPr>
        <w:t>)</w:t>
      </w:r>
      <w:r>
        <w:rPr>
          <w:rFonts w:cs="Arial"/>
          <w:sz w:val="24"/>
          <w:szCs w:val="24"/>
        </w:rPr>
        <w:t xml:space="preserve"> to react to the changing environment.  This </w:t>
      </w:r>
      <w:r w:rsidR="006667E3">
        <w:rPr>
          <w:rFonts w:cs="Arial"/>
          <w:sz w:val="24"/>
          <w:szCs w:val="24"/>
        </w:rPr>
        <w:t>requirement for change might be due to unforeseen successes, failures, or other circumstances.  It is especially important for the commander and staffs to look at the holistic national strategy to determine the need for and the impact of changes to the military approach to adapt to the circumstances.</w:t>
      </w:r>
    </w:p>
    <w:p w14:paraId="64C8F101" w14:textId="3BA172C3" w:rsidR="001200A8" w:rsidRPr="00E438C4" w:rsidRDefault="001200A8" w:rsidP="001200A8">
      <w:pPr>
        <w:rPr>
          <w:rFonts w:eastAsiaTheme="minorHAnsi" w:cs="Arial"/>
          <w:color w:val="0000FF"/>
          <w:sz w:val="24"/>
          <w:szCs w:val="24"/>
        </w:rPr>
      </w:pPr>
      <w:r w:rsidRPr="00E438C4">
        <w:rPr>
          <w:rFonts w:cs="Arial"/>
          <w:b/>
          <w:color w:val="0000FF"/>
          <w:sz w:val="24"/>
          <w:szCs w:val="24"/>
          <w:u w:val="single"/>
        </w:rPr>
        <w:t>9. Risk</w:t>
      </w:r>
      <w:r w:rsidRPr="00E438C4">
        <w:rPr>
          <w:rFonts w:cs="Arial"/>
          <w:color w:val="0000FF"/>
          <w:sz w:val="24"/>
          <w:szCs w:val="24"/>
        </w:rPr>
        <w:t xml:space="preserve">. Central to planning and execution at any level is the concept of </w:t>
      </w:r>
      <w:r w:rsidRPr="00E74755">
        <w:rPr>
          <w:rFonts w:cs="Arial"/>
          <w:i/>
          <w:color w:val="0000FF"/>
          <w:sz w:val="24"/>
          <w:szCs w:val="24"/>
        </w:rPr>
        <w:t>risk</w:t>
      </w:r>
      <w:r w:rsidRPr="00E438C4">
        <w:rPr>
          <w:rFonts w:cs="Arial"/>
          <w:color w:val="0000FF"/>
          <w:sz w:val="24"/>
          <w:szCs w:val="24"/>
        </w:rPr>
        <w:t>. Using the general</w:t>
      </w:r>
      <w:r w:rsidR="00E74755">
        <w:rPr>
          <w:rFonts w:cs="Arial"/>
          <w:color w:val="0000FF"/>
          <w:sz w:val="24"/>
          <w:szCs w:val="24"/>
        </w:rPr>
        <w:t xml:space="preserve"> </w:t>
      </w:r>
      <w:r w:rsidRPr="00E438C4">
        <w:rPr>
          <w:rFonts w:cs="Arial"/>
          <w:color w:val="0000FF"/>
          <w:sz w:val="24"/>
          <w:szCs w:val="24"/>
        </w:rPr>
        <w:t>strategy model</w:t>
      </w:r>
      <w:r w:rsidR="00E74755">
        <w:rPr>
          <w:rFonts w:cs="Arial"/>
          <w:color w:val="0000FF"/>
          <w:sz w:val="24"/>
          <w:szCs w:val="24"/>
        </w:rPr>
        <w:t xml:space="preserve"> of ends, ways</w:t>
      </w:r>
      <w:r w:rsidR="00FB75B8">
        <w:rPr>
          <w:rFonts w:cs="Arial"/>
          <w:color w:val="0000FF"/>
          <w:sz w:val="24"/>
          <w:szCs w:val="24"/>
        </w:rPr>
        <w:t>,</w:t>
      </w:r>
      <w:r w:rsidR="00E74755">
        <w:rPr>
          <w:rFonts w:cs="Arial"/>
          <w:color w:val="0000FF"/>
          <w:sz w:val="24"/>
          <w:szCs w:val="24"/>
        </w:rPr>
        <w:t xml:space="preserve"> and means</w:t>
      </w:r>
      <w:r w:rsidRPr="00E438C4">
        <w:rPr>
          <w:rFonts w:cs="Arial"/>
          <w:color w:val="0000FF"/>
          <w:sz w:val="24"/>
          <w:szCs w:val="24"/>
        </w:rPr>
        <w:t xml:space="preserve">, risk results from the imbalance of </w:t>
      </w:r>
      <w:r w:rsidR="00E74755">
        <w:rPr>
          <w:rFonts w:cs="Arial"/>
          <w:color w:val="0000FF"/>
          <w:sz w:val="24"/>
          <w:szCs w:val="24"/>
        </w:rPr>
        <w:t>these three components</w:t>
      </w:r>
      <w:r w:rsidRPr="00E438C4">
        <w:rPr>
          <w:rFonts w:cs="Arial"/>
          <w:color w:val="0000FF"/>
          <w:sz w:val="24"/>
          <w:szCs w:val="24"/>
        </w:rPr>
        <w:t xml:space="preserve">. Merriam-Webster’s dictionary defines risk as “the possibility that something bad or unpleasant (such as injury or loss) will happen.” The </w:t>
      </w:r>
      <w:r w:rsidR="00C90CE4">
        <w:rPr>
          <w:rFonts w:cs="Arial"/>
          <w:color w:val="0000FF"/>
          <w:sz w:val="24"/>
          <w:szCs w:val="24"/>
        </w:rPr>
        <w:t>DOD</w:t>
      </w:r>
      <w:r w:rsidRPr="00E438C4">
        <w:rPr>
          <w:rFonts w:cs="Arial"/>
          <w:color w:val="0000FF"/>
          <w:sz w:val="24"/>
          <w:szCs w:val="24"/>
        </w:rPr>
        <w:t xml:space="preserve"> dictionary (JP 1-02) defines risk as “probability and severity of loss linked to hazards.” These definitions may not be entirely adequate for those advising senior leaders or conducting planning. The concept of risk resides firmly in the realm of decision-making. Risk has meaning when leaders weigh options to achieve desired objectives and assess the likelihood and magnitude of adverse outcomes. Those who write about risk often reside in academia or the business world where risks must be quantified to be </w:t>
      </w:r>
      <w:r w:rsidRPr="00E438C4">
        <w:rPr>
          <w:rFonts w:cs="Arial"/>
          <w:color w:val="0000FF"/>
          <w:sz w:val="24"/>
          <w:szCs w:val="24"/>
        </w:rPr>
        <w:lastRenderedPageBreak/>
        <w:t>useful. The discipline holds that risks can be accepted, avoided, mitigated, or offset. A whole industry</w:t>
      </w:r>
      <w:r w:rsidR="006F2952">
        <w:rPr>
          <w:rFonts w:cs="Arial"/>
          <w:color w:val="0000FF"/>
          <w:sz w:val="24"/>
          <w:szCs w:val="24"/>
        </w:rPr>
        <w:t xml:space="preserve"> –</w:t>
      </w:r>
      <w:r w:rsidRPr="00E438C4">
        <w:rPr>
          <w:rFonts w:cs="Arial"/>
          <w:color w:val="0000FF"/>
          <w:sz w:val="24"/>
          <w:szCs w:val="24"/>
        </w:rPr>
        <w:t xml:space="preserve"> insurance</w:t>
      </w:r>
      <w:r w:rsidR="006F2952">
        <w:rPr>
          <w:rFonts w:cs="Arial"/>
          <w:color w:val="0000FF"/>
          <w:sz w:val="24"/>
          <w:szCs w:val="24"/>
        </w:rPr>
        <w:t xml:space="preserve"> –</w:t>
      </w:r>
      <w:r w:rsidRPr="00E438C4">
        <w:rPr>
          <w:rFonts w:cs="Arial"/>
          <w:color w:val="0000FF"/>
          <w:sz w:val="24"/>
          <w:szCs w:val="24"/>
        </w:rPr>
        <w:t xml:space="preserve"> deals with offsetting or transferring risk.</w:t>
      </w:r>
    </w:p>
    <w:p w14:paraId="0BD29E5D" w14:textId="177181F5" w:rsidR="001200A8" w:rsidRPr="00E438C4" w:rsidRDefault="001200A8" w:rsidP="001200A8">
      <w:pPr>
        <w:rPr>
          <w:rFonts w:cs="Arial"/>
          <w:color w:val="0000FF"/>
          <w:sz w:val="24"/>
          <w:szCs w:val="24"/>
        </w:rPr>
      </w:pPr>
      <w:r w:rsidRPr="00E438C4">
        <w:rPr>
          <w:rFonts w:cs="Arial"/>
          <w:color w:val="0000FF"/>
          <w:sz w:val="24"/>
          <w:szCs w:val="24"/>
        </w:rPr>
        <w:tab/>
        <w:t>In most cases, military professionals first experience the concept of risk with the operational risk management process when risks are identified and controlled by educating subordinates and establishing measures to avoid or reduce the probability of negative outcomes. At the lowest level, the holiday safety brief</w:t>
      </w:r>
      <w:r w:rsidR="00CF5C6F">
        <w:rPr>
          <w:rFonts w:cs="Arial"/>
          <w:color w:val="0000FF"/>
          <w:sz w:val="24"/>
          <w:szCs w:val="24"/>
        </w:rPr>
        <w:t>ing</w:t>
      </w:r>
      <w:r w:rsidRPr="00E438C4">
        <w:rPr>
          <w:rFonts w:cs="Arial"/>
          <w:color w:val="0000FF"/>
          <w:sz w:val="24"/>
          <w:szCs w:val="24"/>
        </w:rPr>
        <w:t xml:space="preserve"> to subordinates is perhaps the most well-known. Range safety brief</w:t>
      </w:r>
      <w:r w:rsidR="00CF5C6F">
        <w:rPr>
          <w:rFonts w:cs="Arial"/>
          <w:color w:val="0000FF"/>
          <w:sz w:val="24"/>
          <w:szCs w:val="24"/>
        </w:rPr>
        <w:t>ing</w:t>
      </w:r>
      <w:r w:rsidRPr="00E438C4">
        <w:rPr>
          <w:rFonts w:cs="Arial"/>
          <w:color w:val="0000FF"/>
          <w:sz w:val="24"/>
          <w:szCs w:val="24"/>
        </w:rPr>
        <w:t>s are other examples. When planning military operations, commanders and staffs usually think about risk to mission accomplishment and risk to the force. Good planning processes</w:t>
      </w:r>
      <w:r w:rsidR="00E74755">
        <w:rPr>
          <w:rFonts w:cs="Arial"/>
          <w:color w:val="0000FF"/>
          <w:sz w:val="24"/>
          <w:szCs w:val="24"/>
        </w:rPr>
        <w:t>,</w:t>
      </w:r>
      <w:r w:rsidRPr="00E438C4">
        <w:rPr>
          <w:rFonts w:cs="Arial"/>
          <w:color w:val="0000FF"/>
          <w:sz w:val="24"/>
          <w:szCs w:val="24"/>
        </w:rPr>
        <w:t xml:space="preserve"> combined with knowledgeable and experienced staff members</w:t>
      </w:r>
      <w:r w:rsidR="00E74755">
        <w:rPr>
          <w:rFonts w:cs="Arial"/>
          <w:color w:val="0000FF"/>
          <w:sz w:val="24"/>
          <w:szCs w:val="24"/>
        </w:rPr>
        <w:t>,</w:t>
      </w:r>
      <w:r w:rsidRPr="00E438C4">
        <w:rPr>
          <w:rFonts w:cs="Arial"/>
          <w:color w:val="0000FF"/>
          <w:sz w:val="24"/>
          <w:szCs w:val="24"/>
        </w:rPr>
        <w:t xml:space="preserve"> will describe risks and find ways to reduce the probabilities or mitigate the consequences of adverse events or threats.       </w:t>
      </w:r>
    </w:p>
    <w:p w14:paraId="2A1217F3" w14:textId="3D99CB8D" w:rsidR="001200A8" w:rsidRPr="00E438C4" w:rsidRDefault="001200A8" w:rsidP="001200A8">
      <w:pPr>
        <w:rPr>
          <w:rFonts w:cs="Arial"/>
          <w:color w:val="0000FF"/>
          <w:sz w:val="24"/>
          <w:szCs w:val="24"/>
        </w:rPr>
      </w:pPr>
      <w:r w:rsidRPr="00E438C4">
        <w:rPr>
          <w:rFonts w:cs="Arial"/>
          <w:color w:val="0000FF"/>
          <w:sz w:val="24"/>
          <w:szCs w:val="24"/>
        </w:rPr>
        <w:tab/>
        <w:t xml:space="preserve">At the theater strategic level, senior national security professionals must have the ability to articulate risk to senior decision-makers </w:t>
      </w:r>
      <w:r w:rsidR="007F130E">
        <w:rPr>
          <w:rFonts w:cs="Arial"/>
          <w:color w:val="0000FF"/>
          <w:sz w:val="24"/>
          <w:szCs w:val="24"/>
        </w:rPr>
        <w:t xml:space="preserve">at the </w:t>
      </w:r>
      <w:r w:rsidR="007F130E" w:rsidRPr="00E438C4">
        <w:rPr>
          <w:rFonts w:cs="Arial"/>
          <w:color w:val="0000FF"/>
          <w:sz w:val="24"/>
          <w:szCs w:val="24"/>
        </w:rPr>
        <w:t>national</w:t>
      </w:r>
      <w:r w:rsidR="007F130E">
        <w:rPr>
          <w:rFonts w:cs="Arial"/>
          <w:color w:val="0000FF"/>
          <w:sz w:val="24"/>
          <w:szCs w:val="24"/>
        </w:rPr>
        <w:t xml:space="preserve"> </w:t>
      </w:r>
      <w:r w:rsidR="007F130E" w:rsidRPr="00E438C4">
        <w:rPr>
          <w:rFonts w:cs="Arial"/>
          <w:color w:val="0000FF"/>
          <w:sz w:val="24"/>
          <w:szCs w:val="24"/>
        </w:rPr>
        <w:t xml:space="preserve">level </w:t>
      </w:r>
      <w:r w:rsidRPr="00E438C4">
        <w:rPr>
          <w:rFonts w:cs="Arial"/>
          <w:color w:val="0000FF"/>
          <w:sz w:val="24"/>
          <w:szCs w:val="24"/>
        </w:rPr>
        <w:t xml:space="preserve">who may not have a military or national security background. Therefore, campaign planners must expand the conventional categories of risk to encompass others that are relevant to </w:t>
      </w:r>
      <w:r w:rsidR="007F130E">
        <w:rPr>
          <w:rFonts w:cs="Arial"/>
          <w:color w:val="0000FF"/>
          <w:sz w:val="24"/>
          <w:szCs w:val="24"/>
        </w:rPr>
        <w:t>people</w:t>
      </w:r>
      <w:r w:rsidR="007F130E" w:rsidRPr="00E438C4">
        <w:rPr>
          <w:rFonts w:cs="Arial"/>
          <w:color w:val="0000FF"/>
          <w:sz w:val="24"/>
          <w:szCs w:val="24"/>
        </w:rPr>
        <w:t xml:space="preserve"> </w:t>
      </w:r>
      <w:r w:rsidRPr="00E438C4">
        <w:rPr>
          <w:rFonts w:cs="Arial"/>
          <w:color w:val="0000FF"/>
          <w:sz w:val="24"/>
          <w:szCs w:val="24"/>
        </w:rPr>
        <w:t xml:space="preserve">making strategic decisions. The risk categories below are not intended to be prescriptive, </w:t>
      </w:r>
      <w:r w:rsidR="007F130E">
        <w:rPr>
          <w:rFonts w:cs="Arial"/>
          <w:color w:val="0000FF"/>
          <w:sz w:val="24"/>
          <w:szCs w:val="24"/>
        </w:rPr>
        <w:t>since</w:t>
      </w:r>
      <w:r w:rsidR="007F130E" w:rsidRPr="00E438C4">
        <w:rPr>
          <w:rFonts w:cs="Arial"/>
          <w:color w:val="0000FF"/>
          <w:sz w:val="24"/>
          <w:szCs w:val="24"/>
        </w:rPr>
        <w:t xml:space="preserve"> </w:t>
      </w:r>
      <w:r w:rsidRPr="00E438C4">
        <w:rPr>
          <w:rFonts w:cs="Arial"/>
          <w:color w:val="0000FF"/>
          <w:sz w:val="24"/>
          <w:szCs w:val="24"/>
        </w:rPr>
        <w:t xml:space="preserve">each planning situation is unique; there may be others not listed that should be considered and assessed. </w:t>
      </w:r>
    </w:p>
    <w:p w14:paraId="132D87AB" w14:textId="5BA28217" w:rsidR="001200A8" w:rsidRPr="00E438C4" w:rsidRDefault="001200A8" w:rsidP="00D8662F">
      <w:pPr>
        <w:pStyle w:val="ListParagraph"/>
        <w:numPr>
          <w:ilvl w:val="0"/>
          <w:numId w:val="121"/>
        </w:numPr>
        <w:spacing w:after="160" w:line="256" w:lineRule="auto"/>
        <w:rPr>
          <w:rFonts w:cs="Arial"/>
          <w:color w:val="0000FF"/>
          <w:sz w:val="24"/>
          <w:szCs w:val="24"/>
        </w:rPr>
      </w:pPr>
      <w:r w:rsidRPr="00E438C4">
        <w:rPr>
          <w:rFonts w:cs="Arial"/>
          <w:color w:val="0000FF"/>
          <w:sz w:val="24"/>
          <w:szCs w:val="24"/>
        </w:rPr>
        <w:t xml:space="preserve">Mission </w:t>
      </w:r>
      <w:r w:rsidR="00FB75B8" w:rsidRPr="00E438C4">
        <w:rPr>
          <w:rFonts w:cs="Arial"/>
          <w:color w:val="0000FF"/>
          <w:sz w:val="24"/>
          <w:szCs w:val="24"/>
        </w:rPr>
        <w:t>– achieving</w:t>
      </w:r>
      <w:r w:rsidRPr="00E438C4">
        <w:rPr>
          <w:rFonts w:cs="Arial"/>
          <w:color w:val="0000FF"/>
          <w:sz w:val="24"/>
          <w:szCs w:val="24"/>
        </w:rPr>
        <w:t xml:space="preserve"> campaign objectives. </w:t>
      </w:r>
    </w:p>
    <w:p w14:paraId="54BA5C0C" w14:textId="11EC5FC3" w:rsidR="001200A8" w:rsidRPr="00E438C4" w:rsidRDefault="001200A8" w:rsidP="00D8662F">
      <w:pPr>
        <w:pStyle w:val="ListParagraph"/>
        <w:numPr>
          <w:ilvl w:val="0"/>
          <w:numId w:val="121"/>
        </w:numPr>
        <w:spacing w:after="160" w:line="256" w:lineRule="auto"/>
        <w:rPr>
          <w:rFonts w:cs="Arial"/>
          <w:color w:val="0000FF"/>
          <w:sz w:val="24"/>
          <w:szCs w:val="24"/>
        </w:rPr>
      </w:pPr>
      <w:r w:rsidRPr="00E438C4">
        <w:rPr>
          <w:rFonts w:cs="Arial"/>
          <w:color w:val="0000FF"/>
          <w:sz w:val="24"/>
          <w:szCs w:val="24"/>
        </w:rPr>
        <w:t xml:space="preserve">Troops </w:t>
      </w:r>
      <w:r w:rsidR="00FB75B8" w:rsidRPr="00E438C4">
        <w:rPr>
          <w:rFonts w:cs="Arial"/>
          <w:color w:val="0000FF"/>
          <w:sz w:val="24"/>
          <w:szCs w:val="24"/>
        </w:rPr>
        <w:t>– joint</w:t>
      </w:r>
      <w:r w:rsidRPr="00E438C4">
        <w:rPr>
          <w:rFonts w:cs="Arial"/>
          <w:color w:val="0000FF"/>
          <w:sz w:val="24"/>
          <w:szCs w:val="24"/>
        </w:rPr>
        <w:t xml:space="preserve"> and coalition forces assigned, allocated, or apportioned. </w:t>
      </w:r>
    </w:p>
    <w:p w14:paraId="0C6A29A8" w14:textId="77777777" w:rsidR="001200A8" w:rsidRPr="00E438C4" w:rsidRDefault="001200A8" w:rsidP="00D8662F">
      <w:pPr>
        <w:pStyle w:val="ListParagraph"/>
        <w:numPr>
          <w:ilvl w:val="0"/>
          <w:numId w:val="121"/>
        </w:numPr>
        <w:spacing w:after="160" w:line="256" w:lineRule="auto"/>
        <w:rPr>
          <w:rFonts w:cs="Arial"/>
          <w:color w:val="0000FF"/>
          <w:sz w:val="24"/>
          <w:szCs w:val="24"/>
        </w:rPr>
      </w:pPr>
      <w:r w:rsidRPr="00E438C4">
        <w:rPr>
          <w:rFonts w:cs="Arial"/>
          <w:color w:val="0000FF"/>
          <w:sz w:val="24"/>
          <w:szCs w:val="24"/>
        </w:rPr>
        <w:t xml:space="preserve">Time – expected duration of the campaign. </w:t>
      </w:r>
    </w:p>
    <w:p w14:paraId="5FCCB7B8" w14:textId="77777777" w:rsidR="001200A8" w:rsidRPr="00E438C4" w:rsidRDefault="001200A8" w:rsidP="00D8662F">
      <w:pPr>
        <w:pStyle w:val="ListParagraph"/>
        <w:numPr>
          <w:ilvl w:val="0"/>
          <w:numId w:val="121"/>
        </w:numPr>
        <w:spacing w:after="160" w:line="256" w:lineRule="auto"/>
        <w:rPr>
          <w:rFonts w:cs="Arial"/>
          <w:color w:val="0000FF"/>
          <w:sz w:val="24"/>
          <w:szCs w:val="24"/>
        </w:rPr>
      </w:pPr>
      <w:r w:rsidRPr="00E438C4">
        <w:rPr>
          <w:rFonts w:cs="Arial"/>
          <w:color w:val="0000FF"/>
          <w:sz w:val="24"/>
          <w:szCs w:val="24"/>
        </w:rPr>
        <w:t>Coalition – maintaining external political and material support.</w:t>
      </w:r>
    </w:p>
    <w:p w14:paraId="4BB0F5B2" w14:textId="77777777" w:rsidR="001200A8" w:rsidRPr="00E438C4" w:rsidRDefault="001200A8" w:rsidP="00D8662F">
      <w:pPr>
        <w:pStyle w:val="ListParagraph"/>
        <w:numPr>
          <w:ilvl w:val="0"/>
          <w:numId w:val="121"/>
        </w:numPr>
        <w:spacing w:after="160" w:line="256" w:lineRule="auto"/>
        <w:rPr>
          <w:rFonts w:cs="Arial"/>
          <w:color w:val="0000FF"/>
          <w:sz w:val="24"/>
          <w:szCs w:val="24"/>
        </w:rPr>
      </w:pPr>
      <w:r w:rsidRPr="00E438C4">
        <w:rPr>
          <w:rFonts w:cs="Arial"/>
          <w:color w:val="0000FF"/>
          <w:sz w:val="24"/>
          <w:szCs w:val="24"/>
        </w:rPr>
        <w:t>Commitment – maintaining domestic political and popular support.</w:t>
      </w:r>
    </w:p>
    <w:p w14:paraId="5ECE7E10" w14:textId="77777777" w:rsidR="001200A8" w:rsidRPr="00E438C4" w:rsidRDefault="001200A8" w:rsidP="00D8662F">
      <w:pPr>
        <w:pStyle w:val="ListParagraph"/>
        <w:numPr>
          <w:ilvl w:val="0"/>
          <w:numId w:val="121"/>
        </w:numPr>
        <w:spacing w:after="160" w:line="256" w:lineRule="auto"/>
        <w:rPr>
          <w:rFonts w:cs="Arial"/>
          <w:color w:val="0000FF"/>
          <w:sz w:val="24"/>
          <w:szCs w:val="24"/>
        </w:rPr>
      </w:pPr>
      <w:r w:rsidRPr="00E438C4">
        <w:rPr>
          <w:rFonts w:cs="Arial"/>
          <w:color w:val="0000FF"/>
          <w:sz w:val="24"/>
          <w:szCs w:val="24"/>
        </w:rPr>
        <w:t>Escalation – adversary reactions that may require more resources.</w:t>
      </w:r>
    </w:p>
    <w:p w14:paraId="32C701D5" w14:textId="3FFC8F6D" w:rsidR="001200A8" w:rsidRPr="00E438C4" w:rsidRDefault="001200A8" w:rsidP="00D8662F">
      <w:pPr>
        <w:pStyle w:val="ListParagraph"/>
        <w:numPr>
          <w:ilvl w:val="0"/>
          <w:numId w:val="121"/>
        </w:numPr>
        <w:spacing w:after="160" w:line="256" w:lineRule="auto"/>
        <w:rPr>
          <w:rFonts w:cs="Arial"/>
          <w:color w:val="0000FF"/>
          <w:sz w:val="24"/>
          <w:szCs w:val="24"/>
        </w:rPr>
      </w:pPr>
      <w:r w:rsidRPr="00E438C4">
        <w:rPr>
          <w:rFonts w:cs="Arial"/>
          <w:color w:val="0000FF"/>
          <w:sz w:val="24"/>
          <w:szCs w:val="24"/>
        </w:rPr>
        <w:t>Resources – money, time, and interagency and intergovernmental participation.</w:t>
      </w:r>
    </w:p>
    <w:p w14:paraId="179E0FF0" w14:textId="63897C3E" w:rsidR="001200A8" w:rsidRPr="00E438C4" w:rsidRDefault="001200A8" w:rsidP="00D8662F">
      <w:pPr>
        <w:pStyle w:val="ListParagraph"/>
        <w:numPr>
          <w:ilvl w:val="0"/>
          <w:numId w:val="121"/>
        </w:numPr>
        <w:spacing w:after="160" w:line="256" w:lineRule="auto"/>
        <w:rPr>
          <w:rFonts w:cs="Arial"/>
          <w:color w:val="0000FF"/>
          <w:sz w:val="24"/>
          <w:szCs w:val="24"/>
        </w:rPr>
      </w:pPr>
      <w:r w:rsidRPr="00E438C4">
        <w:rPr>
          <w:rFonts w:cs="Arial"/>
          <w:color w:val="0000FF"/>
          <w:sz w:val="24"/>
          <w:szCs w:val="24"/>
        </w:rPr>
        <w:t>Inaction – likely or foreseeable trends that may lead to undesir</w:t>
      </w:r>
      <w:r w:rsidR="007F130E">
        <w:rPr>
          <w:rFonts w:cs="Arial"/>
          <w:color w:val="0000FF"/>
          <w:sz w:val="24"/>
          <w:szCs w:val="24"/>
        </w:rPr>
        <w:t>able</w:t>
      </w:r>
      <w:r w:rsidRPr="00E438C4">
        <w:rPr>
          <w:rFonts w:cs="Arial"/>
          <w:color w:val="0000FF"/>
          <w:sz w:val="24"/>
          <w:szCs w:val="24"/>
        </w:rPr>
        <w:t xml:space="preserve"> developments.</w:t>
      </w:r>
    </w:p>
    <w:p w14:paraId="25D62F93" w14:textId="10847296" w:rsidR="001200A8" w:rsidRPr="00E438C4" w:rsidRDefault="001200A8" w:rsidP="001200A8">
      <w:pPr>
        <w:ind w:firstLine="720"/>
        <w:rPr>
          <w:rFonts w:cs="Arial"/>
          <w:color w:val="0000FF"/>
          <w:sz w:val="24"/>
          <w:szCs w:val="24"/>
        </w:rPr>
      </w:pPr>
      <w:r w:rsidRPr="00E438C4">
        <w:rPr>
          <w:rFonts w:cs="Arial"/>
          <w:color w:val="0000FF"/>
          <w:sz w:val="24"/>
          <w:szCs w:val="24"/>
        </w:rPr>
        <w:t>Once the staff develops categories of risk that are relevant to the campaign, risks can be assessed and managed using a logical framework</w:t>
      </w:r>
      <w:r w:rsidR="007F130E">
        <w:rPr>
          <w:rFonts w:cs="Arial"/>
          <w:color w:val="0000FF"/>
          <w:sz w:val="24"/>
          <w:szCs w:val="24"/>
        </w:rPr>
        <w:t>, such as that depicted in</w:t>
      </w:r>
      <w:r w:rsidRPr="00E438C4">
        <w:rPr>
          <w:rFonts w:cs="Arial"/>
          <w:color w:val="0000FF"/>
          <w:sz w:val="24"/>
          <w:szCs w:val="24"/>
        </w:rPr>
        <w:t xml:space="preserve">  Figure 8 </w:t>
      </w:r>
      <w:r w:rsidR="007F130E">
        <w:rPr>
          <w:rFonts w:cs="Arial"/>
          <w:color w:val="0000FF"/>
          <w:sz w:val="24"/>
          <w:szCs w:val="24"/>
        </w:rPr>
        <w:t>which has been</w:t>
      </w:r>
      <w:r w:rsidRPr="00E438C4">
        <w:rPr>
          <w:rFonts w:cs="Arial"/>
          <w:color w:val="0000FF"/>
          <w:sz w:val="24"/>
          <w:szCs w:val="24"/>
        </w:rPr>
        <w:t xml:space="preserve"> used by the Chairman of the Joint Chiefs of Staff. Joint doctrine </w:t>
      </w:r>
      <w:r w:rsidR="007F130E">
        <w:rPr>
          <w:rFonts w:cs="Arial"/>
          <w:color w:val="0000FF"/>
          <w:sz w:val="24"/>
          <w:szCs w:val="24"/>
        </w:rPr>
        <w:t>mandates</w:t>
      </w:r>
      <w:r w:rsidR="007F130E" w:rsidRPr="00E438C4">
        <w:rPr>
          <w:rFonts w:cs="Arial"/>
          <w:color w:val="0000FF"/>
          <w:sz w:val="24"/>
          <w:szCs w:val="24"/>
        </w:rPr>
        <w:t xml:space="preserve"> </w:t>
      </w:r>
      <w:r w:rsidRPr="00E438C4">
        <w:rPr>
          <w:rFonts w:cs="Arial"/>
          <w:color w:val="0000FF"/>
          <w:sz w:val="24"/>
          <w:szCs w:val="24"/>
        </w:rPr>
        <w:t xml:space="preserve">a risk assessment (specifically, risk to mission) as part of the mission analysis phase of the Joint Operation Planning Process. It also directs </w:t>
      </w:r>
      <w:r w:rsidR="007F130E">
        <w:rPr>
          <w:rFonts w:cs="Arial"/>
          <w:color w:val="0000FF"/>
          <w:sz w:val="24"/>
          <w:szCs w:val="24"/>
        </w:rPr>
        <w:t xml:space="preserve">that </w:t>
      </w:r>
      <w:r w:rsidRPr="00E438C4">
        <w:rPr>
          <w:rFonts w:cs="Arial"/>
          <w:color w:val="0000FF"/>
          <w:sz w:val="24"/>
          <w:szCs w:val="24"/>
        </w:rPr>
        <w:t xml:space="preserve">risk be addressed during in-progress reviews (IPR). In addition to the </w:t>
      </w:r>
      <w:r w:rsidRPr="00924FB7">
        <w:rPr>
          <w:rFonts w:cs="Arial"/>
          <w:i/>
          <w:color w:val="0000FF"/>
          <w:sz w:val="24"/>
          <w:szCs w:val="24"/>
        </w:rPr>
        <w:t>probability</w:t>
      </w:r>
      <w:r w:rsidRPr="00E438C4">
        <w:rPr>
          <w:rFonts w:cs="Arial"/>
          <w:color w:val="0000FF"/>
          <w:sz w:val="24"/>
          <w:szCs w:val="24"/>
        </w:rPr>
        <w:t xml:space="preserve"> and </w:t>
      </w:r>
      <w:r w:rsidRPr="00924FB7">
        <w:rPr>
          <w:rFonts w:cs="Arial"/>
          <w:i/>
          <w:color w:val="0000FF"/>
          <w:sz w:val="24"/>
          <w:szCs w:val="24"/>
        </w:rPr>
        <w:t>consequence</w:t>
      </w:r>
      <w:r w:rsidR="007F130E">
        <w:rPr>
          <w:rFonts w:cs="Arial"/>
          <w:i/>
          <w:color w:val="0000FF"/>
          <w:sz w:val="24"/>
          <w:szCs w:val="24"/>
        </w:rPr>
        <w:t>s</w:t>
      </w:r>
      <w:r w:rsidRPr="00E438C4">
        <w:rPr>
          <w:rFonts w:cs="Arial"/>
          <w:color w:val="0000FF"/>
          <w:sz w:val="24"/>
          <w:szCs w:val="24"/>
        </w:rPr>
        <w:t xml:space="preserve"> of any particular source of risk, another dimension that should be considered is the </w:t>
      </w:r>
      <w:r w:rsidRPr="00924FB7">
        <w:rPr>
          <w:rFonts w:cs="Arial"/>
          <w:i/>
          <w:color w:val="0000FF"/>
          <w:sz w:val="24"/>
          <w:szCs w:val="24"/>
        </w:rPr>
        <w:t>immediacy</w:t>
      </w:r>
      <w:r w:rsidRPr="00E438C4">
        <w:rPr>
          <w:rFonts w:cs="Arial"/>
          <w:color w:val="0000FF"/>
          <w:sz w:val="24"/>
          <w:szCs w:val="24"/>
        </w:rPr>
        <w:t xml:space="preserve"> of the risk, or how rapidly the risk may arise and impact operations. </w:t>
      </w:r>
      <w:r w:rsidR="007F130E">
        <w:rPr>
          <w:rFonts w:cs="Arial"/>
          <w:color w:val="0000FF"/>
          <w:sz w:val="24"/>
          <w:szCs w:val="24"/>
        </w:rPr>
        <w:t>Immediacy</w:t>
      </w:r>
      <w:r w:rsidR="007F130E" w:rsidRPr="00E438C4">
        <w:rPr>
          <w:rFonts w:cs="Arial"/>
          <w:color w:val="0000FF"/>
          <w:sz w:val="24"/>
          <w:szCs w:val="24"/>
        </w:rPr>
        <w:t xml:space="preserve"> </w:t>
      </w:r>
      <w:r w:rsidRPr="00E438C4">
        <w:rPr>
          <w:rFonts w:cs="Arial"/>
          <w:color w:val="0000FF"/>
          <w:sz w:val="24"/>
          <w:szCs w:val="24"/>
        </w:rPr>
        <w:t xml:space="preserve">affects the </w:t>
      </w:r>
      <w:r w:rsidR="007F130E">
        <w:rPr>
          <w:rFonts w:cs="Arial"/>
          <w:color w:val="0000FF"/>
          <w:sz w:val="24"/>
          <w:szCs w:val="24"/>
        </w:rPr>
        <w:t xml:space="preserve">leader’s </w:t>
      </w:r>
      <w:r w:rsidRPr="00E438C4">
        <w:rPr>
          <w:rFonts w:cs="Arial"/>
          <w:color w:val="0000FF"/>
          <w:sz w:val="24"/>
          <w:szCs w:val="24"/>
        </w:rPr>
        <w:t xml:space="preserve">ability to take </w:t>
      </w:r>
      <w:r w:rsidR="007F130E">
        <w:rPr>
          <w:rFonts w:cs="Arial"/>
          <w:color w:val="0000FF"/>
          <w:sz w:val="24"/>
          <w:szCs w:val="24"/>
        </w:rPr>
        <w:t xml:space="preserve">timely </w:t>
      </w:r>
      <w:r w:rsidRPr="00E438C4">
        <w:rPr>
          <w:rFonts w:cs="Arial"/>
          <w:color w:val="0000FF"/>
          <w:sz w:val="24"/>
          <w:szCs w:val="24"/>
        </w:rPr>
        <w:t xml:space="preserve">mitigating activities to address the risk. </w:t>
      </w:r>
    </w:p>
    <w:p w14:paraId="24EBD586" w14:textId="77777777" w:rsidR="001200A8" w:rsidRPr="00E438C4" w:rsidRDefault="001200A8" w:rsidP="001200A8">
      <w:pPr>
        <w:ind w:firstLine="720"/>
        <w:rPr>
          <w:rFonts w:cs="Arial"/>
          <w:color w:val="0000FF"/>
          <w:sz w:val="24"/>
          <w:szCs w:val="24"/>
        </w:rPr>
      </w:pPr>
      <w:r w:rsidRPr="00E438C4">
        <w:rPr>
          <w:rFonts w:cs="Arial"/>
          <w:color w:val="0000FF"/>
          <w:sz w:val="24"/>
          <w:szCs w:val="24"/>
        </w:rPr>
        <w:t xml:space="preserve"> </w:t>
      </w:r>
    </w:p>
    <w:p w14:paraId="066B3539" w14:textId="2349A64F" w:rsidR="001200A8" w:rsidRPr="00E438C4" w:rsidRDefault="001200A8" w:rsidP="001200A8">
      <w:pPr>
        <w:jc w:val="center"/>
        <w:rPr>
          <w:rFonts w:cs="Arial"/>
          <w:color w:val="0000FF"/>
          <w:sz w:val="24"/>
          <w:szCs w:val="24"/>
        </w:rPr>
      </w:pPr>
      <w:r w:rsidRPr="00E438C4">
        <w:rPr>
          <w:rFonts w:cs="Arial"/>
          <w:noProof/>
          <w:color w:val="0000FF"/>
          <w:sz w:val="24"/>
          <w:szCs w:val="24"/>
        </w:rPr>
        <w:lastRenderedPageBreak/>
        <w:drawing>
          <wp:inline distT="0" distB="0" distL="0" distR="0" wp14:anchorId="584B88B8" wp14:editId="078F6606">
            <wp:extent cx="4754880" cy="340868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4880" cy="3408680"/>
                    </a:xfrm>
                    <a:prstGeom prst="rect">
                      <a:avLst/>
                    </a:prstGeom>
                    <a:noFill/>
                    <a:ln>
                      <a:noFill/>
                    </a:ln>
                  </pic:spPr>
                </pic:pic>
              </a:graphicData>
            </a:graphic>
          </wp:inline>
        </w:drawing>
      </w:r>
    </w:p>
    <w:p w14:paraId="59E58061" w14:textId="77777777" w:rsidR="001200A8" w:rsidRPr="00E438C4" w:rsidRDefault="001200A8" w:rsidP="001200A8">
      <w:pPr>
        <w:jc w:val="center"/>
        <w:rPr>
          <w:rFonts w:cs="Arial"/>
          <w:b/>
          <w:color w:val="0000FF"/>
          <w:sz w:val="24"/>
          <w:szCs w:val="24"/>
        </w:rPr>
      </w:pPr>
      <w:r w:rsidRPr="00E438C4">
        <w:rPr>
          <w:rFonts w:cs="Arial"/>
          <w:b/>
          <w:color w:val="0000FF"/>
          <w:sz w:val="24"/>
          <w:szCs w:val="24"/>
        </w:rPr>
        <w:t>Figure 8: Basic Risk Framework</w:t>
      </w:r>
    </w:p>
    <w:p w14:paraId="6BFA14F0" w14:textId="07C4C4F8" w:rsidR="001200A8" w:rsidRDefault="001200A8" w:rsidP="001200A8">
      <w:pPr>
        <w:tabs>
          <w:tab w:val="left" w:pos="360"/>
        </w:tabs>
        <w:autoSpaceDE w:val="0"/>
        <w:autoSpaceDN w:val="0"/>
        <w:adjustRightInd w:val="0"/>
        <w:spacing w:after="240" w:line="240" w:lineRule="auto"/>
        <w:rPr>
          <w:rFonts w:cs="Arial"/>
          <w:sz w:val="24"/>
          <w:szCs w:val="24"/>
        </w:rPr>
      </w:pPr>
      <w:r w:rsidRPr="00E438C4">
        <w:rPr>
          <w:rFonts w:cs="Arial"/>
          <w:color w:val="0000FF"/>
          <w:sz w:val="24"/>
          <w:szCs w:val="24"/>
        </w:rPr>
        <w:tab/>
        <w:t xml:space="preserve">Another important </w:t>
      </w:r>
      <w:r w:rsidR="00DF22A7">
        <w:rPr>
          <w:rFonts w:cs="Arial"/>
          <w:color w:val="0000FF"/>
          <w:sz w:val="24"/>
          <w:szCs w:val="24"/>
        </w:rPr>
        <w:t>document</w:t>
      </w:r>
      <w:r w:rsidR="00DF22A7" w:rsidRPr="00E438C4">
        <w:rPr>
          <w:rFonts w:cs="Arial"/>
          <w:color w:val="0000FF"/>
          <w:sz w:val="24"/>
          <w:szCs w:val="24"/>
        </w:rPr>
        <w:t xml:space="preserve"> </w:t>
      </w:r>
      <w:r w:rsidRPr="00E438C4">
        <w:rPr>
          <w:rFonts w:cs="Arial"/>
          <w:color w:val="0000FF"/>
          <w:sz w:val="24"/>
          <w:szCs w:val="24"/>
        </w:rPr>
        <w:t xml:space="preserve">where risk is addressed is in the commander’s intent for the campaign or operation. Purpose, end state, and operational risk are the essential elements of intent. </w:t>
      </w:r>
      <w:r w:rsidR="00DF22A7">
        <w:rPr>
          <w:rFonts w:cs="Arial"/>
          <w:color w:val="0000FF"/>
          <w:sz w:val="24"/>
          <w:szCs w:val="24"/>
        </w:rPr>
        <w:t>A</w:t>
      </w:r>
      <w:r w:rsidRPr="00E438C4">
        <w:rPr>
          <w:rFonts w:cs="Arial"/>
          <w:color w:val="0000FF"/>
          <w:sz w:val="24"/>
          <w:szCs w:val="24"/>
        </w:rPr>
        <w:t xml:space="preserve">n explicit statement of where, when, and what kinds of risk will be accepted or </w:t>
      </w:r>
      <w:r w:rsidR="00DF22A7">
        <w:rPr>
          <w:rFonts w:cs="Arial"/>
          <w:color w:val="0000FF"/>
          <w:sz w:val="24"/>
          <w:szCs w:val="24"/>
        </w:rPr>
        <w:t>rejected</w:t>
      </w:r>
      <w:r w:rsidRPr="00E438C4">
        <w:rPr>
          <w:rFonts w:cs="Arial"/>
          <w:color w:val="0000FF"/>
          <w:sz w:val="24"/>
          <w:szCs w:val="24"/>
        </w:rPr>
        <w:t xml:space="preserve"> provides a way to prioritize effort in the absence of resources and allows subordinate commanders to better execute mission command. </w:t>
      </w:r>
      <w:r w:rsidR="006C58A4" w:rsidRPr="00E438C4">
        <w:rPr>
          <w:rFonts w:cs="Arial"/>
          <w:color w:val="0000FF"/>
          <w:sz w:val="24"/>
          <w:szCs w:val="24"/>
        </w:rPr>
        <w:t>Chapter 5</w:t>
      </w:r>
      <w:r w:rsidR="006C58A4">
        <w:rPr>
          <w:rFonts w:cs="Arial"/>
          <w:color w:val="0000FF"/>
          <w:sz w:val="24"/>
          <w:szCs w:val="24"/>
        </w:rPr>
        <w:t xml:space="preserve"> will address d</w:t>
      </w:r>
      <w:r w:rsidRPr="00E438C4">
        <w:rPr>
          <w:rFonts w:cs="Arial"/>
          <w:color w:val="0000FF"/>
          <w:sz w:val="24"/>
          <w:szCs w:val="24"/>
        </w:rPr>
        <w:t>escribing operational risk as it applies to campaign planning</w:t>
      </w:r>
      <w:r w:rsidR="006C58A4">
        <w:rPr>
          <w:rFonts w:cs="Arial"/>
          <w:color w:val="0000FF"/>
          <w:sz w:val="24"/>
          <w:szCs w:val="24"/>
        </w:rPr>
        <w:t>.</w:t>
      </w:r>
    </w:p>
    <w:p w14:paraId="68D3D319"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215659A0"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07BDFBEF"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1E76A896"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492E5523"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118506F8"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3769171C"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55A85DCB"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37231FAB"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5982C4AD"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08C00DB9"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4ADB22C3"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53D1614A"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228E348B"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4482781C"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5C46AC2D"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1E482AAB"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5199A050"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0DA7EDC3"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7E591D5D"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3BC87C96"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15604D74"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2A880F24"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40B9B42A"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2F41922A"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0191261C"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386FB346"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303D59A0"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3CA42239" w14:textId="77777777" w:rsidR="00AC1ACA" w:rsidRDefault="00AC1ACA" w:rsidP="00AC1ACA">
      <w:pPr>
        <w:tabs>
          <w:tab w:val="left" w:pos="360"/>
        </w:tabs>
        <w:autoSpaceDE w:val="0"/>
        <w:autoSpaceDN w:val="0"/>
        <w:adjustRightInd w:val="0"/>
        <w:spacing w:after="0" w:line="240" w:lineRule="auto"/>
        <w:rPr>
          <w:rFonts w:cs="Arial"/>
          <w:sz w:val="24"/>
          <w:szCs w:val="24"/>
        </w:rPr>
      </w:pPr>
    </w:p>
    <w:p w14:paraId="7FC1A90A" w14:textId="06517568" w:rsidR="00AC1ACA" w:rsidRDefault="00AC1ACA" w:rsidP="00AC1ACA">
      <w:pPr>
        <w:tabs>
          <w:tab w:val="left" w:pos="360"/>
        </w:tabs>
        <w:autoSpaceDE w:val="0"/>
        <w:autoSpaceDN w:val="0"/>
        <w:adjustRightInd w:val="0"/>
        <w:spacing w:after="0" w:line="240" w:lineRule="auto"/>
        <w:jc w:val="center"/>
        <w:rPr>
          <w:rFonts w:cs="Arial"/>
          <w:sz w:val="28"/>
          <w:szCs w:val="28"/>
        </w:rPr>
      </w:pPr>
      <w:r>
        <w:rPr>
          <w:rFonts w:cs="Arial"/>
          <w:b/>
          <w:sz w:val="28"/>
          <w:szCs w:val="28"/>
        </w:rPr>
        <w:t>THIS PAGE INTENTIONALLY BLANK</w:t>
      </w:r>
    </w:p>
    <w:p w14:paraId="7E11D378" w14:textId="77777777" w:rsidR="00AC1ACA" w:rsidRPr="00AC1ACA" w:rsidRDefault="00AC1ACA" w:rsidP="00AC1ACA">
      <w:pPr>
        <w:tabs>
          <w:tab w:val="left" w:pos="360"/>
        </w:tabs>
        <w:autoSpaceDE w:val="0"/>
        <w:autoSpaceDN w:val="0"/>
        <w:adjustRightInd w:val="0"/>
        <w:spacing w:after="0" w:line="240" w:lineRule="auto"/>
        <w:jc w:val="center"/>
        <w:rPr>
          <w:rFonts w:cs="Arial"/>
          <w:sz w:val="24"/>
          <w:szCs w:val="24"/>
        </w:rPr>
      </w:pPr>
    </w:p>
    <w:p w14:paraId="08B9060D" w14:textId="77777777" w:rsidR="00AC1ACA" w:rsidRPr="00C13C53" w:rsidRDefault="00AC1ACA" w:rsidP="00AC1ACA">
      <w:pPr>
        <w:tabs>
          <w:tab w:val="left" w:pos="360"/>
        </w:tabs>
        <w:autoSpaceDE w:val="0"/>
        <w:autoSpaceDN w:val="0"/>
        <w:adjustRightInd w:val="0"/>
        <w:spacing w:after="0" w:line="240" w:lineRule="auto"/>
        <w:rPr>
          <w:rFonts w:cs="Arial"/>
          <w:sz w:val="24"/>
          <w:szCs w:val="24"/>
        </w:rPr>
      </w:pPr>
    </w:p>
    <w:p w14:paraId="52D50900" w14:textId="77777777" w:rsidR="00402620" w:rsidRPr="00C13C53" w:rsidRDefault="00402620">
      <w:pPr>
        <w:spacing w:after="0" w:line="240" w:lineRule="auto"/>
        <w:rPr>
          <w:rFonts w:cs="Arial"/>
          <w:sz w:val="24"/>
          <w:szCs w:val="24"/>
        </w:rPr>
      </w:pPr>
      <w:r w:rsidRPr="00C13C53">
        <w:rPr>
          <w:rFonts w:cs="Arial"/>
          <w:sz w:val="24"/>
          <w:szCs w:val="24"/>
        </w:rPr>
        <w:br w:type="page"/>
      </w:r>
    </w:p>
    <w:p w14:paraId="612496B0" w14:textId="7DB07B5C" w:rsidR="00C86259" w:rsidRPr="00C13C53" w:rsidRDefault="00C86259" w:rsidP="00F90D11">
      <w:pPr>
        <w:autoSpaceDE w:val="0"/>
        <w:autoSpaceDN w:val="0"/>
        <w:adjustRightInd w:val="0"/>
        <w:spacing w:after="360" w:line="240" w:lineRule="auto"/>
        <w:jc w:val="center"/>
        <w:rPr>
          <w:rFonts w:cs="Arial"/>
          <w:b/>
          <w:iCs/>
          <w:sz w:val="24"/>
          <w:szCs w:val="24"/>
        </w:rPr>
      </w:pPr>
      <w:bookmarkStart w:id="7" w:name="OLE_LINK7"/>
      <w:bookmarkStart w:id="8" w:name="OLE_LINK8"/>
      <w:r w:rsidRPr="00C13C53">
        <w:rPr>
          <w:rFonts w:cs="Arial"/>
          <w:b/>
          <w:bCs/>
          <w:sz w:val="28"/>
          <w:szCs w:val="24"/>
          <w:u w:val="single"/>
        </w:rPr>
        <w:lastRenderedPageBreak/>
        <w:t xml:space="preserve">CHAPTER 3:  </w:t>
      </w:r>
      <w:r w:rsidR="00EC07DA">
        <w:rPr>
          <w:rFonts w:cs="Arial"/>
          <w:b/>
          <w:bCs/>
          <w:sz w:val="28"/>
          <w:szCs w:val="24"/>
          <w:u w:val="single"/>
        </w:rPr>
        <w:t>Operational Design</w:t>
      </w:r>
    </w:p>
    <w:p w14:paraId="53B5BD78" w14:textId="77777777" w:rsidR="001C4DCF" w:rsidRPr="00C13C53" w:rsidRDefault="00C86259" w:rsidP="00D174E9">
      <w:pPr>
        <w:autoSpaceDE w:val="0"/>
        <w:autoSpaceDN w:val="0"/>
        <w:adjustRightInd w:val="0"/>
        <w:spacing w:after="240" w:line="240" w:lineRule="auto"/>
        <w:rPr>
          <w:rFonts w:cs="Arial"/>
          <w:b/>
          <w:bCs/>
          <w:sz w:val="24"/>
          <w:szCs w:val="24"/>
        </w:rPr>
      </w:pPr>
      <w:r w:rsidRPr="00C13C53">
        <w:rPr>
          <w:rFonts w:cs="Arial"/>
          <w:b/>
          <w:bCs/>
          <w:sz w:val="24"/>
          <w:szCs w:val="24"/>
        </w:rPr>
        <w:t xml:space="preserve">1.  </w:t>
      </w:r>
      <w:r w:rsidRPr="00C13C53">
        <w:rPr>
          <w:rFonts w:cs="Arial"/>
          <w:b/>
          <w:bCs/>
          <w:sz w:val="24"/>
          <w:szCs w:val="24"/>
          <w:u w:val="single"/>
        </w:rPr>
        <w:t>Introduction</w:t>
      </w:r>
      <w:r w:rsidR="00CB6032" w:rsidRPr="00C13C53">
        <w:rPr>
          <w:rFonts w:cs="Arial"/>
          <w:b/>
          <w:bCs/>
          <w:sz w:val="24"/>
          <w:szCs w:val="24"/>
        </w:rPr>
        <w:t>.</w:t>
      </w:r>
    </w:p>
    <w:p w14:paraId="7E329522" w14:textId="7178566B" w:rsidR="004A04D7" w:rsidRPr="00C13C53" w:rsidRDefault="00AD2EEA" w:rsidP="00AD2EEA">
      <w:pPr>
        <w:tabs>
          <w:tab w:val="left" w:pos="270"/>
        </w:tabs>
        <w:autoSpaceDE w:val="0"/>
        <w:autoSpaceDN w:val="0"/>
        <w:adjustRightInd w:val="0"/>
        <w:spacing w:after="240" w:line="240" w:lineRule="auto"/>
        <w:rPr>
          <w:rFonts w:cs="Arial"/>
          <w:bCs/>
          <w:sz w:val="24"/>
          <w:szCs w:val="24"/>
        </w:rPr>
      </w:pPr>
      <w:r>
        <w:rPr>
          <w:rFonts w:cs="Arial"/>
          <w:bCs/>
          <w:sz w:val="24"/>
          <w:szCs w:val="24"/>
        </w:rPr>
        <w:t xml:space="preserve"> </w:t>
      </w:r>
      <w:r w:rsidR="00FD5791">
        <w:rPr>
          <w:rFonts w:cs="Arial"/>
          <w:bCs/>
          <w:sz w:val="24"/>
          <w:szCs w:val="24"/>
        </w:rPr>
        <w:tab/>
      </w:r>
      <w:r w:rsidR="001B5958" w:rsidRPr="00C13C53">
        <w:rPr>
          <w:rFonts w:cs="Arial"/>
          <w:bCs/>
          <w:sz w:val="24"/>
          <w:szCs w:val="24"/>
        </w:rPr>
        <w:t>a. Military</w:t>
      </w:r>
      <w:r w:rsidR="00DB3657" w:rsidRPr="00C13C53">
        <w:rPr>
          <w:rFonts w:cs="Arial"/>
          <w:bCs/>
          <w:sz w:val="24"/>
          <w:szCs w:val="24"/>
        </w:rPr>
        <w:t xml:space="preserve"> force has always been used in an environment of complexity, largely because warfare is a human endeavor dealing with relationships between humans, which </w:t>
      </w:r>
      <w:r w:rsidR="008F113B" w:rsidRPr="00C13C53">
        <w:rPr>
          <w:rFonts w:cs="Arial"/>
          <w:bCs/>
          <w:sz w:val="24"/>
          <w:szCs w:val="24"/>
        </w:rPr>
        <w:t>guarantee</w:t>
      </w:r>
      <w:r w:rsidR="00DA0965">
        <w:rPr>
          <w:rFonts w:cs="Arial"/>
          <w:bCs/>
          <w:sz w:val="24"/>
          <w:szCs w:val="24"/>
        </w:rPr>
        <w:t>s</w:t>
      </w:r>
      <w:r w:rsidR="00DB3657" w:rsidRPr="00C13C53">
        <w:rPr>
          <w:rFonts w:cs="Arial"/>
          <w:bCs/>
          <w:sz w:val="24"/>
          <w:szCs w:val="24"/>
        </w:rPr>
        <w:t xml:space="preserve"> uncertainty.  Since the end of the Cold War, </w:t>
      </w:r>
      <w:r w:rsidR="00651A14" w:rsidRPr="00C13C53">
        <w:rPr>
          <w:rFonts w:cs="Arial"/>
          <w:bCs/>
          <w:sz w:val="24"/>
          <w:szCs w:val="24"/>
        </w:rPr>
        <w:t>the military</w:t>
      </w:r>
      <w:r w:rsidR="00DB3657" w:rsidRPr="00C13C53">
        <w:rPr>
          <w:rFonts w:cs="Arial"/>
          <w:bCs/>
          <w:sz w:val="24"/>
          <w:szCs w:val="24"/>
        </w:rPr>
        <w:t xml:space="preserve"> ha</w:t>
      </w:r>
      <w:r w:rsidR="00651A14" w:rsidRPr="00C13C53">
        <w:rPr>
          <w:rFonts w:cs="Arial"/>
          <w:bCs/>
          <w:sz w:val="24"/>
          <w:szCs w:val="24"/>
        </w:rPr>
        <w:t>s</w:t>
      </w:r>
      <w:r w:rsidR="00DB3657" w:rsidRPr="00C13C53">
        <w:rPr>
          <w:rFonts w:cs="Arial"/>
          <w:bCs/>
          <w:sz w:val="24"/>
          <w:szCs w:val="24"/>
        </w:rPr>
        <w:t xml:space="preserve"> dealt with problems with less structure than </w:t>
      </w:r>
      <w:r w:rsidR="00DA0965">
        <w:rPr>
          <w:rFonts w:cs="Arial"/>
          <w:bCs/>
          <w:sz w:val="24"/>
          <w:szCs w:val="24"/>
        </w:rPr>
        <w:t>it</w:t>
      </w:r>
      <w:r w:rsidR="00DA0965" w:rsidRPr="00C13C53">
        <w:rPr>
          <w:rFonts w:cs="Arial"/>
          <w:bCs/>
          <w:sz w:val="24"/>
          <w:szCs w:val="24"/>
        </w:rPr>
        <w:t xml:space="preserve"> </w:t>
      </w:r>
      <w:r w:rsidR="00DB3657" w:rsidRPr="00C13C53">
        <w:rPr>
          <w:rFonts w:cs="Arial"/>
          <w:bCs/>
          <w:sz w:val="24"/>
          <w:szCs w:val="24"/>
        </w:rPr>
        <w:t>had become comfortable with as an institution.  While the U</w:t>
      </w:r>
      <w:r w:rsidR="000B336D">
        <w:rPr>
          <w:rFonts w:cs="Arial"/>
          <w:bCs/>
          <w:sz w:val="24"/>
          <w:szCs w:val="24"/>
        </w:rPr>
        <w:t>.</w:t>
      </w:r>
      <w:r w:rsidR="00DB3657" w:rsidRPr="00C13C53">
        <w:rPr>
          <w:rFonts w:cs="Arial"/>
          <w:bCs/>
          <w:sz w:val="24"/>
          <w:szCs w:val="24"/>
        </w:rPr>
        <w:t>S</w:t>
      </w:r>
      <w:r w:rsidR="000B336D">
        <w:rPr>
          <w:rFonts w:cs="Arial"/>
          <w:bCs/>
          <w:sz w:val="24"/>
          <w:szCs w:val="24"/>
        </w:rPr>
        <w:t>.</w:t>
      </w:r>
      <w:r w:rsidR="00DB3657" w:rsidRPr="00C13C53">
        <w:rPr>
          <w:rFonts w:cs="Arial"/>
          <w:bCs/>
          <w:sz w:val="24"/>
          <w:szCs w:val="24"/>
        </w:rPr>
        <w:t xml:space="preserve"> military has remained agile</w:t>
      </w:r>
      <w:r w:rsidR="00184847">
        <w:rPr>
          <w:rFonts w:cs="Arial"/>
          <w:bCs/>
          <w:sz w:val="24"/>
          <w:szCs w:val="24"/>
        </w:rPr>
        <w:t>,</w:t>
      </w:r>
      <w:r w:rsidR="00DB3657" w:rsidRPr="00C13C53">
        <w:rPr>
          <w:rFonts w:cs="Arial"/>
          <w:bCs/>
          <w:sz w:val="24"/>
          <w:szCs w:val="24"/>
        </w:rPr>
        <w:t xml:space="preserve"> flexible, and adaptable at the tactical level, there is a perceived need for the institutional culture to become more adaptive.  </w:t>
      </w:r>
      <w:r w:rsidR="00651A14" w:rsidRPr="00C13C53">
        <w:rPr>
          <w:rFonts w:cs="Arial"/>
          <w:bCs/>
          <w:sz w:val="24"/>
          <w:szCs w:val="24"/>
        </w:rPr>
        <w:t>R</w:t>
      </w:r>
      <w:r w:rsidR="00DB3657" w:rsidRPr="00C13C53">
        <w:rPr>
          <w:rFonts w:cs="Arial"/>
          <w:bCs/>
          <w:sz w:val="24"/>
          <w:szCs w:val="24"/>
        </w:rPr>
        <w:t xml:space="preserve">ecent history is filled with examples of tactical excellence within an environment of strategic confusion, largely due to failure to define the military problem correctly and to adapt </w:t>
      </w:r>
      <w:r w:rsidR="00DA0965">
        <w:rPr>
          <w:rFonts w:cs="Arial"/>
          <w:bCs/>
          <w:sz w:val="24"/>
          <w:szCs w:val="24"/>
        </w:rPr>
        <w:t>planners’</w:t>
      </w:r>
      <w:r w:rsidR="00DA0965" w:rsidRPr="00C13C53">
        <w:rPr>
          <w:rFonts w:cs="Arial"/>
          <w:bCs/>
          <w:sz w:val="24"/>
          <w:szCs w:val="24"/>
        </w:rPr>
        <w:t xml:space="preserve"> </w:t>
      </w:r>
      <w:r w:rsidR="00DB3657" w:rsidRPr="00C13C53">
        <w:rPr>
          <w:rFonts w:cs="Arial"/>
          <w:bCs/>
          <w:sz w:val="24"/>
          <w:szCs w:val="24"/>
        </w:rPr>
        <w:t>understanding of that problem as the environment change</w:t>
      </w:r>
      <w:r w:rsidR="006E20AA">
        <w:rPr>
          <w:rFonts w:cs="Arial"/>
          <w:bCs/>
          <w:sz w:val="24"/>
          <w:szCs w:val="24"/>
        </w:rPr>
        <w:t>d</w:t>
      </w:r>
      <w:r w:rsidR="00DB3657" w:rsidRPr="00C13C53">
        <w:rPr>
          <w:rFonts w:cs="Arial"/>
          <w:bCs/>
          <w:sz w:val="24"/>
          <w:szCs w:val="24"/>
        </w:rPr>
        <w:t xml:space="preserve">.  </w:t>
      </w:r>
      <w:r w:rsidR="00651A14" w:rsidRPr="00C13C53">
        <w:rPr>
          <w:rFonts w:cs="Arial"/>
          <w:bCs/>
          <w:sz w:val="24"/>
          <w:szCs w:val="24"/>
        </w:rPr>
        <w:t>Commanders</w:t>
      </w:r>
      <w:r w:rsidR="00DB3657" w:rsidRPr="00C13C53">
        <w:rPr>
          <w:rFonts w:cs="Arial"/>
          <w:bCs/>
          <w:sz w:val="24"/>
          <w:szCs w:val="24"/>
        </w:rPr>
        <w:t xml:space="preserve"> are often provided vague guidance, requiring </w:t>
      </w:r>
      <w:r w:rsidR="00DA0965">
        <w:rPr>
          <w:rFonts w:cs="Arial"/>
          <w:bCs/>
          <w:sz w:val="24"/>
          <w:szCs w:val="24"/>
        </w:rPr>
        <w:t>them</w:t>
      </w:r>
      <w:r w:rsidR="00DA0965" w:rsidRPr="00C13C53">
        <w:rPr>
          <w:rFonts w:cs="Arial"/>
          <w:bCs/>
          <w:sz w:val="24"/>
          <w:szCs w:val="24"/>
        </w:rPr>
        <w:t xml:space="preserve"> </w:t>
      </w:r>
      <w:r w:rsidR="00DB3657" w:rsidRPr="00C13C53">
        <w:rPr>
          <w:rFonts w:cs="Arial"/>
          <w:bCs/>
          <w:sz w:val="24"/>
          <w:szCs w:val="24"/>
        </w:rPr>
        <w:t>to develop an understanding of the environment quickly to be able to discern the problem that must be solved using military force.</w:t>
      </w:r>
    </w:p>
    <w:p w14:paraId="759032CF" w14:textId="71936BED" w:rsidR="00DB3657" w:rsidRPr="000C3D98" w:rsidRDefault="00506F87" w:rsidP="00D529CE">
      <w:pPr>
        <w:tabs>
          <w:tab w:val="left" w:pos="630"/>
        </w:tabs>
        <w:autoSpaceDE w:val="0"/>
        <w:autoSpaceDN w:val="0"/>
        <w:adjustRightInd w:val="0"/>
        <w:spacing w:after="240" w:line="240" w:lineRule="auto"/>
        <w:rPr>
          <w:rFonts w:cs="Arial"/>
          <w:b/>
          <w:bCs/>
          <w:sz w:val="24"/>
          <w:szCs w:val="24"/>
        </w:rPr>
      </w:pPr>
      <w:r>
        <w:rPr>
          <w:rFonts w:cs="Arial"/>
          <w:bCs/>
          <w:sz w:val="24"/>
          <w:szCs w:val="24"/>
        </w:rPr>
        <w:t xml:space="preserve">       </w:t>
      </w:r>
      <w:r w:rsidR="00DB3657" w:rsidRPr="00C13C53">
        <w:rPr>
          <w:rFonts w:cs="Arial"/>
          <w:bCs/>
          <w:sz w:val="24"/>
          <w:szCs w:val="24"/>
        </w:rPr>
        <w:t xml:space="preserve">Recent </w:t>
      </w:r>
      <w:r w:rsidR="00FF0419" w:rsidRPr="00C13C53">
        <w:rPr>
          <w:rFonts w:cs="Arial"/>
          <w:bCs/>
          <w:sz w:val="24"/>
          <w:szCs w:val="24"/>
        </w:rPr>
        <w:t xml:space="preserve">Joint and Service </w:t>
      </w:r>
      <w:r w:rsidR="00DB3657" w:rsidRPr="00C13C53">
        <w:rPr>
          <w:rFonts w:cs="Arial"/>
          <w:bCs/>
          <w:sz w:val="24"/>
          <w:szCs w:val="24"/>
        </w:rPr>
        <w:t xml:space="preserve">doctrinal publications introduce the </w:t>
      </w:r>
      <w:r w:rsidR="00D95431">
        <w:rPr>
          <w:rFonts w:cs="Arial"/>
          <w:bCs/>
          <w:sz w:val="24"/>
          <w:szCs w:val="24"/>
        </w:rPr>
        <w:t xml:space="preserve">concept of </w:t>
      </w:r>
      <w:r w:rsidR="00EC07DA" w:rsidRPr="000B336D">
        <w:rPr>
          <w:rFonts w:cs="Arial"/>
          <w:bCs/>
          <w:i/>
          <w:sz w:val="24"/>
          <w:szCs w:val="24"/>
        </w:rPr>
        <w:t>operational</w:t>
      </w:r>
      <w:r w:rsidR="00EC07DA">
        <w:rPr>
          <w:rFonts w:cs="Arial"/>
          <w:bCs/>
          <w:sz w:val="24"/>
          <w:szCs w:val="24"/>
        </w:rPr>
        <w:t xml:space="preserve"> </w:t>
      </w:r>
      <w:r w:rsidR="00EC07DA" w:rsidRPr="000B336D">
        <w:rPr>
          <w:rFonts w:cs="Arial"/>
          <w:bCs/>
          <w:i/>
          <w:sz w:val="24"/>
          <w:szCs w:val="24"/>
        </w:rPr>
        <w:t>design</w:t>
      </w:r>
      <w:r w:rsidR="006D280D">
        <w:rPr>
          <w:rFonts w:cs="Arial"/>
          <w:bCs/>
          <w:sz w:val="24"/>
          <w:szCs w:val="24"/>
        </w:rPr>
        <w:t xml:space="preserve"> </w:t>
      </w:r>
      <w:r w:rsidR="00DB3657" w:rsidRPr="00C13C53">
        <w:rPr>
          <w:rFonts w:cs="Arial"/>
          <w:bCs/>
          <w:sz w:val="24"/>
          <w:szCs w:val="24"/>
        </w:rPr>
        <w:t xml:space="preserve">as a way of dealing with the complexity and lack of structure in problems </w:t>
      </w:r>
      <w:r w:rsidR="00DA0965">
        <w:rPr>
          <w:rFonts w:cs="Arial"/>
          <w:bCs/>
          <w:sz w:val="24"/>
          <w:szCs w:val="24"/>
        </w:rPr>
        <w:t xml:space="preserve">faced by </w:t>
      </w:r>
      <w:r w:rsidR="00651A14" w:rsidRPr="00C13C53">
        <w:rPr>
          <w:rFonts w:cs="Arial"/>
          <w:bCs/>
          <w:sz w:val="24"/>
          <w:szCs w:val="24"/>
        </w:rPr>
        <w:t>commanders</w:t>
      </w:r>
      <w:r w:rsidR="00DB3657" w:rsidRPr="00C13C53">
        <w:rPr>
          <w:rFonts w:cs="Arial"/>
          <w:bCs/>
          <w:sz w:val="24"/>
          <w:szCs w:val="24"/>
        </w:rPr>
        <w:t xml:space="preserve">.  </w:t>
      </w:r>
      <w:r w:rsidR="00EC07DA">
        <w:rPr>
          <w:rFonts w:cs="Arial"/>
          <w:bCs/>
          <w:sz w:val="24"/>
          <w:szCs w:val="24"/>
        </w:rPr>
        <w:t>Operational design</w:t>
      </w:r>
      <w:r w:rsidR="00DB3657" w:rsidRPr="00C13C53">
        <w:rPr>
          <w:rFonts w:cs="Arial"/>
          <w:bCs/>
          <w:sz w:val="24"/>
          <w:szCs w:val="24"/>
        </w:rPr>
        <w:t xml:space="preserve"> acknowledges the uncertainty and dynamics of warfare and enable</w:t>
      </w:r>
      <w:r w:rsidR="001645C7">
        <w:rPr>
          <w:rFonts w:cs="Arial"/>
          <w:bCs/>
          <w:sz w:val="24"/>
          <w:szCs w:val="24"/>
        </w:rPr>
        <w:t>s</w:t>
      </w:r>
      <w:r w:rsidR="00DB3657" w:rsidRPr="00C13C53">
        <w:rPr>
          <w:rFonts w:cs="Arial"/>
          <w:bCs/>
          <w:sz w:val="24"/>
          <w:szCs w:val="24"/>
        </w:rPr>
        <w:t xml:space="preserve"> </w:t>
      </w:r>
      <w:r w:rsidR="00DA0965">
        <w:rPr>
          <w:rFonts w:cs="Arial"/>
          <w:bCs/>
          <w:sz w:val="24"/>
          <w:szCs w:val="24"/>
        </w:rPr>
        <w:t>planners</w:t>
      </w:r>
      <w:r w:rsidR="00DA0965" w:rsidRPr="00C13C53">
        <w:rPr>
          <w:rFonts w:cs="Arial"/>
          <w:bCs/>
          <w:sz w:val="24"/>
          <w:szCs w:val="24"/>
        </w:rPr>
        <w:t xml:space="preserve"> </w:t>
      </w:r>
      <w:r w:rsidR="00DB3657" w:rsidRPr="00C13C53">
        <w:rPr>
          <w:rFonts w:cs="Arial"/>
          <w:bCs/>
          <w:sz w:val="24"/>
          <w:szCs w:val="24"/>
        </w:rPr>
        <w:t xml:space="preserve">to seize opportunities to shape the environment and adapt operations as </w:t>
      </w:r>
      <w:r w:rsidR="00DA0965">
        <w:rPr>
          <w:rFonts w:cs="Arial"/>
          <w:bCs/>
          <w:sz w:val="24"/>
          <w:szCs w:val="24"/>
        </w:rPr>
        <w:t>they</w:t>
      </w:r>
      <w:r w:rsidR="00DB3657" w:rsidRPr="00C13C53">
        <w:rPr>
          <w:rFonts w:cs="Arial"/>
          <w:bCs/>
          <w:sz w:val="24"/>
          <w:szCs w:val="24"/>
        </w:rPr>
        <w:t xml:space="preserve"> progress.  It acknowledges the need to look for those weak signals that suggest a change to the environment that may require </w:t>
      </w:r>
      <w:r w:rsidR="00FF0419" w:rsidRPr="00C13C53">
        <w:rPr>
          <w:rFonts w:cs="Arial"/>
          <w:bCs/>
          <w:sz w:val="24"/>
          <w:szCs w:val="24"/>
        </w:rPr>
        <w:t xml:space="preserve">significant changes to the way </w:t>
      </w:r>
      <w:r w:rsidR="00DA0965">
        <w:rPr>
          <w:rFonts w:cs="Arial"/>
          <w:bCs/>
          <w:sz w:val="24"/>
          <w:szCs w:val="24"/>
        </w:rPr>
        <w:t>the military</w:t>
      </w:r>
      <w:r w:rsidR="00DA0965" w:rsidRPr="00C13C53">
        <w:rPr>
          <w:rFonts w:cs="Arial"/>
          <w:bCs/>
          <w:sz w:val="24"/>
          <w:szCs w:val="24"/>
        </w:rPr>
        <w:t xml:space="preserve"> </w:t>
      </w:r>
      <w:r w:rsidR="00FF0419" w:rsidRPr="00C13C53">
        <w:rPr>
          <w:rFonts w:cs="Arial"/>
          <w:bCs/>
          <w:sz w:val="24"/>
          <w:szCs w:val="24"/>
        </w:rPr>
        <w:t>operate</w:t>
      </w:r>
      <w:r w:rsidR="00DA0965">
        <w:rPr>
          <w:rFonts w:cs="Arial"/>
          <w:bCs/>
          <w:sz w:val="24"/>
          <w:szCs w:val="24"/>
        </w:rPr>
        <w:t>s</w:t>
      </w:r>
      <w:r w:rsidR="00FF0419" w:rsidRPr="00C13C53">
        <w:rPr>
          <w:rFonts w:cs="Arial"/>
          <w:bCs/>
          <w:sz w:val="24"/>
          <w:szCs w:val="24"/>
        </w:rPr>
        <w:t>.</w:t>
      </w:r>
      <w:r w:rsidR="003E7AAE">
        <w:rPr>
          <w:rFonts w:cs="Arial"/>
          <w:bCs/>
          <w:sz w:val="24"/>
          <w:szCs w:val="24"/>
        </w:rPr>
        <w:t xml:space="preserve">  The critical and creative thinking that underpin operational design are not new.  The great captains of history</w:t>
      </w:r>
      <w:r w:rsidR="00DA0965">
        <w:rPr>
          <w:rFonts w:cs="Arial"/>
          <w:bCs/>
          <w:sz w:val="24"/>
          <w:szCs w:val="24"/>
        </w:rPr>
        <w:t>,</w:t>
      </w:r>
      <w:r w:rsidR="003E7AAE">
        <w:rPr>
          <w:rFonts w:cs="Arial"/>
          <w:bCs/>
          <w:sz w:val="24"/>
          <w:szCs w:val="24"/>
        </w:rPr>
        <w:t xml:space="preserve"> from Sun Tzu to General U.S. Grant to Field Marshall Rommel</w:t>
      </w:r>
      <w:r w:rsidR="00DA0965">
        <w:rPr>
          <w:rFonts w:cs="Arial"/>
          <w:bCs/>
          <w:sz w:val="24"/>
          <w:szCs w:val="24"/>
        </w:rPr>
        <w:t>,</w:t>
      </w:r>
      <w:r w:rsidR="003E7AAE">
        <w:rPr>
          <w:rFonts w:cs="Arial"/>
          <w:bCs/>
          <w:sz w:val="24"/>
          <w:szCs w:val="24"/>
        </w:rPr>
        <w:t xml:space="preserve"> have all used this thinking.  Hence, operational design is not a discovery, but </w:t>
      </w:r>
      <w:r w:rsidR="002F1D10">
        <w:rPr>
          <w:rFonts w:cs="Arial"/>
          <w:bCs/>
          <w:sz w:val="24"/>
          <w:szCs w:val="24"/>
        </w:rPr>
        <w:t>instead is</w:t>
      </w:r>
      <w:r w:rsidR="003E7AAE">
        <w:rPr>
          <w:rFonts w:cs="Arial"/>
          <w:bCs/>
          <w:sz w:val="24"/>
          <w:szCs w:val="24"/>
        </w:rPr>
        <w:t xml:space="preserve"> a reminder within a methodology for use by contemporary military and national security professionals to deal with an incredibly nuanced and complex global environment.  </w:t>
      </w:r>
      <w:r w:rsidR="003E7AAE">
        <w:rPr>
          <w:rFonts w:cs="Arial"/>
          <w:b/>
          <w:bCs/>
          <w:sz w:val="24"/>
          <w:szCs w:val="24"/>
        </w:rPr>
        <w:t xml:space="preserve">The goal of operational design is deeper and broader understanding, not closure.  </w:t>
      </w:r>
      <w:r w:rsidR="00D457FC">
        <w:rPr>
          <w:rFonts w:cs="Arial"/>
          <w:b/>
          <w:bCs/>
          <w:sz w:val="24"/>
          <w:szCs w:val="24"/>
        </w:rPr>
        <w:t xml:space="preserve">The </w:t>
      </w:r>
      <w:r w:rsidR="003E7AAE">
        <w:rPr>
          <w:rFonts w:cs="Arial"/>
          <w:b/>
          <w:bCs/>
          <w:sz w:val="24"/>
          <w:szCs w:val="24"/>
        </w:rPr>
        <w:t>JOPP works seamlessly with operational design to provide the needed closure that will drive orders and action.</w:t>
      </w:r>
    </w:p>
    <w:p w14:paraId="6AEB9825" w14:textId="09C8F1A2" w:rsidR="00DA0965" w:rsidRDefault="00506F87" w:rsidP="000C3D98">
      <w:pPr>
        <w:autoSpaceDE w:val="0"/>
        <w:autoSpaceDN w:val="0"/>
        <w:adjustRightInd w:val="0"/>
        <w:spacing w:after="0" w:line="240" w:lineRule="auto"/>
        <w:rPr>
          <w:rFonts w:cs="Arial"/>
          <w:bCs/>
          <w:sz w:val="24"/>
          <w:szCs w:val="24"/>
        </w:rPr>
      </w:pPr>
      <w:r>
        <w:rPr>
          <w:rFonts w:cs="Arial"/>
          <w:bCs/>
          <w:sz w:val="24"/>
          <w:szCs w:val="24"/>
        </w:rPr>
        <w:t xml:space="preserve">       </w:t>
      </w:r>
      <w:r w:rsidRPr="00506F87">
        <w:rPr>
          <w:rFonts w:cs="Arial"/>
          <w:bCs/>
          <w:sz w:val="24"/>
          <w:szCs w:val="24"/>
        </w:rPr>
        <w:t>Note that there are some differences in terminology between the Army’s description of</w:t>
      </w:r>
      <w:r>
        <w:rPr>
          <w:rFonts w:cs="Arial"/>
          <w:bCs/>
          <w:sz w:val="24"/>
          <w:szCs w:val="24"/>
        </w:rPr>
        <w:t xml:space="preserve"> the</w:t>
      </w:r>
      <w:r w:rsidRPr="00506F87">
        <w:rPr>
          <w:rFonts w:cs="Arial"/>
          <w:bCs/>
          <w:sz w:val="24"/>
          <w:szCs w:val="24"/>
        </w:rPr>
        <w:t xml:space="preserve"> "</w:t>
      </w:r>
      <w:r w:rsidR="00DA0965">
        <w:rPr>
          <w:rFonts w:cs="Arial"/>
          <w:bCs/>
          <w:sz w:val="24"/>
          <w:szCs w:val="24"/>
        </w:rPr>
        <w:t xml:space="preserve">Army </w:t>
      </w:r>
      <w:r w:rsidR="00D457FC">
        <w:rPr>
          <w:rFonts w:cs="Arial"/>
          <w:bCs/>
          <w:sz w:val="24"/>
          <w:szCs w:val="24"/>
        </w:rPr>
        <w:t>D</w:t>
      </w:r>
      <w:r w:rsidR="00962BE9" w:rsidRPr="00506F87">
        <w:rPr>
          <w:rFonts w:cs="Arial"/>
          <w:bCs/>
          <w:sz w:val="24"/>
          <w:szCs w:val="24"/>
        </w:rPr>
        <w:t>esign</w:t>
      </w:r>
      <w:r w:rsidRPr="00506F87">
        <w:rPr>
          <w:rFonts w:cs="Arial"/>
          <w:bCs/>
          <w:sz w:val="24"/>
          <w:szCs w:val="24"/>
        </w:rPr>
        <w:t xml:space="preserve"> </w:t>
      </w:r>
      <w:r w:rsidR="00D457FC">
        <w:rPr>
          <w:rFonts w:cs="Arial"/>
          <w:bCs/>
          <w:sz w:val="24"/>
          <w:szCs w:val="24"/>
        </w:rPr>
        <w:t>M</w:t>
      </w:r>
      <w:r>
        <w:rPr>
          <w:rFonts w:cs="Arial"/>
          <w:bCs/>
          <w:sz w:val="24"/>
          <w:szCs w:val="24"/>
        </w:rPr>
        <w:t>ethodology</w:t>
      </w:r>
      <w:r w:rsidR="00962BE9">
        <w:rPr>
          <w:rFonts w:cs="Arial"/>
          <w:bCs/>
          <w:sz w:val="24"/>
          <w:szCs w:val="24"/>
        </w:rPr>
        <w:t>”</w:t>
      </w:r>
      <w:r>
        <w:rPr>
          <w:rFonts w:cs="Arial"/>
          <w:bCs/>
          <w:sz w:val="24"/>
          <w:szCs w:val="24"/>
        </w:rPr>
        <w:t xml:space="preserve"> </w:t>
      </w:r>
      <w:r w:rsidRPr="00506F87">
        <w:rPr>
          <w:rFonts w:cs="Arial"/>
          <w:bCs/>
          <w:sz w:val="24"/>
          <w:szCs w:val="24"/>
        </w:rPr>
        <w:t>in A</w:t>
      </w:r>
      <w:r w:rsidR="00DA0965">
        <w:rPr>
          <w:rFonts w:cs="Arial"/>
          <w:bCs/>
          <w:sz w:val="24"/>
          <w:szCs w:val="24"/>
        </w:rPr>
        <w:t xml:space="preserve">rmy </w:t>
      </w:r>
      <w:r w:rsidRPr="00506F87">
        <w:rPr>
          <w:rFonts w:cs="Arial"/>
          <w:bCs/>
          <w:sz w:val="24"/>
          <w:szCs w:val="24"/>
        </w:rPr>
        <w:t>D</w:t>
      </w:r>
      <w:r w:rsidR="00DA0965">
        <w:rPr>
          <w:rFonts w:cs="Arial"/>
          <w:bCs/>
          <w:sz w:val="24"/>
          <w:szCs w:val="24"/>
        </w:rPr>
        <w:t xml:space="preserve">octrinal </w:t>
      </w:r>
      <w:r>
        <w:rPr>
          <w:rFonts w:cs="Arial"/>
          <w:bCs/>
          <w:sz w:val="24"/>
          <w:szCs w:val="24"/>
        </w:rPr>
        <w:t>R</w:t>
      </w:r>
      <w:r w:rsidR="00DA0965">
        <w:rPr>
          <w:rFonts w:cs="Arial"/>
          <w:bCs/>
          <w:sz w:val="24"/>
          <w:szCs w:val="24"/>
        </w:rPr>
        <w:t xml:space="preserve">eference </w:t>
      </w:r>
      <w:r w:rsidRPr="00506F87">
        <w:rPr>
          <w:rFonts w:cs="Arial"/>
          <w:bCs/>
          <w:sz w:val="24"/>
          <w:szCs w:val="24"/>
        </w:rPr>
        <w:t>P</w:t>
      </w:r>
      <w:r w:rsidR="00DA0965">
        <w:rPr>
          <w:rFonts w:cs="Arial"/>
          <w:bCs/>
          <w:sz w:val="24"/>
          <w:szCs w:val="24"/>
        </w:rPr>
        <w:t>ublication (ADRP)</w:t>
      </w:r>
      <w:r w:rsidRPr="00506F87">
        <w:rPr>
          <w:rFonts w:cs="Arial"/>
          <w:bCs/>
          <w:sz w:val="24"/>
          <w:szCs w:val="24"/>
        </w:rPr>
        <w:t xml:space="preserve"> 5-0 </w:t>
      </w:r>
      <w:r w:rsidR="00962BE9" w:rsidRPr="00397A97">
        <w:rPr>
          <w:rFonts w:cs="Arial"/>
          <w:bCs/>
          <w:i/>
          <w:sz w:val="24"/>
          <w:szCs w:val="24"/>
        </w:rPr>
        <w:t>The Operations Process</w:t>
      </w:r>
      <w:r w:rsidR="00962BE9">
        <w:rPr>
          <w:rFonts w:cs="Arial"/>
          <w:bCs/>
          <w:sz w:val="24"/>
          <w:szCs w:val="24"/>
        </w:rPr>
        <w:t xml:space="preserve">, </w:t>
      </w:r>
      <w:r w:rsidRPr="00506F87">
        <w:rPr>
          <w:rFonts w:cs="Arial"/>
          <w:bCs/>
          <w:sz w:val="24"/>
          <w:szCs w:val="24"/>
        </w:rPr>
        <w:t xml:space="preserve">and the </w:t>
      </w:r>
      <w:r w:rsidR="00D95431">
        <w:rPr>
          <w:rFonts w:cs="Arial"/>
          <w:bCs/>
          <w:sz w:val="24"/>
          <w:szCs w:val="24"/>
        </w:rPr>
        <w:t>j</w:t>
      </w:r>
      <w:r w:rsidRPr="00506F87">
        <w:rPr>
          <w:rFonts w:cs="Arial"/>
          <w:bCs/>
          <w:sz w:val="24"/>
          <w:szCs w:val="24"/>
        </w:rPr>
        <w:t>oint description of "</w:t>
      </w:r>
      <w:r w:rsidR="00D457FC">
        <w:rPr>
          <w:rFonts w:cs="Arial"/>
          <w:bCs/>
          <w:sz w:val="24"/>
          <w:szCs w:val="24"/>
        </w:rPr>
        <w:t>O</w:t>
      </w:r>
      <w:r w:rsidR="00962BE9" w:rsidRPr="00506F87">
        <w:rPr>
          <w:rFonts w:cs="Arial"/>
          <w:bCs/>
          <w:sz w:val="24"/>
          <w:szCs w:val="24"/>
        </w:rPr>
        <w:t xml:space="preserve">perational </w:t>
      </w:r>
      <w:r w:rsidR="00D457FC">
        <w:rPr>
          <w:rFonts w:cs="Arial"/>
          <w:bCs/>
          <w:sz w:val="24"/>
          <w:szCs w:val="24"/>
        </w:rPr>
        <w:t>D</w:t>
      </w:r>
      <w:r w:rsidR="00962BE9" w:rsidRPr="00506F87">
        <w:rPr>
          <w:rFonts w:cs="Arial"/>
          <w:bCs/>
          <w:sz w:val="24"/>
          <w:szCs w:val="24"/>
        </w:rPr>
        <w:t>esign</w:t>
      </w:r>
      <w:r w:rsidRPr="00506F87">
        <w:rPr>
          <w:rFonts w:cs="Arial"/>
          <w:bCs/>
          <w:sz w:val="24"/>
          <w:szCs w:val="24"/>
        </w:rPr>
        <w:t xml:space="preserve">" in </w:t>
      </w:r>
      <w:r w:rsidR="00962BE9">
        <w:rPr>
          <w:rFonts w:cs="Arial"/>
          <w:bCs/>
          <w:sz w:val="24"/>
          <w:szCs w:val="24"/>
        </w:rPr>
        <w:t>Joint Publication (</w:t>
      </w:r>
      <w:r w:rsidRPr="00506F87">
        <w:rPr>
          <w:rFonts w:cs="Arial"/>
          <w:bCs/>
          <w:sz w:val="24"/>
          <w:szCs w:val="24"/>
        </w:rPr>
        <w:t>JP</w:t>
      </w:r>
      <w:r w:rsidR="00962BE9">
        <w:rPr>
          <w:rFonts w:cs="Arial"/>
          <w:bCs/>
          <w:sz w:val="24"/>
          <w:szCs w:val="24"/>
        </w:rPr>
        <w:t>)</w:t>
      </w:r>
      <w:r w:rsidRPr="00506F87">
        <w:rPr>
          <w:rFonts w:cs="Arial"/>
          <w:bCs/>
          <w:sz w:val="24"/>
          <w:szCs w:val="24"/>
        </w:rPr>
        <w:t xml:space="preserve"> 5-0</w:t>
      </w:r>
      <w:r w:rsidR="00962BE9">
        <w:rPr>
          <w:rFonts w:cs="Arial"/>
          <w:bCs/>
          <w:sz w:val="24"/>
          <w:szCs w:val="24"/>
        </w:rPr>
        <w:t xml:space="preserve"> </w:t>
      </w:r>
      <w:r w:rsidR="00962BE9" w:rsidRPr="00962BE9">
        <w:rPr>
          <w:rFonts w:cs="Arial"/>
          <w:bCs/>
          <w:i/>
          <w:sz w:val="24"/>
          <w:szCs w:val="24"/>
        </w:rPr>
        <w:t>Joint Operation Planning</w:t>
      </w:r>
      <w:r w:rsidRPr="00506F87">
        <w:rPr>
          <w:rFonts w:cs="Arial"/>
          <w:bCs/>
          <w:sz w:val="24"/>
          <w:szCs w:val="24"/>
        </w:rPr>
        <w:t>.  Though most of the differences are superficial, they are explainable largely by the purposes of the publications.  AD</w:t>
      </w:r>
      <w:r>
        <w:rPr>
          <w:rFonts w:cs="Arial"/>
          <w:bCs/>
          <w:sz w:val="24"/>
          <w:szCs w:val="24"/>
        </w:rPr>
        <w:t>R</w:t>
      </w:r>
      <w:r w:rsidRPr="00506F87">
        <w:rPr>
          <w:rFonts w:cs="Arial"/>
          <w:bCs/>
          <w:sz w:val="24"/>
          <w:szCs w:val="24"/>
        </w:rPr>
        <w:t>P</w:t>
      </w:r>
      <w:r w:rsidR="00962BE9">
        <w:rPr>
          <w:rFonts w:cs="Arial"/>
          <w:bCs/>
          <w:sz w:val="24"/>
          <w:szCs w:val="24"/>
        </w:rPr>
        <w:t xml:space="preserve"> 5-0</w:t>
      </w:r>
      <w:r w:rsidRPr="00506F87">
        <w:rPr>
          <w:rFonts w:cs="Arial"/>
          <w:bCs/>
          <w:sz w:val="24"/>
          <w:szCs w:val="24"/>
        </w:rPr>
        <w:t xml:space="preserve"> is intended to provide an approach to deal with complex situations that Army leaders may encounter at all </w:t>
      </w:r>
      <w:r w:rsidR="001B5958" w:rsidRPr="00506F87">
        <w:rPr>
          <w:rFonts w:cs="Arial"/>
          <w:bCs/>
          <w:sz w:val="24"/>
          <w:szCs w:val="24"/>
        </w:rPr>
        <w:t>levels;</w:t>
      </w:r>
      <w:r w:rsidRPr="00506F87">
        <w:rPr>
          <w:rFonts w:cs="Arial"/>
          <w:bCs/>
          <w:sz w:val="24"/>
          <w:szCs w:val="24"/>
        </w:rPr>
        <w:t xml:space="preserve"> it is broader in approach.  </w:t>
      </w:r>
      <w:r w:rsidR="006E20AA">
        <w:rPr>
          <w:rFonts w:cs="Arial"/>
          <w:bCs/>
          <w:sz w:val="24"/>
          <w:szCs w:val="24"/>
        </w:rPr>
        <w:t>In slight contrast,</w:t>
      </w:r>
      <w:r w:rsidRPr="00506F87">
        <w:rPr>
          <w:rFonts w:cs="Arial"/>
          <w:bCs/>
          <w:sz w:val="24"/>
          <w:szCs w:val="24"/>
        </w:rPr>
        <w:t xml:space="preserve"> JP</w:t>
      </w:r>
      <w:r w:rsidR="006E20AA">
        <w:rPr>
          <w:rFonts w:cs="Arial"/>
          <w:bCs/>
          <w:sz w:val="24"/>
          <w:szCs w:val="24"/>
        </w:rPr>
        <w:t xml:space="preserve"> 5-0</w:t>
      </w:r>
      <w:r w:rsidRPr="00506F87">
        <w:rPr>
          <w:rFonts w:cs="Arial"/>
          <w:bCs/>
          <w:sz w:val="24"/>
          <w:szCs w:val="24"/>
        </w:rPr>
        <w:t xml:space="preserve"> is </w:t>
      </w:r>
      <w:r w:rsidR="001B5958" w:rsidRPr="00506F87">
        <w:rPr>
          <w:rFonts w:cs="Arial"/>
          <w:bCs/>
          <w:sz w:val="24"/>
          <w:szCs w:val="24"/>
        </w:rPr>
        <w:t>intended for</w:t>
      </w:r>
      <w:r w:rsidRPr="00506F87">
        <w:rPr>
          <w:rFonts w:cs="Arial"/>
          <w:bCs/>
          <w:sz w:val="24"/>
          <w:szCs w:val="24"/>
        </w:rPr>
        <w:t xml:space="preserve"> situations in which </w:t>
      </w:r>
      <w:r w:rsidR="00D457FC">
        <w:rPr>
          <w:rFonts w:cs="Arial"/>
          <w:bCs/>
          <w:sz w:val="24"/>
          <w:szCs w:val="24"/>
        </w:rPr>
        <w:t>j</w:t>
      </w:r>
      <w:r w:rsidR="00DA0965" w:rsidRPr="00506F87">
        <w:rPr>
          <w:rFonts w:cs="Arial"/>
          <w:bCs/>
          <w:sz w:val="24"/>
          <w:szCs w:val="24"/>
        </w:rPr>
        <w:t xml:space="preserve">oint </w:t>
      </w:r>
      <w:r w:rsidRPr="00506F87">
        <w:rPr>
          <w:rFonts w:cs="Arial"/>
          <w:bCs/>
          <w:sz w:val="24"/>
          <w:szCs w:val="24"/>
        </w:rPr>
        <w:t>war</w:t>
      </w:r>
      <w:r w:rsidR="00DA0965">
        <w:rPr>
          <w:rFonts w:cs="Arial"/>
          <w:bCs/>
          <w:sz w:val="24"/>
          <w:szCs w:val="24"/>
        </w:rPr>
        <w:t>fighters</w:t>
      </w:r>
      <w:r w:rsidRPr="00506F87">
        <w:rPr>
          <w:rFonts w:cs="Arial"/>
          <w:bCs/>
          <w:sz w:val="24"/>
          <w:szCs w:val="24"/>
        </w:rPr>
        <w:t xml:space="preserve"> may find themselves; it is more narrowly focused </w:t>
      </w:r>
      <w:r w:rsidR="006E20AA">
        <w:rPr>
          <w:rFonts w:cs="Arial"/>
          <w:bCs/>
          <w:sz w:val="24"/>
          <w:szCs w:val="24"/>
        </w:rPr>
        <w:t>on the requirements of joint operations.</w:t>
      </w:r>
      <w:r w:rsidRPr="00506F87">
        <w:rPr>
          <w:rFonts w:cs="Arial"/>
          <w:bCs/>
          <w:sz w:val="24"/>
          <w:szCs w:val="24"/>
        </w:rPr>
        <w:t xml:space="preserve">  Thus, "</w:t>
      </w:r>
      <w:r w:rsidR="00962BE9">
        <w:rPr>
          <w:rFonts w:cs="Arial"/>
          <w:bCs/>
          <w:sz w:val="24"/>
          <w:szCs w:val="24"/>
        </w:rPr>
        <w:t>o</w:t>
      </w:r>
      <w:r w:rsidR="00962BE9" w:rsidRPr="00506F87">
        <w:rPr>
          <w:rFonts w:cs="Arial"/>
          <w:bCs/>
          <w:sz w:val="24"/>
          <w:szCs w:val="24"/>
        </w:rPr>
        <w:t xml:space="preserve">perational </w:t>
      </w:r>
      <w:r w:rsidR="00962BE9">
        <w:rPr>
          <w:rFonts w:cs="Arial"/>
          <w:bCs/>
          <w:sz w:val="24"/>
          <w:szCs w:val="24"/>
        </w:rPr>
        <w:t>d</w:t>
      </w:r>
      <w:r w:rsidR="00962BE9" w:rsidRPr="00506F87">
        <w:rPr>
          <w:rFonts w:cs="Arial"/>
          <w:bCs/>
          <w:sz w:val="24"/>
          <w:szCs w:val="24"/>
        </w:rPr>
        <w:t>esign</w:t>
      </w:r>
      <w:r w:rsidRPr="00506F87">
        <w:rPr>
          <w:rFonts w:cs="Arial"/>
          <w:bCs/>
          <w:sz w:val="24"/>
          <w:szCs w:val="24"/>
        </w:rPr>
        <w:t xml:space="preserve">" can be thought of as a subset of </w:t>
      </w:r>
      <w:r w:rsidR="00D95431">
        <w:rPr>
          <w:rFonts w:cs="Arial"/>
          <w:bCs/>
          <w:sz w:val="24"/>
          <w:szCs w:val="24"/>
        </w:rPr>
        <w:t xml:space="preserve">the </w:t>
      </w:r>
      <w:r w:rsidRPr="00506F87">
        <w:rPr>
          <w:rFonts w:cs="Arial"/>
          <w:bCs/>
          <w:sz w:val="24"/>
          <w:szCs w:val="24"/>
        </w:rPr>
        <w:t>"</w:t>
      </w:r>
      <w:r w:rsidR="00DA0965">
        <w:rPr>
          <w:rFonts w:cs="Arial"/>
          <w:bCs/>
          <w:sz w:val="24"/>
          <w:szCs w:val="24"/>
        </w:rPr>
        <w:t xml:space="preserve">Army </w:t>
      </w:r>
      <w:r w:rsidR="00397A97">
        <w:rPr>
          <w:rFonts w:cs="Arial"/>
          <w:bCs/>
          <w:sz w:val="24"/>
          <w:szCs w:val="24"/>
        </w:rPr>
        <w:t>d</w:t>
      </w:r>
      <w:r w:rsidRPr="00506F87">
        <w:rPr>
          <w:rFonts w:cs="Arial"/>
          <w:bCs/>
          <w:sz w:val="24"/>
          <w:szCs w:val="24"/>
        </w:rPr>
        <w:t>esign</w:t>
      </w:r>
      <w:r w:rsidR="00D95431">
        <w:rPr>
          <w:rFonts w:cs="Arial"/>
          <w:bCs/>
          <w:sz w:val="24"/>
          <w:szCs w:val="24"/>
        </w:rPr>
        <w:t xml:space="preserve"> methodology.</w:t>
      </w:r>
      <w:r w:rsidR="00397A97">
        <w:rPr>
          <w:rFonts w:cs="Arial"/>
          <w:bCs/>
          <w:sz w:val="24"/>
          <w:szCs w:val="24"/>
        </w:rPr>
        <w:t>”</w:t>
      </w:r>
      <w:r w:rsidRPr="00506F87">
        <w:rPr>
          <w:rFonts w:cs="Arial"/>
          <w:bCs/>
          <w:sz w:val="24"/>
          <w:szCs w:val="24"/>
        </w:rPr>
        <w:t xml:space="preserve">  </w:t>
      </w:r>
      <w:r w:rsidR="00B80B55">
        <w:rPr>
          <w:rFonts w:cs="Arial"/>
          <w:bCs/>
          <w:sz w:val="24"/>
          <w:szCs w:val="24"/>
        </w:rPr>
        <w:t xml:space="preserve">Both methods use the same logic and seek similar outcomes.  </w:t>
      </w:r>
      <w:r w:rsidR="006E20AA">
        <w:rPr>
          <w:rFonts w:cs="Arial"/>
          <w:bCs/>
          <w:sz w:val="24"/>
          <w:szCs w:val="24"/>
        </w:rPr>
        <w:t>While t</w:t>
      </w:r>
      <w:r w:rsidRPr="00506F87">
        <w:rPr>
          <w:rFonts w:cs="Arial"/>
          <w:bCs/>
          <w:sz w:val="24"/>
          <w:szCs w:val="24"/>
        </w:rPr>
        <w:t xml:space="preserve">his </w:t>
      </w:r>
      <w:r w:rsidR="00DA0965">
        <w:rPr>
          <w:rFonts w:cs="Arial"/>
          <w:bCs/>
          <w:sz w:val="24"/>
          <w:szCs w:val="24"/>
        </w:rPr>
        <w:t xml:space="preserve">campaign planning </w:t>
      </w:r>
      <w:r w:rsidRPr="00506F87">
        <w:rPr>
          <w:rFonts w:cs="Arial"/>
          <w:bCs/>
          <w:sz w:val="24"/>
          <w:szCs w:val="24"/>
        </w:rPr>
        <w:t xml:space="preserve">handbook </w:t>
      </w:r>
      <w:r w:rsidR="006E20AA">
        <w:rPr>
          <w:rFonts w:cs="Arial"/>
          <w:bCs/>
          <w:sz w:val="24"/>
          <w:szCs w:val="24"/>
        </w:rPr>
        <w:t xml:space="preserve">remains consistent with joint doctrine in that it uses </w:t>
      </w:r>
      <w:r w:rsidR="00962BE9">
        <w:rPr>
          <w:rFonts w:cs="Arial"/>
          <w:bCs/>
          <w:sz w:val="24"/>
          <w:szCs w:val="24"/>
        </w:rPr>
        <w:t xml:space="preserve">operational design </w:t>
      </w:r>
      <w:r w:rsidR="006E20AA">
        <w:rPr>
          <w:rFonts w:cs="Arial"/>
          <w:bCs/>
          <w:sz w:val="24"/>
          <w:szCs w:val="24"/>
        </w:rPr>
        <w:t xml:space="preserve">terminology and logic, it incorporates some of the underlying thinking behind the Army </w:t>
      </w:r>
      <w:r w:rsidR="00962BE9">
        <w:rPr>
          <w:rFonts w:cs="Arial"/>
          <w:bCs/>
          <w:sz w:val="24"/>
          <w:szCs w:val="24"/>
        </w:rPr>
        <w:t xml:space="preserve">design </w:t>
      </w:r>
      <w:r w:rsidR="00DA0965">
        <w:rPr>
          <w:rFonts w:cs="Arial"/>
          <w:bCs/>
          <w:sz w:val="24"/>
          <w:szCs w:val="24"/>
        </w:rPr>
        <w:lastRenderedPageBreak/>
        <w:t xml:space="preserve">methodology </w:t>
      </w:r>
      <w:r w:rsidR="006E20AA">
        <w:rPr>
          <w:rFonts w:cs="Arial"/>
          <w:bCs/>
          <w:sz w:val="24"/>
          <w:szCs w:val="24"/>
        </w:rPr>
        <w:t xml:space="preserve">so that </w:t>
      </w:r>
      <w:r w:rsidR="00CE4E0A">
        <w:rPr>
          <w:rFonts w:cs="Arial"/>
          <w:bCs/>
          <w:sz w:val="24"/>
          <w:szCs w:val="24"/>
        </w:rPr>
        <w:t xml:space="preserve">operational design </w:t>
      </w:r>
      <w:r w:rsidR="006E20AA">
        <w:rPr>
          <w:rFonts w:cs="Arial"/>
          <w:bCs/>
          <w:sz w:val="24"/>
          <w:szCs w:val="24"/>
        </w:rPr>
        <w:t>can be applied to problems normally found outside the realm of joint warfare (e.g. a</w:t>
      </w:r>
      <w:r w:rsidR="00397A97">
        <w:rPr>
          <w:rFonts w:cs="Arial"/>
          <w:bCs/>
          <w:sz w:val="24"/>
          <w:szCs w:val="24"/>
        </w:rPr>
        <w:t>bove the theater level</w:t>
      </w:r>
      <w:r w:rsidR="006E20AA">
        <w:rPr>
          <w:rFonts w:cs="Arial"/>
          <w:bCs/>
          <w:sz w:val="24"/>
          <w:szCs w:val="24"/>
        </w:rPr>
        <w:t>)</w:t>
      </w:r>
      <w:r w:rsidR="00DA0965">
        <w:rPr>
          <w:rFonts w:cs="Arial"/>
          <w:bCs/>
          <w:sz w:val="24"/>
          <w:szCs w:val="24"/>
        </w:rPr>
        <w:t>.</w:t>
      </w:r>
    </w:p>
    <w:p w14:paraId="2A306B00" w14:textId="6B38A705" w:rsidR="001C64BB" w:rsidRDefault="006E20AA" w:rsidP="000C3D98">
      <w:pPr>
        <w:autoSpaceDE w:val="0"/>
        <w:autoSpaceDN w:val="0"/>
        <w:adjustRightInd w:val="0"/>
        <w:spacing w:after="0" w:line="240" w:lineRule="auto"/>
        <w:rPr>
          <w:rFonts w:cs="Arial"/>
          <w:bCs/>
          <w:sz w:val="24"/>
          <w:szCs w:val="24"/>
        </w:rPr>
      </w:pPr>
      <w:r>
        <w:rPr>
          <w:rFonts w:cs="Arial"/>
          <w:bCs/>
          <w:sz w:val="24"/>
          <w:szCs w:val="24"/>
        </w:rPr>
        <w:t xml:space="preserve"> </w:t>
      </w:r>
      <w:r w:rsidR="007F26AA">
        <w:rPr>
          <w:rFonts w:cs="Arial"/>
          <w:bCs/>
          <w:sz w:val="24"/>
          <w:szCs w:val="24"/>
        </w:rPr>
        <w:t xml:space="preserve">   </w:t>
      </w:r>
      <w:r w:rsidR="0084438F">
        <w:rPr>
          <w:rFonts w:cs="Arial"/>
          <w:bCs/>
          <w:sz w:val="24"/>
          <w:szCs w:val="24"/>
        </w:rPr>
        <w:t xml:space="preserve">  </w:t>
      </w:r>
    </w:p>
    <w:p w14:paraId="37FA19F9" w14:textId="578FF1B1" w:rsidR="00221FDD" w:rsidRDefault="001C64BB" w:rsidP="000C3D98">
      <w:pPr>
        <w:autoSpaceDE w:val="0"/>
        <w:autoSpaceDN w:val="0"/>
        <w:adjustRightInd w:val="0"/>
        <w:spacing w:after="0" w:line="240" w:lineRule="auto"/>
        <w:rPr>
          <w:rFonts w:eastAsia="Times New Roman" w:cs="Arial"/>
          <w:sz w:val="24"/>
          <w:szCs w:val="24"/>
        </w:rPr>
      </w:pPr>
      <w:r>
        <w:rPr>
          <w:rFonts w:cs="Arial"/>
          <w:bCs/>
          <w:sz w:val="24"/>
          <w:szCs w:val="24"/>
        </w:rPr>
        <w:t xml:space="preserve">     </w:t>
      </w:r>
      <w:r w:rsidR="004A04D7" w:rsidRPr="00C13C53">
        <w:rPr>
          <w:rFonts w:cs="Arial"/>
          <w:bCs/>
          <w:sz w:val="24"/>
          <w:szCs w:val="24"/>
        </w:rPr>
        <w:t>b</w:t>
      </w:r>
      <w:r w:rsidR="001C4DCF" w:rsidRPr="00C13C53">
        <w:rPr>
          <w:rFonts w:cs="Arial"/>
          <w:bCs/>
          <w:sz w:val="24"/>
          <w:szCs w:val="24"/>
        </w:rPr>
        <w:t xml:space="preserve">.  </w:t>
      </w:r>
      <w:r w:rsidR="00B80B55">
        <w:rPr>
          <w:rFonts w:cs="Arial"/>
          <w:bCs/>
          <w:sz w:val="24"/>
          <w:szCs w:val="24"/>
        </w:rPr>
        <w:t xml:space="preserve">The two definitions highlight these distinctions: </w:t>
      </w:r>
      <w:r w:rsidR="002F0D31" w:rsidRPr="002F0D31">
        <w:rPr>
          <w:iCs/>
          <w:color w:val="000000"/>
          <w:sz w:val="24"/>
          <w:szCs w:val="24"/>
        </w:rPr>
        <w:t xml:space="preserve">Army design methodology </w:t>
      </w:r>
      <w:r w:rsidR="002F0D31" w:rsidRPr="002F0D31">
        <w:rPr>
          <w:color w:val="000000"/>
          <w:sz w:val="24"/>
          <w:szCs w:val="24"/>
        </w:rPr>
        <w:t>is a methodology for applying critical and creative thinking to understand, visualize, and describe</w:t>
      </w:r>
      <w:r w:rsidR="00167855">
        <w:rPr>
          <w:color w:val="000000"/>
          <w:sz w:val="24"/>
          <w:szCs w:val="24"/>
        </w:rPr>
        <w:t xml:space="preserve"> unfamiliar</w:t>
      </w:r>
      <w:r w:rsidR="002F0D31" w:rsidRPr="002F0D31">
        <w:rPr>
          <w:color w:val="000000"/>
          <w:sz w:val="24"/>
          <w:szCs w:val="24"/>
        </w:rPr>
        <w:t xml:space="preserve"> problems and approaches to solving them (ADP 5-0</w:t>
      </w:r>
      <w:r w:rsidR="00B656B1" w:rsidRPr="00C13C53">
        <w:rPr>
          <w:rFonts w:cs="Arial"/>
          <w:bCs/>
          <w:sz w:val="24"/>
          <w:szCs w:val="24"/>
        </w:rPr>
        <w:t>)</w:t>
      </w:r>
      <w:r w:rsidR="00862512">
        <w:rPr>
          <w:rFonts w:cs="Arial"/>
          <w:bCs/>
          <w:sz w:val="24"/>
          <w:szCs w:val="24"/>
        </w:rPr>
        <w:t>.</w:t>
      </w:r>
      <w:r w:rsidR="00B80B55">
        <w:rPr>
          <w:rFonts w:cs="Arial"/>
          <w:bCs/>
          <w:sz w:val="24"/>
          <w:szCs w:val="24"/>
        </w:rPr>
        <w:t xml:space="preserve">  In </w:t>
      </w:r>
      <w:r w:rsidR="00DA0965">
        <w:rPr>
          <w:rFonts w:cs="Arial"/>
          <w:bCs/>
          <w:sz w:val="24"/>
          <w:szCs w:val="24"/>
        </w:rPr>
        <w:t xml:space="preserve">Joint </w:t>
      </w:r>
      <w:r w:rsidR="00B80B55">
        <w:rPr>
          <w:rFonts w:cs="Arial"/>
          <w:bCs/>
          <w:sz w:val="24"/>
          <w:szCs w:val="24"/>
        </w:rPr>
        <w:t xml:space="preserve">doctrine, </w:t>
      </w:r>
      <w:r w:rsidR="00397A97">
        <w:rPr>
          <w:rFonts w:cs="Arial"/>
          <w:bCs/>
          <w:sz w:val="24"/>
          <w:szCs w:val="24"/>
        </w:rPr>
        <w:t>o</w:t>
      </w:r>
      <w:r w:rsidR="00B80B55">
        <w:rPr>
          <w:rFonts w:cs="Arial"/>
          <w:bCs/>
          <w:sz w:val="24"/>
          <w:szCs w:val="24"/>
        </w:rPr>
        <w:t xml:space="preserve">perational </w:t>
      </w:r>
      <w:r w:rsidR="00397A97">
        <w:rPr>
          <w:rFonts w:cs="Arial"/>
          <w:bCs/>
          <w:sz w:val="24"/>
          <w:szCs w:val="24"/>
        </w:rPr>
        <w:t>d</w:t>
      </w:r>
      <w:r w:rsidR="00B80B55">
        <w:rPr>
          <w:rFonts w:cs="Arial"/>
          <w:bCs/>
          <w:sz w:val="24"/>
          <w:szCs w:val="24"/>
        </w:rPr>
        <w:t>esign is defined as t</w:t>
      </w:r>
      <w:r w:rsidR="00B80B55" w:rsidRPr="000C3D98">
        <w:rPr>
          <w:rFonts w:eastAsia="Times New Roman" w:cs="Arial"/>
          <w:sz w:val="24"/>
          <w:szCs w:val="24"/>
        </w:rPr>
        <w:t>he conception and construction of the framework that underpins a campaign or major operation plan and its subsequent execution</w:t>
      </w:r>
      <w:r w:rsidR="001B5958" w:rsidRPr="000C3D98">
        <w:rPr>
          <w:rFonts w:eastAsia="Times New Roman" w:cs="Arial"/>
          <w:sz w:val="24"/>
          <w:szCs w:val="24"/>
        </w:rPr>
        <w:t>.</w:t>
      </w:r>
      <w:r w:rsidR="001B5958">
        <w:rPr>
          <w:rFonts w:eastAsia="Times New Roman" w:cs="Arial"/>
          <w:sz w:val="24"/>
          <w:szCs w:val="24"/>
        </w:rPr>
        <w:t xml:space="preserve"> (</w:t>
      </w:r>
      <w:r w:rsidR="00B80B55">
        <w:rPr>
          <w:rFonts w:eastAsia="Times New Roman" w:cs="Arial"/>
          <w:sz w:val="24"/>
          <w:szCs w:val="24"/>
        </w:rPr>
        <w:t>JP 5-0).</w:t>
      </w:r>
    </w:p>
    <w:p w14:paraId="0F74DC1E" w14:textId="77777777" w:rsidR="00B80B55" w:rsidRPr="00B80B55" w:rsidRDefault="00B80B55" w:rsidP="000C3D98">
      <w:pPr>
        <w:autoSpaceDE w:val="0"/>
        <w:autoSpaceDN w:val="0"/>
        <w:adjustRightInd w:val="0"/>
        <w:spacing w:after="0" w:line="240" w:lineRule="auto"/>
        <w:rPr>
          <w:rFonts w:cs="Arial"/>
          <w:bCs/>
          <w:sz w:val="24"/>
          <w:szCs w:val="24"/>
        </w:rPr>
      </w:pPr>
    </w:p>
    <w:p w14:paraId="2C7462E3" w14:textId="75F39B2A" w:rsidR="00C86259" w:rsidRDefault="00FD5791" w:rsidP="00FD5791">
      <w:pPr>
        <w:tabs>
          <w:tab w:val="left" w:pos="270"/>
        </w:tabs>
        <w:autoSpaceDE w:val="0"/>
        <w:autoSpaceDN w:val="0"/>
        <w:adjustRightInd w:val="0"/>
        <w:spacing w:after="240" w:line="240" w:lineRule="auto"/>
        <w:rPr>
          <w:rFonts w:cs="Arial"/>
          <w:bCs/>
          <w:sz w:val="24"/>
          <w:szCs w:val="24"/>
        </w:rPr>
      </w:pPr>
      <w:r>
        <w:rPr>
          <w:rFonts w:cs="Arial"/>
          <w:bCs/>
          <w:sz w:val="24"/>
          <w:szCs w:val="24"/>
        </w:rPr>
        <w:tab/>
      </w:r>
      <w:r w:rsidR="001B5958">
        <w:rPr>
          <w:rFonts w:cs="Arial"/>
          <w:bCs/>
          <w:sz w:val="24"/>
          <w:szCs w:val="24"/>
        </w:rPr>
        <w:t>c</w:t>
      </w:r>
      <w:r w:rsidR="001B5958" w:rsidRPr="00C13C53">
        <w:rPr>
          <w:rFonts w:cs="Arial"/>
          <w:bCs/>
          <w:sz w:val="24"/>
          <w:szCs w:val="24"/>
        </w:rPr>
        <w:t>. Operational</w:t>
      </w:r>
      <w:r w:rsidR="00EC07DA">
        <w:rPr>
          <w:sz w:val="24"/>
          <w:szCs w:val="24"/>
        </w:rPr>
        <w:t xml:space="preserve"> </w:t>
      </w:r>
      <w:r w:rsidR="001B5958">
        <w:rPr>
          <w:sz w:val="24"/>
          <w:szCs w:val="24"/>
        </w:rPr>
        <w:t>design</w:t>
      </w:r>
      <w:r w:rsidR="00DA0965" w:rsidRPr="00C13C53">
        <w:rPr>
          <w:sz w:val="24"/>
          <w:szCs w:val="24"/>
        </w:rPr>
        <w:t xml:space="preserve"> </w:t>
      </w:r>
      <w:r w:rsidR="001B5958">
        <w:rPr>
          <w:sz w:val="24"/>
          <w:szCs w:val="24"/>
        </w:rPr>
        <w:t>provides</w:t>
      </w:r>
      <w:r w:rsidR="00C86259" w:rsidRPr="00C13C53">
        <w:rPr>
          <w:sz w:val="24"/>
          <w:szCs w:val="24"/>
        </w:rPr>
        <w:t xml:space="preserve"> an organized way to think through</w:t>
      </w:r>
      <w:r w:rsidR="00522577">
        <w:rPr>
          <w:sz w:val="24"/>
          <w:szCs w:val="24"/>
        </w:rPr>
        <w:t xml:space="preserve"> the complexity of the environment and the problems that may require the use of force.</w:t>
      </w:r>
      <w:r w:rsidR="00C86259" w:rsidRPr="00C13C53">
        <w:rPr>
          <w:sz w:val="24"/>
          <w:szCs w:val="24"/>
        </w:rPr>
        <w:t xml:space="preserve">  This logical approach to thinking </w:t>
      </w:r>
      <w:r w:rsidR="00522577" w:rsidRPr="000C3D98">
        <w:rPr>
          <w:b/>
          <w:sz w:val="24"/>
          <w:szCs w:val="24"/>
        </w:rPr>
        <w:t>seeks wider and deeper understanding</w:t>
      </w:r>
      <w:r w:rsidR="00522577">
        <w:rPr>
          <w:sz w:val="24"/>
          <w:szCs w:val="24"/>
        </w:rPr>
        <w:t>, not necessarily closure</w:t>
      </w:r>
      <w:r w:rsidR="00C86259" w:rsidRPr="00C13C53">
        <w:rPr>
          <w:sz w:val="24"/>
          <w:szCs w:val="24"/>
        </w:rPr>
        <w:t xml:space="preserve">. </w:t>
      </w:r>
      <w:r w:rsidR="00C86259" w:rsidRPr="00C13C53">
        <w:rPr>
          <w:rFonts w:cs="Arial"/>
          <w:bCs/>
          <w:sz w:val="24"/>
          <w:szCs w:val="24"/>
        </w:rPr>
        <w:t xml:space="preserve"> While </w:t>
      </w:r>
      <w:r w:rsidR="00EC07DA">
        <w:rPr>
          <w:rFonts w:cs="Arial"/>
          <w:bCs/>
          <w:sz w:val="24"/>
          <w:szCs w:val="24"/>
        </w:rPr>
        <w:t>operational design</w:t>
      </w:r>
      <w:r w:rsidR="00C86259" w:rsidRPr="00C13C53">
        <w:rPr>
          <w:rFonts w:cs="Arial"/>
          <w:bCs/>
          <w:sz w:val="24"/>
          <w:szCs w:val="24"/>
        </w:rPr>
        <w:t xml:space="preserve"> provides a good methodology to do the conceptual work for developing approaches to complex situation</w:t>
      </w:r>
      <w:r w:rsidR="001645C7">
        <w:rPr>
          <w:rFonts w:cs="Arial"/>
          <w:bCs/>
          <w:sz w:val="24"/>
          <w:szCs w:val="24"/>
        </w:rPr>
        <w:t>s</w:t>
      </w:r>
      <w:r w:rsidR="00C86259" w:rsidRPr="00C13C53">
        <w:rPr>
          <w:rFonts w:cs="Arial"/>
          <w:bCs/>
          <w:sz w:val="24"/>
          <w:szCs w:val="24"/>
        </w:rPr>
        <w:t xml:space="preserve">, it is especially useful at the higher levels of </w:t>
      </w:r>
      <w:r w:rsidR="001F434E">
        <w:rPr>
          <w:rFonts w:cs="Arial"/>
          <w:bCs/>
          <w:sz w:val="24"/>
          <w:szCs w:val="24"/>
        </w:rPr>
        <w:t>J</w:t>
      </w:r>
      <w:r w:rsidR="001F434E" w:rsidRPr="00C13C53">
        <w:rPr>
          <w:rFonts w:cs="Arial"/>
          <w:bCs/>
          <w:sz w:val="24"/>
          <w:szCs w:val="24"/>
        </w:rPr>
        <w:t xml:space="preserve">oint </w:t>
      </w:r>
      <w:r w:rsidR="00C86259" w:rsidRPr="00C13C53">
        <w:rPr>
          <w:rFonts w:cs="Arial"/>
          <w:bCs/>
          <w:sz w:val="24"/>
          <w:szCs w:val="24"/>
        </w:rPr>
        <w:t>command, which deal predominantly with</w:t>
      </w:r>
      <w:r w:rsidR="002C2C0F">
        <w:rPr>
          <w:rFonts w:cs="Arial"/>
          <w:bCs/>
          <w:sz w:val="24"/>
          <w:szCs w:val="24"/>
        </w:rPr>
        <w:t xml:space="preserve"> strategic guidance,</w:t>
      </w:r>
      <w:r w:rsidR="00C86259" w:rsidRPr="00C13C53">
        <w:rPr>
          <w:rFonts w:cs="Arial"/>
          <w:bCs/>
          <w:sz w:val="24"/>
          <w:szCs w:val="24"/>
        </w:rPr>
        <w:t xml:space="preserve"> </w:t>
      </w:r>
      <w:r w:rsidR="002C2C0F">
        <w:rPr>
          <w:rFonts w:cs="Arial"/>
          <w:bCs/>
          <w:sz w:val="24"/>
          <w:szCs w:val="24"/>
        </w:rPr>
        <w:t xml:space="preserve">strategy development, </w:t>
      </w:r>
      <w:r w:rsidR="00C86259" w:rsidRPr="00C13C53">
        <w:rPr>
          <w:rFonts w:cs="Arial"/>
          <w:bCs/>
          <w:sz w:val="24"/>
          <w:szCs w:val="24"/>
        </w:rPr>
        <w:t>campaigns</w:t>
      </w:r>
      <w:r w:rsidR="002C2C0F">
        <w:rPr>
          <w:rFonts w:cs="Arial"/>
          <w:bCs/>
          <w:sz w:val="24"/>
          <w:szCs w:val="24"/>
        </w:rPr>
        <w:t>,</w:t>
      </w:r>
      <w:r w:rsidR="00D174E9" w:rsidRPr="00C13C53">
        <w:rPr>
          <w:rFonts w:cs="Arial"/>
          <w:bCs/>
          <w:sz w:val="24"/>
          <w:szCs w:val="24"/>
        </w:rPr>
        <w:t xml:space="preserve"> and major operations.</w:t>
      </w:r>
      <w:r w:rsidR="00FA1E56">
        <w:rPr>
          <w:rFonts w:cs="Arial"/>
          <w:bCs/>
          <w:sz w:val="24"/>
          <w:szCs w:val="24"/>
        </w:rPr>
        <w:t xml:space="preserve">  </w:t>
      </w:r>
      <w:r w:rsidR="009E5B9B">
        <w:rPr>
          <w:rFonts w:cs="Arial"/>
          <w:bCs/>
          <w:sz w:val="24"/>
          <w:szCs w:val="24"/>
        </w:rPr>
        <w:t>Operational</w:t>
      </w:r>
      <w:r w:rsidR="00FA1E56">
        <w:rPr>
          <w:rFonts w:cs="Arial"/>
          <w:bCs/>
          <w:sz w:val="24"/>
          <w:szCs w:val="24"/>
        </w:rPr>
        <w:t xml:space="preserve"> </w:t>
      </w:r>
      <w:r w:rsidR="00397A97">
        <w:rPr>
          <w:rFonts w:cs="Arial"/>
          <w:bCs/>
          <w:sz w:val="24"/>
          <w:szCs w:val="24"/>
        </w:rPr>
        <w:t>d</w:t>
      </w:r>
      <w:r w:rsidR="00FA1E56">
        <w:rPr>
          <w:rFonts w:cs="Arial"/>
          <w:bCs/>
          <w:sz w:val="24"/>
          <w:szCs w:val="24"/>
        </w:rPr>
        <w:t xml:space="preserve">esign can help develop the conceptual framework of a </w:t>
      </w:r>
      <w:r w:rsidR="002C2C0F">
        <w:rPr>
          <w:rFonts w:cs="Arial"/>
          <w:bCs/>
          <w:sz w:val="24"/>
          <w:szCs w:val="24"/>
        </w:rPr>
        <w:t xml:space="preserve">strategy or </w:t>
      </w:r>
      <w:r w:rsidR="00FA1E56">
        <w:rPr>
          <w:rFonts w:cs="Arial"/>
          <w:bCs/>
          <w:sz w:val="24"/>
          <w:szCs w:val="24"/>
        </w:rPr>
        <w:t xml:space="preserve">plan and enable a logical way to continually assess execution to determine if adaptation is needed.  </w:t>
      </w:r>
    </w:p>
    <w:p w14:paraId="08027084" w14:textId="0D1CA944" w:rsidR="00FA1E56" w:rsidRDefault="00FA1E56" w:rsidP="00FA1E56">
      <w:pPr>
        <w:tabs>
          <w:tab w:val="left" w:pos="270"/>
        </w:tabs>
        <w:autoSpaceDE w:val="0"/>
        <w:autoSpaceDN w:val="0"/>
        <w:adjustRightInd w:val="0"/>
        <w:spacing w:after="240" w:line="240" w:lineRule="auto"/>
        <w:rPr>
          <w:rFonts w:cs="Arial"/>
          <w:bCs/>
          <w:sz w:val="24"/>
          <w:szCs w:val="24"/>
        </w:rPr>
      </w:pPr>
      <w:r>
        <w:rPr>
          <w:rFonts w:cs="Arial"/>
          <w:bCs/>
          <w:sz w:val="24"/>
          <w:szCs w:val="24"/>
        </w:rPr>
        <w:tab/>
      </w:r>
      <w:r w:rsidR="001B5958">
        <w:rPr>
          <w:rFonts w:cs="Arial"/>
          <w:bCs/>
          <w:sz w:val="24"/>
          <w:szCs w:val="24"/>
        </w:rPr>
        <w:t>d. Some</w:t>
      </w:r>
      <w:r>
        <w:rPr>
          <w:rFonts w:cs="Arial"/>
          <w:bCs/>
          <w:sz w:val="24"/>
          <w:szCs w:val="24"/>
        </w:rPr>
        <w:t xml:space="preserve"> questions you may ask to determine if you should spend time developing the conceptual framework through </w:t>
      </w:r>
      <w:r w:rsidR="00EC07DA">
        <w:rPr>
          <w:rFonts w:cs="Arial"/>
          <w:bCs/>
          <w:sz w:val="24"/>
          <w:szCs w:val="24"/>
        </w:rPr>
        <w:t xml:space="preserve">the </w:t>
      </w:r>
      <w:r>
        <w:rPr>
          <w:rFonts w:cs="Arial"/>
          <w:bCs/>
          <w:sz w:val="24"/>
          <w:szCs w:val="24"/>
        </w:rPr>
        <w:t xml:space="preserve">use of </w:t>
      </w:r>
      <w:r w:rsidR="009E5B9B">
        <w:rPr>
          <w:rFonts w:cs="Arial"/>
          <w:bCs/>
          <w:sz w:val="24"/>
          <w:szCs w:val="24"/>
        </w:rPr>
        <w:t>o</w:t>
      </w:r>
      <w:r w:rsidR="00EC07DA">
        <w:rPr>
          <w:rFonts w:cs="Arial"/>
          <w:bCs/>
          <w:sz w:val="24"/>
          <w:szCs w:val="24"/>
        </w:rPr>
        <w:t xml:space="preserve">perational </w:t>
      </w:r>
      <w:r w:rsidR="001B5958">
        <w:rPr>
          <w:rFonts w:cs="Arial"/>
          <w:bCs/>
          <w:sz w:val="24"/>
          <w:szCs w:val="24"/>
        </w:rPr>
        <w:t>design might</w:t>
      </w:r>
      <w:r>
        <w:rPr>
          <w:rFonts w:cs="Arial"/>
          <w:bCs/>
          <w:sz w:val="24"/>
          <w:szCs w:val="24"/>
        </w:rPr>
        <w:t xml:space="preserve"> be:</w:t>
      </w:r>
    </w:p>
    <w:p w14:paraId="60A32775" w14:textId="77777777" w:rsidR="00FA1E56" w:rsidRPr="00FA1E56" w:rsidRDefault="00FA1E56" w:rsidP="00D8662F">
      <w:pPr>
        <w:pStyle w:val="ListParagraph"/>
        <w:numPr>
          <w:ilvl w:val="1"/>
          <w:numId w:val="110"/>
        </w:numPr>
        <w:tabs>
          <w:tab w:val="left" w:pos="990"/>
        </w:tabs>
        <w:autoSpaceDE w:val="0"/>
        <w:autoSpaceDN w:val="0"/>
        <w:adjustRightInd w:val="0"/>
        <w:spacing w:after="120" w:line="240" w:lineRule="auto"/>
        <w:ind w:left="0" w:firstLine="634"/>
        <w:contextualSpacing w:val="0"/>
        <w:rPr>
          <w:rFonts w:cs="Arial"/>
          <w:bCs/>
          <w:sz w:val="24"/>
          <w:szCs w:val="24"/>
        </w:rPr>
      </w:pPr>
      <w:r w:rsidRPr="00FA1E56">
        <w:rPr>
          <w:rFonts w:cs="Arial"/>
          <w:bCs/>
          <w:sz w:val="24"/>
          <w:szCs w:val="24"/>
        </w:rPr>
        <w:t>Do we know enough about the situation to move forward in a meaningful way?  Is a course of action clear and evident?</w:t>
      </w:r>
    </w:p>
    <w:p w14:paraId="6E2D937C" w14:textId="77777777" w:rsidR="00FA1E56" w:rsidRPr="00FA1E56" w:rsidRDefault="00FA1E56" w:rsidP="00D8662F">
      <w:pPr>
        <w:pStyle w:val="ListParagraph"/>
        <w:numPr>
          <w:ilvl w:val="1"/>
          <w:numId w:val="110"/>
        </w:numPr>
        <w:tabs>
          <w:tab w:val="left" w:pos="990"/>
        </w:tabs>
        <w:autoSpaceDE w:val="0"/>
        <w:autoSpaceDN w:val="0"/>
        <w:adjustRightInd w:val="0"/>
        <w:spacing w:after="120" w:line="240" w:lineRule="auto"/>
        <w:ind w:left="0" w:firstLine="634"/>
        <w:contextualSpacing w:val="0"/>
        <w:rPr>
          <w:rFonts w:cs="Arial"/>
          <w:bCs/>
          <w:sz w:val="24"/>
          <w:szCs w:val="24"/>
        </w:rPr>
      </w:pPr>
      <w:r w:rsidRPr="00FA1E56">
        <w:rPr>
          <w:rFonts w:cs="Arial"/>
          <w:bCs/>
          <w:sz w:val="24"/>
          <w:szCs w:val="24"/>
        </w:rPr>
        <w:t>Are the actions we are taking having unexpected and/or surprising effects?</w:t>
      </w:r>
    </w:p>
    <w:p w14:paraId="657FF009" w14:textId="56BC18E9" w:rsidR="00FA1E56" w:rsidRPr="00FA1E56" w:rsidRDefault="00FA1E56" w:rsidP="00D8662F">
      <w:pPr>
        <w:pStyle w:val="ListParagraph"/>
        <w:numPr>
          <w:ilvl w:val="1"/>
          <w:numId w:val="110"/>
        </w:numPr>
        <w:tabs>
          <w:tab w:val="left" w:pos="990"/>
        </w:tabs>
        <w:autoSpaceDE w:val="0"/>
        <w:autoSpaceDN w:val="0"/>
        <w:adjustRightInd w:val="0"/>
        <w:spacing w:after="120" w:line="240" w:lineRule="auto"/>
        <w:ind w:left="0" w:firstLine="634"/>
        <w:contextualSpacing w:val="0"/>
        <w:rPr>
          <w:rFonts w:cs="Arial"/>
          <w:bCs/>
          <w:sz w:val="24"/>
          <w:szCs w:val="24"/>
        </w:rPr>
      </w:pPr>
      <w:r w:rsidRPr="00FA1E56">
        <w:rPr>
          <w:rFonts w:cs="Arial"/>
          <w:bCs/>
          <w:sz w:val="24"/>
          <w:szCs w:val="24"/>
        </w:rPr>
        <w:t>Is the problem so familiar and solution so obvious that we already know what to do</w:t>
      </w:r>
      <w:r w:rsidR="001F434E">
        <w:rPr>
          <w:rFonts w:cs="Arial"/>
          <w:bCs/>
          <w:sz w:val="24"/>
          <w:szCs w:val="24"/>
        </w:rPr>
        <w:t xml:space="preserve"> (a heuristic, or standard operating procedure)</w:t>
      </w:r>
      <w:r w:rsidRPr="00FA1E56">
        <w:rPr>
          <w:rFonts w:cs="Arial"/>
          <w:bCs/>
          <w:sz w:val="24"/>
          <w:szCs w:val="24"/>
        </w:rPr>
        <w:t>?</w:t>
      </w:r>
    </w:p>
    <w:p w14:paraId="78286A00" w14:textId="77777777" w:rsidR="00FA1E56" w:rsidRPr="00FA1E56" w:rsidRDefault="00FA1E56" w:rsidP="00D8662F">
      <w:pPr>
        <w:pStyle w:val="ListParagraph"/>
        <w:numPr>
          <w:ilvl w:val="1"/>
          <w:numId w:val="110"/>
        </w:numPr>
        <w:tabs>
          <w:tab w:val="left" w:pos="990"/>
        </w:tabs>
        <w:autoSpaceDE w:val="0"/>
        <w:autoSpaceDN w:val="0"/>
        <w:adjustRightInd w:val="0"/>
        <w:spacing w:after="120" w:line="240" w:lineRule="auto"/>
        <w:ind w:left="0" w:firstLine="634"/>
        <w:contextualSpacing w:val="0"/>
        <w:rPr>
          <w:rFonts w:cs="Arial"/>
          <w:bCs/>
          <w:sz w:val="24"/>
          <w:szCs w:val="24"/>
        </w:rPr>
      </w:pPr>
      <w:r w:rsidRPr="00FA1E56">
        <w:rPr>
          <w:rFonts w:cs="Arial"/>
          <w:bCs/>
          <w:sz w:val="24"/>
          <w:szCs w:val="24"/>
        </w:rPr>
        <w:t>Do we know what end</w:t>
      </w:r>
      <w:r w:rsidR="00862512">
        <w:rPr>
          <w:rFonts w:cs="Arial"/>
          <w:bCs/>
          <w:sz w:val="24"/>
          <w:szCs w:val="24"/>
        </w:rPr>
        <w:t xml:space="preserve"> </w:t>
      </w:r>
      <w:r w:rsidRPr="00FA1E56">
        <w:rPr>
          <w:rFonts w:cs="Arial"/>
          <w:bCs/>
          <w:sz w:val="24"/>
          <w:szCs w:val="24"/>
        </w:rPr>
        <w:t>state conditions we are trying to achieve, or are the desired end</w:t>
      </w:r>
      <w:r w:rsidR="00097B93">
        <w:rPr>
          <w:rFonts w:cs="Arial"/>
          <w:bCs/>
          <w:sz w:val="24"/>
          <w:szCs w:val="24"/>
        </w:rPr>
        <w:t xml:space="preserve"> </w:t>
      </w:r>
      <w:r w:rsidRPr="00FA1E56">
        <w:rPr>
          <w:rFonts w:cs="Arial"/>
          <w:bCs/>
          <w:sz w:val="24"/>
          <w:szCs w:val="24"/>
        </w:rPr>
        <w:t>state conditions unclear?</w:t>
      </w:r>
    </w:p>
    <w:p w14:paraId="41776EF2" w14:textId="77777777" w:rsidR="00FA1E56" w:rsidRPr="00FA1E56" w:rsidRDefault="00FA1E56" w:rsidP="00D8662F">
      <w:pPr>
        <w:pStyle w:val="ListParagraph"/>
        <w:numPr>
          <w:ilvl w:val="1"/>
          <w:numId w:val="110"/>
        </w:numPr>
        <w:tabs>
          <w:tab w:val="left" w:pos="990"/>
        </w:tabs>
        <w:autoSpaceDE w:val="0"/>
        <w:autoSpaceDN w:val="0"/>
        <w:adjustRightInd w:val="0"/>
        <w:spacing w:after="240" w:line="240" w:lineRule="auto"/>
        <w:ind w:left="0" w:firstLine="630"/>
        <w:rPr>
          <w:rFonts w:cs="Arial"/>
          <w:bCs/>
          <w:sz w:val="24"/>
          <w:szCs w:val="24"/>
        </w:rPr>
      </w:pPr>
      <w:r w:rsidRPr="00FA1E56">
        <w:rPr>
          <w:rFonts w:cs="Arial"/>
          <w:bCs/>
          <w:sz w:val="24"/>
          <w:szCs w:val="24"/>
        </w:rPr>
        <w:t>Are actions and techniques that were originally effective now falling short of achieving the desired impact?</w:t>
      </w:r>
    </w:p>
    <w:p w14:paraId="1DE817F4" w14:textId="51A4D1C0" w:rsidR="009E2554" w:rsidRDefault="00FD5791" w:rsidP="00FD5791">
      <w:pPr>
        <w:tabs>
          <w:tab w:val="left" w:pos="270"/>
        </w:tabs>
        <w:autoSpaceDE w:val="0"/>
        <w:autoSpaceDN w:val="0"/>
        <w:adjustRightInd w:val="0"/>
        <w:spacing w:after="240" w:line="240" w:lineRule="auto"/>
        <w:rPr>
          <w:rFonts w:cs="Arial"/>
          <w:bCs/>
          <w:sz w:val="24"/>
          <w:szCs w:val="24"/>
        </w:rPr>
      </w:pPr>
      <w:r>
        <w:rPr>
          <w:rFonts w:cs="Arial"/>
          <w:bCs/>
          <w:sz w:val="24"/>
          <w:szCs w:val="24"/>
        </w:rPr>
        <w:tab/>
      </w:r>
      <w:r w:rsidR="001B5958">
        <w:rPr>
          <w:rFonts w:cs="Arial"/>
          <w:bCs/>
          <w:sz w:val="24"/>
          <w:szCs w:val="24"/>
        </w:rPr>
        <w:t>e</w:t>
      </w:r>
      <w:r w:rsidR="001B5958" w:rsidRPr="00C13C53">
        <w:rPr>
          <w:rFonts w:cs="Arial"/>
          <w:bCs/>
          <w:sz w:val="24"/>
          <w:szCs w:val="24"/>
        </w:rPr>
        <w:t>. Key</w:t>
      </w:r>
      <w:r w:rsidR="009E2554" w:rsidRPr="00C13C53">
        <w:rPr>
          <w:rFonts w:cs="Arial"/>
          <w:bCs/>
          <w:sz w:val="24"/>
          <w:szCs w:val="24"/>
        </w:rPr>
        <w:t xml:space="preserve"> to success in using a</w:t>
      </w:r>
      <w:r w:rsidR="00EC07DA">
        <w:rPr>
          <w:rFonts w:cs="Arial"/>
          <w:bCs/>
          <w:sz w:val="24"/>
          <w:szCs w:val="24"/>
        </w:rPr>
        <w:t>n</w:t>
      </w:r>
      <w:r w:rsidR="009E2554" w:rsidRPr="00C13C53">
        <w:rPr>
          <w:rFonts w:cs="Arial"/>
          <w:bCs/>
          <w:sz w:val="24"/>
          <w:szCs w:val="24"/>
        </w:rPr>
        <w:t xml:space="preserve"> </w:t>
      </w:r>
      <w:r w:rsidR="00EC07DA">
        <w:rPr>
          <w:rFonts w:cs="Arial"/>
          <w:bCs/>
          <w:sz w:val="24"/>
          <w:szCs w:val="24"/>
        </w:rPr>
        <w:t>operational design</w:t>
      </w:r>
      <w:r w:rsidR="009E2554" w:rsidRPr="00C13C53">
        <w:rPr>
          <w:rFonts w:cs="Arial"/>
          <w:bCs/>
          <w:sz w:val="24"/>
          <w:szCs w:val="24"/>
        </w:rPr>
        <w:t xml:space="preserve"> approach is a climate that encourages open dialogue and exchange of ideas.  This exchange </w:t>
      </w:r>
      <w:r w:rsidR="001645C7">
        <w:rPr>
          <w:rFonts w:cs="Arial"/>
          <w:bCs/>
          <w:sz w:val="24"/>
          <w:szCs w:val="24"/>
        </w:rPr>
        <w:t>is</w:t>
      </w:r>
      <w:r w:rsidR="009E2554" w:rsidRPr="00C13C53">
        <w:rPr>
          <w:rFonts w:cs="Arial"/>
          <w:bCs/>
          <w:sz w:val="24"/>
          <w:szCs w:val="24"/>
        </w:rPr>
        <w:t xml:space="preserve"> not only internal to the organization, but also vertically with higher and lower echelons and horizontally with other relevant partners.  It is through such interchange that a shared understanding and common vision can be achieved.  While leaders and staffs at higher echelons may have a clear strategic understanding of the problem, those at lower levels are likely to have a better understanding of the realities of the local circumstances.  </w:t>
      </w:r>
      <w:r w:rsidR="009E2554" w:rsidRPr="00C13C53">
        <w:rPr>
          <w:rFonts w:cs="Arial"/>
          <w:b/>
          <w:bCs/>
          <w:sz w:val="24"/>
          <w:szCs w:val="24"/>
        </w:rPr>
        <w:t xml:space="preserve">Merging these perspectives is crucial to achieving </w:t>
      </w:r>
      <w:r w:rsidR="00514E9C" w:rsidRPr="00C13C53">
        <w:rPr>
          <w:rFonts w:cs="Arial"/>
          <w:b/>
          <w:bCs/>
          <w:sz w:val="24"/>
          <w:szCs w:val="24"/>
        </w:rPr>
        <w:t xml:space="preserve">a </w:t>
      </w:r>
      <w:r w:rsidR="009E2554" w:rsidRPr="00C13C53">
        <w:rPr>
          <w:rFonts w:cs="Arial"/>
          <w:b/>
          <w:bCs/>
          <w:sz w:val="24"/>
          <w:szCs w:val="24"/>
        </w:rPr>
        <w:t>common vision</w:t>
      </w:r>
      <w:r w:rsidR="00522577">
        <w:rPr>
          <w:rFonts w:cs="Arial"/>
          <w:b/>
          <w:bCs/>
          <w:sz w:val="24"/>
          <w:szCs w:val="24"/>
        </w:rPr>
        <w:t xml:space="preserve"> or synthesis</w:t>
      </w:r>
      <w:r w:rsidR="00514E9C" w:rsidRPr="00C13C53">
        <w:rPr>
          <w:rFonts w:cs="Arial"/>
          <w:b/>
          <w:bCs/>
          <w:sz w:val="24"/>
          <w:szCs w:val="24"/>
        </w:rPr>
        <w:t>,</w:t>
      </w:r>
      <w:r w:rsidR="009E2554" w:rsidRPr="00C13C53">
        <w:rPr>
          <w:rFonts w:cs="Arial"/>
          <w:b/>
          <w:bCs/>
          <w:sz w:val="24"/>
          <w:szCs w:val="24"/>
        </w:rPr>
        <w:t xml:space="preserve"> which </w:t>
      </w:r>
      <w:r w:rsidR="00514E9C" w:rsidRPr="00C13C53">
        <w:rPr>
          <w:rFonts w:cs="Arial"/>
          <w:b/>
          <w:bCs/>
          <w:sz w:val="24"/>
          <w:szCs w:val="24"/>
        </w:rPr>
        <w:t xml:space="preserve">can </w:t>
      </w:r>
      <w:r w:rsidR="009E2554" w:rsidRPr="00C13C53">
        <w:rPr>
          <w:rFonts w:cs="Arial"/>
          <w:b/>
          <w:bCs/>
          <w:sz w:val="24"/>
          <w:szCs w:val="24"/>
        </w:rPr>
        <w:t>enable unity of effort</w:t>
      </w:r>
      <w:r w:rsidR="009E2554" w:rsidRPr="00C13C53">
        <w:rPr>
          <w:rFonts w:cs="Arial"/>
          <w:bCs/>
          <w:sz w:val="24"/>
          <w:szCs w:val="24"/>
        </w:rPr>
        <w:t xml:space="preserve">.  For this reason, </w:t>
      </w:r>
      <w:r w:rsidR="00EC07DA">
        <w:rPr>
          <w:rFonts w:cs="Arial"/>
          <w:bCs/>
          <w:sz w:val="24"/>
          <w:szCs w:val="24"/>
        </w:rPr>
        <w:t>operational design</w:t>
      </w:r>
      <w:r w:rsidR="009E2554" w:rsidRPr="00C13C53">
        <w:rPr>
          <w:rFonts w:cs="Arial"/>
          <w:bCs/>
          <w:sz w:val="24"/>
          <w:szCs w:val="24"/>
        </w:rPr>
        <w:t xml:space="preserve"> is especially appealing in interagency and coalition efforts.</w:t>
      </w:r>
    </w:p>
    <w:p w14:paraId="5F9D487E" w14:textId="112D5226" w:rsidR="00522577" w:rsidRPr="0064700C" w:rsidRDefault="00D174E9" w:rsidP="00522577">
      <w:pPr>
        <w:spacing w:after="240" w:line="240" w:lineRule="auto"/>
        <w:ind w:firstLine="720"/>
        <w:rPr>
          <w:rFonts w:cs="Arial"/>
          <w:sz w:val="24"/>
          <w:szCs w:val="24"/>
        </w:rPr>
      </w:pPr>
      <w:r w:rsidRPr="00C13C53">
        <w:rPr>
          <w:rFonts w:cs="Arial"/>
          <w:b/>
          <w:bCs/>
          <w:sz w:val="24"/>
          <w:szCs w:val="24"/>
        </w:rPr>
        <w:lastRenderedPageBreak/>
        <w:t>2</w:t>
      </w:r>
      <w:r w:rsidR="00C86259" w:rsidRPr="00C13C53">
        <w:rPr>
          <w:rFonts w:cs="Arial"/>
          <w:b/>
          <w:bCs/>
          <w:sz w:val="24"/>
          <w:szCs w:val="24"/>
        </w:rPr>
        <w:t xml:space="preserve">.  </w:t>
      </w:r>
      <w:r w:rsidR="001C4DCF" w:rsidRPr="00C13C53">
        <w:rPr>
          <w:rFonts w:cs="Arial"/>
          <w:b/>
          <w:bCs/>
          <w:sz w:val="24"/>
          <w:szCs w:val="24"/>
          <w:u w:val="single"/>
        </w:rPr>
        <w:t>A</w:t>
      </w:r>
      <w:r w:rsidR="00EC07DA">
        <w:rPr>
          <w:rFonts w:cs="Arial"/>
          <w:b/>
          <w:bCs/>
          <w:sz w:val="24"/>
          <w:szCs w:val="24"/>
          <w:u w:val="single"/>
        </w:rPr>
        <w:t>n</w:t>
      </w:r>
      <w:r w:rsidR="00C86259" w:rsidRPr="00C13C53">
        <w:rPr>
          <w:rFonts w:cs="Arial"/>
          <w:b/>
          <w:bCs/>
          <w:sz w:val="24"/>
          <w:szCs w:val="24"/>
          <w:u w:val="single"/>
        </w:rPr>
        <w:t xml:space="preserve"> </w:t>
      </w:r>
      <w:r w:rsidR="00EC07DA">
        <w:rPr>
          <w:rFonts w:cs="Arial"/>
          <w:b/>
          <w:bCs/>
          <w:sz w:val="24"/>
          <w:szCs w:val="24"/>
          <w:u w:val="single"/>
        </w:rPr>
        <w:t>Operational Design</w:t>
      </w:r>
      <w:r w:rsidR="001C4DCF" w:rsidRPr="00C13C53">
        <w:rPr>
          <w:rFonts w:cs="Arial"/>
          <w:b/>
          <w:bCs/>
          <w:sz w:val="24"/>
          <w:szCs w:val="24"/>
          <w:u w:val="single"/>
        </w:rPr>
        <w:t xml:space="preserve"> Approach to Campaigning</w:t>
      </w:r>
      <w:r w:rsidR="00C86259" w:rsidRPr="00C13C53">
        <w:rPr>
          <w:rFonts w:cs="Arial"/>
          <w:b/>
          <w:bCs/>
          <w:sz w:val="24"/>
          <w:szCs w:val="24"/>
        </w:rPr>
        <w:t xml:space="preserve">.  </w:t>
      </w:r>
      <w:r w:rsidR="00522577">
        <w:rPr>
          <w:rFonts w:cs="Arial"/>
          <w:b/>
          <w:bCs/>
          <w:sz w:val="24"/>
          <w:szCs w:val="24"/>
        </w:rPr>
        <w:t xml:space="preserve"> </w:t>
      </w:r>
      <w:r w:rsidR="00EC07DA">
        <w:rPr>
          <w:rFonts w:cs="Arial"/>
          <w:sz w:val="24"/>
          <w:szCs w:val="24"/>
        </w:rPr>
        <w:t xml:space="preserve">Operational </w:t>
      </w:r>
      <w:r w:rsidR="001B5958">
        <w:rPr>
          <w:rFonts w:cs="Arial"/>
          <w:sz w:val="24"/>
          <w:szCs w:val="24"/>
        </w:rPr>
        <w:t>design</w:t>
      </w:r>
      <w:r w:rsidR="001B5958" w:rsidRPr="00C13C53">
        <w:rPr>
          <w:rFonts w:cs="Arial"/>
          <w:sz w:val="24"/>
          <w:szCs w:val="24"/>
        </w:rPr>
        <w:t xml:space="preserve"> </w:t>
      </w:r>
      <w:r w:rsidR="001B5958">
        <w:rPr>
          <w:rFonts w:cs="Arial"/>
          <w:sz w:val="24"/>
          <w:szCs w:val="24"/>
        </w:rPr>
        <w:t>helps</w:t>
      </w:r>
      <w:r w:rsidR="00C86259" w:rsidRPr="00C13C53">
        <w:rPr>
          <w:rFonts w:cs="Arial"/>
          <w:sz w:val="24"/>
          <w:szCs w:val="24"/>
        </w:rPr>
        <w:t xml:space="preserve"> the commander interpret strategic guidance and employ operational art effectively to envision the requirements and framework for the employment of military force</w:t>
      </w:r>
      <w:r w:rsidR="009E2554" w:rsidRPr="00C13C53">
        <w:rPr>
          <w:rFonts w:cs="Arial"/>
          <w:sz w:val="24"/>
          <w:szCs w:val="24"/>
        </w:rPr>
        <w:t>.  I</w:t>
      </w:r>
      <w:r w:rsidR="00C86259" w:rsidRPr="00C13C53">
        <w:rPr>
          <w:rFonts w:cs="Arial"/>
          <w:sz w:val="24"/>
          <w:szCs w:val="24"/>
        </w:rPr>
        <w:t>t enable</w:t>
      </w:r>
      <w:r w:rsidR="009E2554" w:rsidRPr="00C13C53">
        <w:rPr>
          <w:rFonts w:cs="Arial"/>
          <w:sz w:val="24"/>
          <w:szCs w:val="24"/>
        </w:rPr>
        <w:t>s</w:t>
      </w:r>
      <w:r w:rsidR="00C86259" w:rsidRPr="00C13C53">
        <w:rPr>
          <w:rFonts w:cs="Arial"/>
          <w:sz w:val="24"/>
          <w:szCs w:val="24"/>
        </w:rPr>
        <w:t xml:space="preserve"> the </w:t>
      </w:r>
      <w:r w:rsidR="008305AA">
        <w:rPr>
          <w:rFonts w:cs="Arial"/>
          <w:sz w:val="24"/>
          <w:szCs w:val="24"/>
        </w:rPr>
        <w:t>United States</w:t>
      </w:r>
      <w:r w:rsidR="00C86259" w:rsidRPr="00C13C53">
        <w:rPr>
          <w:rFonts w:cs="Arial"/>
          <w:sz w:val="24"/>
          <w:szCs w:val="24"/>
        </w:rPr>
        <w:t xml:space="preserve"> and its </w:t>
      </w:r>
      <w:r w:rsidR="00514E9C" w:rsidRPr="00C13C53">
        <w:rPr>
          <w:rFonts w:cs="Arial"/>
          <w:sz w:val="24"/>
          <w:szCs w:val="24"/>
        </w:rPr>
        <w:t>partners</w:t>
      </w:r>
      <w:r w:rsidR="00C86259" w:rsidRPr="00C13C53">
        <w:rPr>
          <w:rFonts w:cs="Arial"/>
          <w:sz w:val="24"/>
          <w:szCs w:val="24"/>
        </w:rPr>
        <w:t xml:space="preserve"> to </w:t>
      </w:r>
      <w:r w:rsidR="001C4DCF" w:rsidRPr="00C13C53">
        <w:rPr>
          <w:rFonts w:cs="Arial"/>
          <w:sz w:val="24"/>
          <w:szCs w:val="24"/>
        </w:rPr>
        <w:t xml:space="preserve">develop and revise the framework </w:t>
      </w:r>
      <w:r w:rsidR="00651A14" w:rsidRPr="00C13C53">
        <w:rPr>
          <w:rFonts w:cs="Arial"/>
          <w:sz w:val="24"/>
          <w:szCs w:val="24"/>
        </w:rPr>
        <w:t>for dealing with a particular situation.</w:t>
      </w:r>
      <w:r w:rsidR="00522577">
        <w:rPr>
          <w:rFonts w:cs="Arial"/>
          <w:sz w:val="24"/>
          <w:szCs w:val="24"/>
        </w:rPr>
        <w:t xml:space="preserve">  </w:t>
      </w:r>
      <w:r w:rsidR="00522577" w:rsidRPr="00C13C53">
        <w:rPr>
          <w:rFonts w:cs="Arial"/>
          <w:sz w:val="24"/>
          <w:szCs w:val="24"/>
        </w:rPr>
        <w:t xml:space="preserve">A commander does this initially when presented with a complex situation with little structured guidance.  He continues to adapt as the operational environment changes through the campaign to achieve the desired end state in the strategic/operational environment.  </w:t>
      </w:r>
      <w:r w:rsidR="00EC07DA">
        <w:rPr>
          <w:rFonts w:cs="Arial"/>
          <w:sz w:val="24"/>
          <w:szCs w:val="24"/>
        </w:rPr>
        <w:t>Operational design</w:t>
      </w:r>
      <w:r w:rsidR="00522577" w:rsidRPr="00C13C53">
        <w:rPr>
          <w:rFonts w:cs="Arial"/>
          <w:sz w:val="24"/>
          <w:szCs w:val="24"/>
        </w:rPr>
        <w:t xml:space="preserve"> enables the organization to continuously scan the environment for signals that the current campaign approach is or is not working, or is oriented on the wrong problem, and adapt the approach if appropriate.  This approach enables both the adaptability and the continuity required to be successful in the complex environment.</w:t>
      </w:r>
      <w:r w:rsidR="0064700C">
        <w:rPr>
          <w:rFonts w:cs="Arial"/>
          <w:sz w:val="24"/>
          <w:szCs w:val="24"/>
        </w:rPr>
        <w:t xml:space="preserve">  Figure 8 shows a way to graphically represent an operational design approach to campaigning.  Note that this figure shows that taking action (via convergent thinking, coming to closure, and issuing orders that drive this action) will likely </w:t>
      </w:r>
      <w:r w:rsidR="0064700C">
        <w:rPr>
          <w:rFonts w:cs="Arial"/>
          <w:b/>
          <w:sz w:val="24"/>
          <w:szCs w:val="24"/>
        </w:rPr>
        <w:t>change</w:t>
      </w:r>
      <w:r w:rsidR="0064700C">
        <w:rPr>
          <w:rFonts w:cs="Arial"/>
          <w:sz w:val="24"/>
          <w:szCs w:val="24"/>
        </w:rPr>
        <w:t xml:space="preserve"> the operational environment, recursively requiring divergent thinking and possibly reframing of the environment.</w:t>
      </w:r>
    </w:p>
    <w:p w14:paraId="6BEB9D8A" w14:textId="3D4A1F3D" w:rsidR="00D529CE" w:rsidRDefault="00D529CE" w:rsidP="00D529CE">
      <w:pPr>
        <w:spacing w:after="240" w:line="240" w:lineRule="auto"/>
        <w:rPr>
          <w:rFonts w:cs="Arial"/>
          <w:sz w:val="24"/>
          <w:szCs w:val="24"/>
        </w:rPr>
      </w:pPr>
    </w:p>
    <w:p w14:paraId="4907B649" w14:textId="12D3FD73" w:rsidR="00D529CE" w:rsidRDefault="009C397E" w:rsidP="009F35A7">
      <w:pPr>
        <w:spacing w:after="240" w:line="240" w:lineRule="auto"/>
        <w:jc w:val="center"/>
        <w:rPr>
          <w:rFonts w:cs="Arial"/>
          <w:sz w:val="24"/>
          <w:szCs w:val="24"/>
        </w:rPr>
      </w:pPr>
      <w:r>
        <w:rPr>
          <w:noProof/>
        </w:rPr>
        <w:drawing>
          <wp:inline distT="0" distB="0" distL="0" distR="0" wp14:anchorId="69AEE118" wp14:editId="4894A9AF">
            <wp:extent cx="4638324" cy="3521857"/>
            <wp:effectExtent l="0" t="0" r="0" b="2540"/>
            <wp:docPr id="5122" name="Picture 2" descr="C:\Users\Tarn\Desktop\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Tarn\Desktop\Picture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1366" cy="3524167"/>
                    </a:xfrm>
                    <a:prstGeom prst="rect">
                      <a:avLst/>
                    </a:prstGeom>
                    <a:noFill/>
                    <a:extLst/>
                  </pic:spPr>
                </pic:pic>
              </a:graphicData>
            </a:graphic>
          </wp:inline>
        </w:drawing>
      </w:r>
    </w:p>
    <w:p w14:paraId="4E9112CC" w14:textId="08F74EB2" w:rsidR="00E25474" w:rsidRPr="00C13C53" w:rsidRDefault="00D529CE" w:rsidP="000C3D98">
      <w:pPr>
        <w:spacing w:after="240" w:line="240" w:lineRule="auto"/>
        <w:jc w:val="center"/>
        <w:rPr>
          <w:rFonts w:cs="Arial"/>
          <w:sz w:val="24"/>
          <w:szCs w:val="24"/>
        </w:rPr>
      </w:pPr>
      <w:r w:rsidRPr="00C13C53">
        <w:rPr>
          <w:rFonts w:cs="Arial"/>
          <w:b/>
          <w:sz w:val="24"/>
          <w:szCs w:val="24"/>
        </w:rPr>
        <w:t xml:space="preserve">Figure </w:t>
      </w:r>
      <w:r w:rsidR="00CF4945">
        <w:rPr>
          <w:rFonts w:cs="Arial"/>
          <w:b/>
          <w:sz w:val="24"/>
          <w:szCs w:val="24"/>
        </w:rPr>
        <w:t>7</w:t>
      </w:r>
      <w:r w:rsidRPr="00C13C53">
        <w:rPr>
          <w:rFonts w:cs="Arial"/>
          <w:b/>
          <w:sz w:val="24"/>
          <w:szCs w:val="24"/>
        </w:rPr>
        <w:t xml:space="preserve">: </w:t>
      </w:r>
      <w:r w:rsidR="00097B93">
        <w:rPr>
          <w:rFonts w:cs="Arial"/>
          <w:b/>
          <w:sz w:val="24"/>
          <w:szCs w:val="24"/>
        </w:rPr>
        <w:t xml:space="preserve"> </w:t>
      </w:r>
      <w:r w:rsidRPr="00C13C53">
        <w:rPr>
          <w:rFonts w:cs="Arial"/>
          <w:b/>
          <w:sz w:val="24"/>
          <w:szCs w:val="24"/>
        </w:rPr>
        <w:t>A</w:t>
      </w:r>
      <w:r w:rsidR="00EC07DA">
        <w:rPr>
          <w:rFonts w:cs="Arial"/>
          <w:b/>
          <w:sz w:val="24"/>
          <w:szCs w:val="24"/>
        </w:rPr>
        <w:t>n</w:t>
      </w:r>
      <w:r w:rsidRPr="00C13C53">
        <w:rPr>
          <w:rFonts w:cs="Arial"/>
          <w:b/>
          <w:sz w:val="24"/>
          <w:szCs w:val="24"/>
        </w:rPr>
        <w:t xml:space="preserve"> </w:t>
      </w:r>
      <w:r w:rsidR="00EC07DA">
        <w:rPr>
          <w:rFonts w:cs="Arial"/>
          <w:b/>
          <w:sz w:val="24"/>
          <w:szCs w:val="24"/>
        </w:rPr>
        <w:t>Operational Design</w:t>
      </w:r>
      <w:r w:rsidRPr="00C13C53">
        <w:rPr>
          <w:rFonts w:cs="Arial"/>
          <w:b/>
          <w:sz w:val="24"/>
          <w:szCs w:val="24"/>
        </w:rPr>
        <w:t xml:space="preserve"> Approach to Campaigning</w:t>
      </w:r>
    </w:p>
    <w:p w14:paraId="2E8B0755" w14:textId="5B7EDC6B" w:rsidR="00E25474" w:rsidRDefault="00FD5791" w:rsidP="00FD5791">
      <w:pPr>
        <w:tabs>
          <w:tab w:val="left" w:pos="270"/>
        </w:tabs>
        <w:spacing w:after="240" w:line="240" w:lineRule="auto"/>
        <w:rPr>
          <w:rFonts w:cs="Arial"/>
          <w:sz w:val="24"/>
          <w:szCs w:val="24"/>
        </w:rPr>
      </w:pPr>
      <w:r>
        <w:rPr>
          <w:rFonts w:cs="Arial"/>
          <w:sz w:val="24"/>
          <w:szCs w:val="24"/>
        </w:rPr>
        <w:tab/>
      </w:r>
      <w:r w:rsidR="001B5958">
        <w:rPr>
          <w:rFonts w:cs="Arial"/>
          <w:sz w:val="24"/>
          <w:szCs w:val="24"/>
        </w:rPr>
        <w:t>a. Three</w:t>
      </w:r>
      <w:r w:rsidR="005E5F89">
        <w:rPr>
          <w:rFonts w:cs="Arial"/>
          <w:sz w:val="24"/>
          <w:szCs w:val="24"/>
        </w:rPr>
        <w:t xml:space="preserve"> interrelated activities collectively provide understanding and </w:t>
      </w:r>
      <w:r w:rsidR="00207B3B" w:rsidRPr="00C13C53">
        <w:rPr>
          <w:rFonts w:cs="Arial"/>
          <w:sz w:val="24"/>
          <w:szCs w:val="24"/>
        </w:rPr>
        <w:t>visualization of the purpose</w:t>
      </w:r>
      <w:r w:rsidR="00966354">
        <w:rPr>
          <w:rFonts w:cs="Arial"/>
          <w:sz w:val="24"/>
          <w:szCs w:val="24"/>
        </w:rPr>
        <w:t xml:space="preserve"> of the use of military force</w:t>
      </w:r>
      <w:r w:rsidR="00207B3B" w:rsidRPr="00C13C53">
        <w:rPr>
          <w:rFonts w:cs="Arial"/>
          <w:sz w:val="24"/>
          <w:szCs w:val="24"/>
        </w:rPr>
        <w:t xml:space="preserve">.  These activities include </w:t>
      </w:r>
      <w:r w:rsidR="001B5958" w:rsidRPr="00A578F4">
        <w:rPr>
          <w:rFonts w:cs="Arial"/>
          <w:i/>
          <w:sz w:val="24"/>
          <w:szCs w:val="24"/>
        </w:rPr>
        <w:t>understanding the</w:t>
      </w:r>
      <w:r w:rsidR="00207B3B" w:rsidRPr="00A578F4">
        <w:rPr>
          <w:rFonts w:cs="Arial"/>
          <w:i/>
          <w:sz w:val="24"/>
          <w:szCs w:val="24"/>
        </w:rPr>
        <w:t xml:space="preserve"> operational environment</w:t>
      </w:r>
      <w:r w:rsidR="00207B3B" w:rsidRPr="00C13C53">
        <w:rPr>
          <w:rFonts w:cs="Arial"/>
          <w:sz w:val="24"/>
          <w:szCs w:val="24"/>
        </w:rPr>
        <w:t xml:space="preserve">, </w:t>
      </w:r>
      <w:r w:rsidR="001B5958" w:rsidRPr="00A578F4">
        <w:rPr>
          <w:rFonts w:cs="Arial"/>
          <w:i/>
          <w:sz w:val="24"/>
          <w:szCs w:val="24"/>
        </w:rPr>
        <w:t>defining the</w:t>
      </w:r>
      <w:r w:rsidR="00207B3B" w:rsidRPr="00A578F4">
        <w:rPr>
          <w:rFonts w:cs="Arial"/>
          <w:i/>
          <w:sz w:val="24"/>
          <w:szCs w:val="24"/>
        </w:rPr>
        <w:t xml:space="preserve"> problem</w:t>
      </w:r>
      <w:r w:rsidR="00207B3B" w:rsidRPr="00C13C53">
        <w:rPr>
          <w:rFonts w:cs="Arial"/>
          <w:sz w:val="24"/>
          <w:szCs w:val="24"/>
        </w:rPr>
        <w:t xml:space="preserve">, and </w:t>
      </w:r>
      <w:r w:rsidR="00207B3B" w:rsidRPr="00A578F4">
        <w:rPr>
          <w:rFonts w:cs="Arial"/>
          <w:i/>
          <w:sz w:val="24"/>
          <w:szCs w:val="24"/>
        </w:rPr>
        <w:t>developing an appropriate operational approach</w:t>
      </w:r>
      <w:r w:rsidR="00207B3B" w:rsidRPr="00C13C53">
        <w:rPr>
          <w:rFonts w:cs="Arial"/>
          <w:sz w:val="24"/>
          <w:szCs w:val="24"/>
        </w:rPr>
        <w:t xml:space="preserve"> to </w:t>
      </w:r>
      <w:r w:rsidR="00B55942" w:rsidRPr="00C13C53">
        <w:rPr>
          <w:rFonts w:cs="Arial"/>
          <w:sz w:val="24"/>
          <w:szCs w:val="24"/>
        </w:rPr>
        <w:t>solve</w:t>
      </w:r>
      <w:r w:rsidR="00207B3B" w:rsidRPr="00C13C53">
        <w:rPr>
          <w:rFonts w:cs="Arial"/>
          <w:sz w:val="24"/>
          <w:szCs w:val="24"/>
        </w:rPr>
        <w:t xml:space="preserve"> the problem.</w:t>
      </w:r>
      <w:r w:rsidR="009E2554" w:rsidRPr="00C13C53">
        <w:rPr>
          <w:rFonts w:cs="Arial"/>
          <w:sz w:val="24"/>
          <w:szCs w:val="24"/>
        </w:rPr>
        <w:t xml:space="preserve">  </w:t>
      </w:r>
      <w:r w:rsidR="00B55942" w:rsidRPr="00C13C53">
        <w:rPr>
          <w:rFonts w:cs="Arial"/>
          <w:sz w:val="24"/>
          <w:szCs w:val="24"/>
        </w:rPr>
        <w:t xml:space="preserve">Though not all problems lend themselves to </w:t>
      </w:r>
      <w:r w:rsidR="00F46550">
        <w:rPr>
          <w:rFonts w:cs="Arial"/>
          <w:sz w:val="24"/>
          <w:szCs w:val="24"/>
        </w:rPr>
        <w:t>"</w:t>
      </w:r>
      <w:r w:rsidR="00B55942" w:rsidRPr="00C13C53">
        <w:rPr>
          <w:rFonts w:cs="Arial"/>
          <w:sz w:val="24"/>
          <w:szCs w:val="24"/>
        </w:rPr>
        <w:t>solutions</w:t>
      </w:r>
      <w:r w:rsidR="00F46550">
        <w:rPr>
          <w:rFonts w:cs="Arial"/>
          <w:sz w:val="24"/>
          <w:szCs w:val="24"/>
        </w:rPr>
        <w:t>"</w:t>
      </w:r>
      <w:r w:rsidR="00B55942" w:rsidRPr="00C13C53">
        <w:rPr>
          <w:rFonts w:cs="Arial"/>
          <w:sz w:val="24"/>
          <w:szCs w:val="24"/>
        </w:rPr>
        <w:t xml:space="preserve"> in </w:t>
      </w:r>
      <w:r w:rsidR="00EC07DA">
        <w:rPr>
          <w:rFonts w:cs="Arial"/>
          <w:sz w:val="24"/>
          <w:szCs w:val="24"/>
        </w:rPr>
        <w:t>operational design</w:t>
      </w:r>
      <w:r w:rsidR="00B55942" w:rsidRPr="00C13C53">
        <w:rPr>
          <w:rFonts w:cs="Arial"/>
          <w:sz w:val="24"/>
          <w:szCs w:val="24"/>
        </w:rPr>
        <w:t xml:space="preserve">, we must frame the problem in such a way that it can </w:t>
      </w:r>
      <w:r w:rsidR="00B55942" w:rsidRPr="00C13C53">
        <w:rPr>
          <w:rFonts w:cs="Arial"/>
          <w:sz w:val="24"/>
          <w:szCs w:val="24"/>
        </w:rPr>
        <w:lastRenderedPageBreak/>
        <w:t xml:space="preserve">be solved </w:t>
      </w:r>
      <w:r w:rsidR="00966354">
        <w:rPr>
          <w:rFonts w:cs="Arial"/>
          <w:sz w:val="24"/>
          <w:szCs w:val="24"/>
        </w:rPr>
        <w:t xml:space="preserve">or </w:t>
      </w:r>
      <w:r w:rsidR="001F434E">
        <w:rPr>
          <w:rFonts w:cs="Arial"/>
          <w:sz w:val="24"/>
          <w:szCs w:val="24"/>
        </w:rPr>
        <w:t xml:space="preserve">at least </w:t>
      </w:r>
      <w:r w:rsidR="001B5958">
        <w:rPr>
          <w:rFonts w:cs="Arial"/>
          <w:sz w:val="24"/>
          <w:szCs w:val="24"/>
        </w:rPr>
        <w:t>managed by</w:t>
      </w:r>
      <w:r w:rsidR="00B55942" w:rsidRPr="00C13C53">
        <w:rPr>
          <w:rFonts w:cs="Arial"/>
          <w:sz w:val="24"/>
          <w:szCs w:val="24"/>
        </w:rPr>
        <w:t xml:space="preserve"> the organization.  This often requires</w:t>
      </w:r>
      <w:r w:rsidR="00DC4893">
        <w:rPr>
          <w:rFonts w:cs="Arial"/>
          <w:sz w:val="24"/>
          <w:szCs w:val="24"/>
        </w:rPr>
        <w:t>U.S.</w:t>
      </w:r>
      <w:r w:rsidR="00B55942" w:rsidRPr="00C13C53">
        <w:rPr>
          <w:rFonts w:cs="Arial"/>
          <w:sz w:val="24"/>
          <w:szCs w:val="24"/>
        </w:rPr>
        <w:t>to see the problem in its temporal aspects</w:t>
      </w:r>
      <w:r w:rsidR="001645C7">
        <w:rPr>
          <w:rFonts w:cs="Arial"/>
          <w:sz w:val="24"/>
          <w:szCs w:val="24"/>
        </w:rPr>
        <w:t xml:space="preserve">; </w:t>
      </w:r>
      <w:r w:rsidR="00B55942" w:rsidRPr="00C13C53">
        <w:rPr>
          <w:rFonts w:cs="Arial"/>
          <w:sz w:val="24"/>
          <w:szCs w:val="24"/>
        </w:rPr>
        <w:t xml:space="preserve">what can be solved now and what </w:t>
      </w:r>
      <w:r w:rsidR="001B5958" w:rsidRPr="00C13C53">
        <w:rPr>
          <w:rFonts w:cs="Arial"/>
          <w:sz w:val="24"/>
          <w:szCs w:val="24"/>
        </w:rPr>
        <w:t>we must</w:t>
      </w:r>
      <w:r w:rsidR="00B55942" w:rsidRPr="00C13C53">
        <w:rPr>
          <w:rFonts w:cs="Arial"/>
          <w:sz w:val="24"/>
          <w:szCs w:val="24"/>
        </w:rPr>
        <w:t xml:space="preserve"> do to set conditions for later resolution of the higher order problem.  </w:t>
      </w:r>
      <w:r w:rsidR="009E2554" w:rsidRPr="00C13C53">
        <w:rPr>
          <w:rFonts w:cs="Arial"/>
          <w:sz w:val="24"/>
          <w:szCs w:val="24"/>
        </w:rPr>
        <w:t>Framing is a way to focus relevancy</w:t>
      </w:r>
      <w:r w:rsidR="00A41523" w:rsidRPr="00C13C53">
        <w:rPr>
          <w:rFonts w:cs="Arial"/>
          <w:sz w:val="24"/>
          <w:szCs w:val="24"/>
        </w:rPr>
        <w:t xml:space="preserve"> by including</w:t>
      </w:r>
      <w:r w:rsidR="009E2554" w:rsidRPr="00C13C53">
        <w:rPr>
          <w:rFonts w:cs="Arial"/>
          <w:sz w:val="24"/>
          <w:szCs w:val="24"/>
        </w:rPr>
        <w:t xml:space="preserve"> relevant aspects and excluding other factors.  It helps organize thinking to provide guideposts to understanding, visualization, and action. </w:t>
      </w:r>
    </w:p>
    <w:p w14:paraId="7CEA969C" w14:textId="77777777" w:rsidR="00D457FC" w:rsidRPr="00C13C53" w:rsidRDefault="00D457FC" w:rsidP="00FD5791">
      <w:pPr>
        <w:tabs>
          <w:tab w:val="left" w:pos="270"/>
        </w:tabs>
        <w:spacing w:after="240" w:line="240" w:lineRule="auto"/>
        <w:rPr>
          <w:rFonts w:cs="Arial"/>
          <w:sz w:val="24"/>
          <w:szCs w:val="24"/>
        </w:rPr>
      </w:pPr>
    </w:p>
    <w:p w14:paraId="26A51EF3" w14:textId="3CE14D2B" w:rsidR="00207B3B" w:rsidRPr="00C13C53" w:rsidRDefault="00F409C2" w:rsidP="000C3859">
      <w:pPr>
        <w:spacing w:after="240" w:line="240" w:lineRule="auto"/>
        <w:jc w:val="center"/>
        <w:rPr>
          <w:rFonts w:cs="Arial"/>
          <w:sz w:val="24"/>
          <w:szCs w:val="24"/>
        </w:rPr>
      </w:pPr>
      <w:r>
        <w:rPr>
          <w:noProof/>
        </w:rPr>
        <w:drawing>
          <wp:inline distT="0" distB="0" distL="0" distR="0" wp14:anchorId="2A5A3A92" wp14:editId="4A7F3C42">
            <wp:extent cx="4478274" cy="3215640"/>
            <wp:effectExtent l="0" t="0" r="0" b="3810"/>
            <wp:docPr id="4098" name="Picture 2" descr="C:\Users\Tarn\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Tarn\Desktop\Picture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3771" cy="3226767"/>
                    </a:xfrm>
                    <a:prstGeom prst="rect">
                      <a:avLst/>
                    </a:prstGeom>
                    <a:noFill/>
                    <a:extLst/>
                  </pic:spPr>
                </pic:pic>
              </a:graphicData>
            </a:graphic>
          </wp:inline>
        </w:drawing>
      </w:r>
    </w:p>
    <w:p w14:paraId="27A1064D" w14:textId="1FDE4636" w:rsidR="00E25474" w:rsidRPr="00C13C53" w:rsidRDefault="00E25474" w:rsidP="000C3859">
      <w:pPr>
        <w:spacing w:after="240" w:line="240" w:lineRule="auto"/>
        <w:jc w:val="center"/>
        <w:rPr>
          <w:b/>
          <w:sz w:val="24"/>
          <w:szCs w:val="24"/>
        </w:rPr>
      </w:pPr>
      <w:r w:rsidRPr="00C13C53">
        <w:rPr>
          <w:b/>
          <w:sz w:val="24"/>
          <w:szCs w:val="24"/>
        </w:rPr>
        <w:t xml:space="preserve">Figure </w:t>
      </w:r>
      <w:r w:rsidR="00CF4945">
        <w:rPr>
          <w:b/>
          <w:sz w:val="24"/>
          <w:szCs w:val="24"/>
        </w:rPr>
        <w:t>8</w:t>
      </w:r>
      <w:r w:rsidRPr="00C13C53">
        <w:rPr>
          <w:b/>
          <w:sz w:val="24"/>
          <w:szCs w:val="24"/>
        </w:rPr>
        <w:t xml:space="preserve">:  The </w:t>
      </w:r>
      <w:r w:rsidR="003655E5">
        <w:rPr>
          <w:b/>
          <w:sz w:val="24"/>
          <w:szCs w:val="24"/>
        </w:rPr>
        <w:t xml:space="preserve">Operational </w:t>
      </w:r>
      <w:r w:rsidRPr="00C13C53">
        <w:rPr>
          <w:b/>
          <w:sz w:val="24"/>
          <w:szCs w:val="24"/>
        </w:rPr>
        <w:t>Design Activities</w:t>
      </w:r>
    </w:p>
    <w:p w14:paraId="677B9063" w14:textId="14E68EFC" w:rsidR="00C86259" w:rsidRPr="00C13C53" w:rsidRDefault="00FE3702" w:rsidP="00D8662F">
      <w:pPr>
        <w:pStyle w:val="ListParagraph"/>
        <w:numPr>
          <w:ilvl w:val="0"/>
          <w:numId w:val="89"/>
        </w:numPr>
        <w:tabs>
          <w:tab w:val="left" w:pos="990"/>
        </w:tabs>
        <w:spacing w:after="120" w:line="240" w:lineRule="auto"/>
        <w:ind w:left="0" w:firstLine="634"/>
        <w:contextualSpacing w:val="0"/>
        <w:rPr>
          <w:rFonts w:cs="Arial"/>
          <w:sz w:val="24"/>
          <w:szCs w:val="24"/>
        </w:rPr>
      </w:pPr>
      <w:r>
        <w:rPr>
          <w:rFonts w:cs="Arial"/>
          <w:i/>
          <w:sz w:val="24"/>
          <w:szCs w:val="24"/>
        </w:rPr>
        <w:t>Understanding</w:t>
      </w:r>
      <w:r w:rsidR="00B656B1" w:rsidRPr="00C13C53">
        <w:rPr>
          <w:rFonts w:cs="Arial"/>
          <w:i/>
          <w:sz w:val="24"/>
          <w:szCs w:val="24"/>
        </w:rPr>
        <w:t xml:space="preserve"> the operational environment.  </w:t>
      </w:r>
      <w:r w:rsidR="00B656B1" w:rsidRPr="00C13C53">
        <w:rPr>
          <w:rFonts w:cs="Arial"/>
          <w:sz w:val="24"/>
          <w:szCs w:val="24"/>
        </w:rPr>
        <w:t xml:space="preserve">What is the context in which   </w:t>
      </w:r>
      <w:r w:rsidR="00EC07DA">
        <w:rPr>
          <w:rFonts w:cs="Arial"/>
          <w:sz w:val="24"/>
          <w:szCs w:val="24"/>
        </w:rPr>
        <w:t>operational design</w:t>
      </w:r>
      <w:r w:rsidR="00B656B1" w:rsidRPr="00C13C53">
        <w:rPr>
          <w:rFonts w:cs="Arial"/>
          <w:sz w:val="24"/>
          <w:szCs w:val="24"/>
        </w:rPr>
        <w:t xml:space="preserve"> will be applied?  </w:t>
      </w:r>
      <w:r w:rsidR="00D60FE8">
        <w:rPr>
          <w:rFonts w:cs="Arial"/>
          <w:sz w:val="24"/>
          <w:szCs w:val="24"/>
        </w:rPr>
        <w:t>Commanders and planning teams</w:t>
      </w:r>
      <w:r w:rsidR="00B656B1" w:rsidRPr="00C13C53">
        <w:rPr>
          <w:rFonts w:cs="Arial"/>
          <w:sz w:val="24"/>
          <w:szCs w:val="24"/>
        </w:rPr>
        <w:t xml:space="preserve"> review existing guidance and articulate existing conditions.  By identifying tendencies and evaluating potentials of relevant actor relationships, </w:t>
      </w:r>
      <w:r w:rsidR="00D60FE8">
        <w:rPr>
          <w:rFonts w:cs="Arial"/>
          <w:sz w:val="24"/>
          <w:szCs w:val="24"/>
        </w:rPr>
        <w:t>those conducting operational design can</w:t>
      </w:r>
      <w:r w:rsidR="00B656B1" w:rsidRPr="00C13C53">
        <w:rPr>
          <w:rFonts w:cs="Arial"/>
          <w:sz w:val="24"/>
          <w:szCs w:val="24"/>
        </w:rPr>
        <w:t xml:space="preserve"> develop a desired end state that accounts for the context of the operational environment and higher </w:t>
      </w:r>
      <w:r w:rsidR="00A578F4">
        <w:rPr>
          <w:rFonts w:cs="Arial"/>
          <w:sz w:val="24"/>
          <w:szCs w:val="24"/>
        </w:rPr>
        <w:t>guidance</w:t>
      </w:r>
      <w:r w:rsidR="00B656B1" w:rsidRPr="00C13C53">
        <w:rPr>
          <w:rFonts w:cs="Arial"/>
          <w:sz w:val="24"/>
          <w:szCs w:val="24"/>
        </w:rPr>
        <w:t>.  The environmental frame maps and describes the actors and their relationships to understand existing conditions and the desired end state in the light of guidance.  In framing the operational environment, we describe the set of conditions we wish to see at end state, as well as the competing conditions that other</w:t>
      </w:r>
      <w:r w:rsidR="001F434E">
        <w:rPr>
          <w:rFonts w:cs="Arial"/>
          <w:sz w:val="24"/>
          <w:szCs w:val="24"/>
        </w:rPr>
        <w:t xml:space="preserve"> actor</w:t>
      </w:r>
      <w:r w:rsidR="00B656B1" w:rsidRPr="00C13C53">
        <w:rPr>
          <w:rFonts w:cs="Arial"/>
          <w:sz w:val="24"/>
          <w:szCs w:val="24"/>
        </w:rPr>
        <w:t>s would like to see.</w:t>
      </w:r>
      <w:r w:rsidR="00966354">
        <w:rPr>
          <w:rFonts w:cs="Arial"/>
          <w:sz w:val="24"/>
          <w:szCs w:val="24"/>
        </w:rPr>
        <w:t xml:space="preserve">  We also need to consider in which direction the environment will move if we take no action at all.</w:t>
      </w:r>
    </w:p>
    <w:p w14:paraId="0A5F0CB2" w14:textId="59237437" w:rsidR="00C86259" w:rsidRDefault="00FE3702" w:rsidP="00D8662F">
      <w:pPr>
        <w:pStyle w:val="Default"/>
        <w:numPr>
          <w:ilvl w:val="0"/>
          <w:numId w:val="83"/>
        </w:numPr>
        <w:tabs>
          <w:tab w:val="left" w:pos="990"/>
        </w:tabs>
        <w:spacing w:after="120"/>
        <w:ind w:left="0" w:firstLine="634"/>
        <w:rPr>
          <w:rFonts w:ascii="Arial" w:hAnsi="Arial" w:cs="Arial"/>
          <w:color w:val="auto"/>
        </w:rPr>
      </w:pPr>
      <w:r>
        <w:rPr>
          <w:rFonts w:ascii="Arial" w:hAnsi="Arial" w:cs="Arial"/>
          <w:i/>
          <w:color w:val="auto"/>
        </w:rPr>
        <w:t>Defining</w:t>
      </w:r>
      <w:r w:rsidR="00C86259" w:rsidRPr="00C13C53">
        <w:rPr>
          <w:rFonts w:ascii="Arial" w:hAnsi="Arial" w:cs="Arial"/>
          <w:i/>
          <w:color w:val="auto"/>
        </w:rPr>
        <w:t xml:space="preserve"> the problem</w:t>
      </w:r>
      <w:r w:rsidR="00C86259" w:rsidRPr="00C13C53">
        <w:rPr>
          <w:rFonts w:ascii="Arial" w:hAnsi="Arial" w:cs="Arial"/>
          <w:color w:val="auto"/>
        </w:rPr>
        <w:t xml:space="preserve">.  What </w:t>
      </w:r>
      <w:r w:rsidR="00D174E9" w:rsidRPr="00C13C53">
        <w:rPr>
          <w:rFonts w:ascii="Arial" w:hAnsi="Arial" w:cs="Arial"/>
          <w:color w:val="auto"/>
        </w:rPr>
        <w:t xml:space="preserve">underlying </w:t>
      </w:r>
      <w:r w:rsidR="00C86259" w:rsidRPr="00C13C53">
        <w:rPr>
          <w:rFonts w:ascii="Arial" w:hAnsi="Arial" w:cs="Arial"/>
          <w:color w:val="auto"/>
        </w:rPr>
        <w:t xml:space="preserve">problem is the </w:t>
      </w:r>
      <w:r w:rsidR="001B5958" w:rsidRPr="00C13C53">
        <w:rPr>
          <w:rFonts w:ascii="Arial" w:hAnsi="Arial" w:cs="Arial"/>
          <w:color w:val="auto"/>
        </w:rPr>
        <w:t>campaign intended</w:t>
      </w:r>
      <w:r w:rsidR="00C86259" w:rsidRPr="00C13C53">
        <w:rPr>
          <w:rFonts w:ascii="Arial" w:hAnsi="Arial" w:cs="Arial"/>
          <w:color w:val="auto"/>
        </w:rPr>
        <w:t xml:space="preserve"> to solve?  </w:t>
      </w:r>
      <w:r w:rsidR="00D174E9" w:rsidRPr="00C13C53">
        <w:rPr>
          <w:rFonts w:ascii="Arial" w:hAnsi="Arial" w:cs="Arial"/>
          <w:color w:val="auto"/>
        </w:rPr>
        <w:t>This effort s</w:t>
      </w:r>
      <w:r w:rsidR="00C86259" w:rsidRPr="00C13C53">
        <w:rPr>
          <w:rFonts w:ascii="Arial" w:hAnsi="Arial" w:cs="Arial"/>
          <w:color w:val="auto"/>
        </w:rPr>
        <w:t xml:space="preserve">eeks to </w:t>
      </w:r>
      <w:r w:rsidR="00C86259" w:rsidRPr="00C13C53">
        <w:rPr>
          <w:rFonts w:ascii="Arial" w:hAnsi="Arial" w:cs="Arial"/>
          <w:iCs/>
          <w:color w:val="auto"/>
        </w:rPr>
        <w:t xml:space="preserve">understand the problem </w:t>
      </w:r>
      <w:r w:rsidR="00C86259" w:rsidRPr="00C13C53">
        <w:rPr>
          <w:rFonts w:ascii="Arial" w:hAnsi="Arial" w:cs="Arial"/>
          <w:color w:val="auto"/>
        </w:rPr>
        <w:t xml:space="preserve">to visualize possible solutions.  In framing the problem, we describe the differences, or the </w:t>
      </w:r>
      <w:r w:rsidR="00C86259" w:rsidRPr="00A578F4">
        <w:rPr>
          <w:rFonts w:ascii="Arial" w:hAnsi="Arial" w:cs="Arial"/>
          <w:i/>
          <w:color w:val="auto"/>
        </w:rPr>
        <w:t>tensions</w:t>
      </w:r>
      <w:r w:rsidR="00C86259" w:rsidRPr="00C13C53">
        <w:rPr>
          <w:rFonts w:ascii="Arial" w:hAnsi="Arial" w:cs="Arial"/>
          <w:color w:val="auto"/>
        </w:rPr>
        <w:t>, between our desired end state and other</w:t>
      </w:r>
      <w:r w:rsidR="00B656B1" w:rsidRPr="00C13C53">
        <w:rPr>
          <w:rFonts w:ascii="Arial" w:hAnsi="Arial" w:cs="Arial"/>
          <w:color w:val="auto"/>
        </w:rPr>
        <w:t xml:space="preserve"> possible</w:t>
      </w:r>
      <w:r w:rsidR="00C86259" w:rsidRPr="00C13C53">
        <w:rPr>
          <w:rFonts w:ascii="Arial" w:hAnsi="Arial" w:cs="Arial"/>
          <w:color w:val="auto"/>
        </w:rPr>
        <w:t xml:space="preserve"> end states</w:t>
      </w:r>
      <w:r w:rsidR="001F434E">
        <w:rPr>
          <w:rFonts w:ascii="Arial" w:hAnsi="Arial" w:cs="Arial"/>
          <w:color w:val="auto"/>
        </w:rPr>
        <w:t>,</w:t>
      </w:r>
      <w:r w:rsidR="00C86259" w:rsidRPr="00C13C53">
        <w:rPr>
          <w:rFonts w:ascii="Arial" w:hAnsi="Arial" w:cs="Arial"/>
          <w:color w:val="auto"/>
        </w:rPr>
        <w:t xml:space="preserve"> and discern those differences that must be reconciled</w:t>
      </w:r>
      <w:r w:rsidR="00A41523" w:rsidRPr="00C13C53">
        <w:rPr>
          <w:rFonts w:ascii="Arial" w:hAnsi="Arial" w:cs="Arial"/>
          <w:color w:val="auto"/>
        </w:rPr>
        <w:t xml:space="preserve"> and those similarities that should </w:t>
      </w:r>
      <w:r w:rsidR="00A578F4" w:rsidRPr="00C13C53">
        <w:rPr>
          <w:rFonts w:ascii="Arial" w:hAnsi="Arial" w:cs="Arial"/>
          <w:color w:val="auto"/>
        </w:rPr>
        <w:t xml:space="preserve">be </w:t>
      </w:r>
      <w:r w:rsidR="00A578F4">
        <w:rPr>
          <w:rFonts w:ascii="Arial" w:hAnsi="Arial" w:cs="Arial"/>
          <w:color w:val="auto"/>
        </w:rPr>
        <w:t>embraced</w:t>
      </w:r>
      <w:r w:rsidR="00A41523" w:rsidRPr="00C13C53">
        <w:rPr>
          <w:rFonts w:ascii="Arial" w:hAnsi="Arial" w:cs="Arial"/>
          <w:color w:val="auto"/>
        </w:rPr>
        <w:t xml:space="preserve"> </w:t>
      </w:r>
      <w:r w:rsidR="00C86259" w:rsidRPr="00C13C53">
        <w:rPr>
          <w:rFonts w:ascii="Arial" w:hAnsi="Arial" w:cs="Arial"/>
          <w:color w:val="auto"/>
        </w:rPr>
        <w:t xml:space="preserve">to achieve the acceptable end state.  Framing the problem supports the commander’s discourse with his superiors </w:t>
      </w:r>
      <w:r w:rsidR="00C86259" w:rsidRPr="00C13C53">
        <w:rPr>
          <w:rFonts w:ascii="Arial" w:hAnsi="Arial" w:cs="Arial"/>
          <w:color w:val="auto"/>
        </w:rPr>
        <w:lastRenderedPageBreak/>
        <w:t xml:space="preserve">to </w:t>
      </w:r>
      <w:r w:rsidR="001645C7" w:rsidRPr="00C13C53">
        <w:rPr>
          <w:rFonts w:ascii="Arial" w:hAnsi="Arial" w:cs="Arial"/>
          <w:color w:val="auto"/>
        </w:rPr>
        <w:t xml:space="preserve">define </w:t>
      </w:r>
      <w:r w:rsidR="00C86259" w:rsidRPr="00C13C53">
        <w:rPr>
          <w:rFonts w:ascii="Arial" w:hAnsi="Arial" w:cs="Arial"/>
          <w:color w:val="auto"/>
        </w:rPr>
        <w:t xml:space="preserve">the problem </w:t>
      </w:r>
      <w:r w:rsidR="001645C7" w:rsidRPr="00C13C53">
        <w:rPr>
          <w:rFonts w:ascii="Arial" w:hAnsi="Arial" w:cs="Arial"/>
          <w:color w:val="auto"/>
        </w:rPr>
        <w:t xml:space="preserve">clearly </w:t>
      </w:r>
      <w:r w:rsidR="00C86259" w:rsidRPr="00C13C53">
        <w:rPr>
          <w:rFonts w:ascii="Arial" w:hAnsi="Arial" w:cs="Arial"/>
          <w:color w:val="auto"/>
        </w:rPr>
        <w:t xml:space="preserve">and </w:t>
      </w:r>
      <w:r w:rsidR="001F434E">
        <w:rPr>
          <w:rFonts w:ascii="Arial" w:hAnsi="Arial" w:cs="Arial"/>
          <w:color w:val="auto"/>
        </w:rPr>
        <w:t xml:space="preserve">create </w:t>
      </w:r>
      <w:r w:rsidR="001645C7">
        <w:rPr>
          <w:rFonts w:ascii="Arial" w:hAnsi="Arial" w:cs="Arial"/>
          <w:color w:val="auto"/>
        </w:rPr>
        <w:t xml:space="preserve">common </w:t>
      </w:r>
      <w:r w:rsidR="00C86259" w:rsidRPr="00C13C53">
        <w:rPr>
          <w:rFonts w:ascii="Arial" w:hAnsi="Arial" w:cs="Arial"/>
          <w:color w:val="auto"/>
        </w:rPr>
        <w:t xml:space="preserve">expectations regarding its resolution.  Further, it establishes a mutual understanding of the situation within which the </w:t>
      </w:r>
      <w:r w:rsidR="001F434E">
        <w:rPr>
          <w:rFonts w:ascii="Arial" w:hAnsi="Arial" w:cs="Arial"/>
          <w:color w:val="auto"/>
        </w:rPr>
        <w:t xml:space="preserve">military </w:t>
      </w:r>
      <w:r w:rsidR="00C86259" w:rsidRPr="00C13C53">
        <w:rPr>
          <w:rFonts w:ascii="Arial" w:hAnsi="Arial" w:cs="Arial"/>
          <w:color w:val="auto"/>
        </w:rPr>
        <w:t>force will operate.</w:t>
      </w:r>
      <w:r w:rsidR="001E3710">
        <w:rPr>
          <w:rFonts w:ascii="Arial" w:hAnsi="Arial" w:cs="Arial"/>
          <w:color w:val="auto"/>
        </w:rPr>
        <w:t xml:space="preserve"> It is in this context that </w:t>
      </w:r>
      <w:r w:rsidR="000C3857">
        <w:rPr>
          <w:rFonts w:ascii="Arial" w:hAnsi="Arial" w:cs="Arial"/>
          <w:color w:val="auto"/>
        </w:rPr>
        <w:t>o</w:t>
      </w:r>
      <w:r w:rsidR="001E3710">
        <w:rPr>
          <w:rFonts w:ascii="Arial" w:hAnsi="Arial" w:cs="Arial"/>
          <w:color w:val="auto"/>
        </w:rPr>
        <w:t xml:space="preserve">ptions, addressed in Chapter 2, are most beneficial. Examination of </w:t>
      </w:r>
      <w:r w:rsidR="000C3857">
        <w:rPr>
          <w:rFonts w:ascii="Arial" w:hAnsi="Arial" w:cs="Arial"/>
          <w:color w:val="auto"/>
        </w:rPr>
        <w:t>o</w:t>
      </w:r>
      <w:r w:rsidR="001E3710">
        <w:rPr>
          <w:rFonts w:ascii="Arial" w:hAnsi="Arial" w:cs="Arial"/>
          <w:color w:val="auto"/>
        </w:rPr>
        <w:t xml:space="preserve">ptions </w:t>
      </w:r>
      <w:r w:rsidR="001B5958">
        <w:rPr>
          <w:rFonts w:ascii="Arial" w:hAnsi="Arial" w:cs="Arial"/>
          <w:color w:val="auto"/>
        </w:rPr>
        <w:t>during is invaluable</w:t>
      </w:r>
      <w:r w:rsidR="006B1FC0">
        <w:rPr>
          <w:rFonts w:ascii="Arial" w:hAnsi="Arial" w:cs="Arial"/>
          <w:color w:val="auto"/>
        </w:rPr>
        <w:t xml:space="preserve"> </w:t>
      </w:r>
      <w:r w:rsidR="001F434E">
        <w:rPr>
          <w:rFonts w:ascii="Arial" w:hAnsi="Arial" w:cs="Arial"/>
          <w:color w:val="auto"/>
        </w:rPr>
        <w:t xml:space="preserve">to the </w:t>
      </w:r>
      <w:r w:rsidR="00A578F4">
        <w:rPr>
          <w:rFonts w:ascii="Arial" w:hAnsi="Arial" w:cs="Arial"/>
          <w:color w:val="auto"/>
        </w:rPr>
        <w:t>j</w:t>
      </w:r>
      <w:r w:rsidR="001F434E">
        <w:rPr>
          <w:rFonts w:ascii="Arial" w:hAnsi="Arial" w:cs="Arial"/>
          <w:color w:val="auto"/>
        </w:rPr>
        <w:t xml:space="preserve">oint </w:t>
      </w:r>
      <w:r w:rsidR="00A578F4">
        <w:rPr>
          <w:rFonts w:ascii="Arial" w:hAnsi="Arial" w:cs="Arial"/>
          <w:color w:val="auto"/>
        </w:rPr>
        <w:t>f</w:t>
      </w:r>
      <w:r w:rsidR="001F434E">
        <w:rPr>
          <w:rFonts w:ascii="Arial" w:hAnsi="Arial" w:cs="Arial"/>
          <w:color w:val="auto"/>
        </w:rPr>
        <w:t xml:space="preserve">orce </w:t>
      </w:r>
      <w:r w:rsidR="00A578F4">
        <w:rPr>
          <w:rFonts w:ascii="Arial" w:hAnsi="Arial" w:cs="Arial"/>
          <w:color w:val="auto"/>
        </w:rPr>
        <w:t>c</w:t>
      </w:r>
      <w:r w:rsidR="001F434E">
        <w:rPr>
          <w:rFonts w:ascii="Arial" w:hAnsi="Arial" w:cs="Arial"/>
          <w:color w:val="auto"/>
        </w:rPr>
        <w:t xml:space="preserve">ommander </w:t>
      </w:r>
      <w:r w:rsidR="006B1FC0">
        <w:rPr>
          <w:rFonts w:ascii="Arial" w:hAnsi="Arial" w:cs="Arial"/>
          <w:color w:val="auto"/>
        </w:rPr>
        <w:t xml:space="preserve">and will feed future discussions with the </w:t>
      </w:r>
      <w:r w:rsidR="00740947">
        <w:rPr>
          <w:rFonts w:ascii="Arial" w:hAnsi="Arial" w:cs="Arial"/>
          <w:color w:val="auto"/>
        </w:rPr>
        <w:t>SecDef and President.</w:t>
      </w:r>
      <w:r w:rsidR="006B1FC0">
        <w:rPr>
          <w:rFonts w:ascii="Arial" w:hAnsi="Arial" w:cs="Arial"/>
          <w:color w:val="auto"/>
        </w:rPr>
        <w:t xml:space="preserve"> </w:t>
      </w:r>
      <w:r w:rsidR="001E3710">
        <w:rPr>
          <w:rFonts w:ascii="Arial" w:hAnsi="Arial" w:cs="Arial"/>
          <w:color w:val="auto"/>
        </w:rPr>
        <w:t xml:space="preserve"> </w:t>
      </w:r>
    </w:p>
    <w:p w14:paraId="7B76BD43" w14:textId="3E680002" w:rsidR="00C86259" w:rsidRPr="00C13C53" w:rsidRDefault="00B55942" w:rsidP="00D8662F">
      <w:pPr>
        <w:pStyle w:val="Default"/>
        <w:numPr>
          <w:ilvl w:val="0"/>
          <w:numId w:val="83"/>
        </w:numPr>
        <w:tabs>
          <w:tab w:val="left" w:pos="990"/>
        </w:tabs>
        <w:spacing w:after="240"/>
        <w:ind w:left="0" w:firstLine="634"/>
        <w:rPr>
          <w:rFonts w:ascii="Arial" w:hAnsi="Arial" w:cs="Arial"/>
          <w:color w:val="auto"/>
        </w:rPr>
      </w:pPr>
      <w:r w:rsidRPr="00C13C53">
        <w:rPr>
          <w:rFonts w:ascii="Arial" w:hAnsi="Arial" w:cs="Arial"/>
          <w:i/>
          <w:color w:val="auto"/>
        </w:rPr>
        <w:t>Developing</w:t>
      </w:r>
      <w:r w:rsidR="00C86259" w:rsidRPr="00C13C53">
        <w:rPr>
          <w:rFonts w:ascii="Arial" w:hAnsi="Arial" w:cs="Arial"/>
          <w:i/>
          <w:color w:val="auto"/>
        </w:rPr>
        <w:t xml:space="preserve"> operational approaches to the solution.  </w:t>
      </w:r>
      <w:r w:rsidR="00C86259" w:rsidRPr="00C13C53">
        <w:rPr>
          <w:rFonts w:ascii="Arial" w:hAnsi="Arial" w:cs="Arial"/>
          <w:color w:val="auto"/>
        </w:rPr>
        <w:t xml:space="preserve">What broad, general approach </w:t>
      </w:r>
      <w:r w:rsidR="009E2554" w:rsidRPr="00C13C53">
        <w:rPr>
          <w:rFonts w:ascii="Arial" w:hAnsi="Arial" w:cs="Arial"/>
          <w:color w:val="auto"/>
        </w:rPr>
        <w:t>could</w:t>
      </w:r>
      <w:r w:rsidR="00C86259" w:rsidRPr="00C13C53">
        <w:rPr>
          <w:rFonts w:ascii="Arial" w:hAnsi="Arial" w:cs="Arial"/>
          <w:color w:val="auto"/>
        </w:rPr>
        <w:t xml:space="preserve"> solve</w:t>
      </w:r>
      <w:r w:rsidR="00966354">
        <w:rPr>
          <w:rFonts w:ascii="Arial" w:hAnsi="Arial" w:cs="Arial"/>
          <w:color w:val="auto"/>
        </w:rPr>
        <w:t xml:space="preserve"> (or manage)</w:t>
      </w:r>
      <w:r w:rsidR="00C86259" w:rsidRPr="00C13C53">
        <w:rPr>
          <w:rFonts w:ascii="Arial" w:hAnsi="Arial" w:cs="Arial"/>
          <w:color w:val="auto"/>
        </w:rPr>
        <w:t xml:space="preserve"> the problem?  Considering operational approaches to the problem provides focus and sets boundaries for the selection of possible actions that together lead to achieving the desired end state.  The </w:t>
      </w:r>
      <w:r w:rsidRPr="00C13C53">
        <w:rPr>
          <w:rFonts w:ascii="Arial" w:hAnsi="Arial" w:cs="Arial"/>
          <w:color w:val="auto"/>
        </w:rPr>
        <w:t xml:space="preserve">commander and </w:t>
      </w:r>
      <w:r w:rsidR="00C86259" w:rsidRPr="00C13C53">
        <w:rPr>
          <w:rFonts w:ascii="Arial" w:hAnsi="Arial" w:cs="Arial"/>
          <w:color w:val="auto"/>
        </w:rPr>
        <w:t xml:space="preserve">staff converge on the types and patterns of actions they </w:t>
      </w:r>
      <w:r w:rsidR="00667E53">
        <w:rPr>
          <w:rFonts w:ascii="Arial" w:hAnsi="Arial" w:cs="Arial"/>
          <w:color w:val="auto"/>
        </w:rPr>
        <w:t xml:space="preserve">hope </w:t>
      </w:r>
      <w:r w:rsidR="00C86259" w:rsidRPr="00C13C53">
        <w:rPr>
          <w:rFonts w:ascii="Arial" w:hAnsi="Arial" w:cs="Arial"/>
          <w:color w:val="auto"/>
        </w:rPr>
        <w:t xml:space="preserve">will achieve the desired conditions by creating a conceptual framework linking desired conditions to potential actions. </w:t>
      </w:r>
      <w:r w:rsidR="00276E40">
        <w:rPr>
          <w:rFonts w:ascii="Arial" w:hAnsi="Arial" w:cs="Arial"/>
          <w:color w:val="auto"/>
        </w:rPr>
        <w:t xml:space="preserve"> This operational approach helps shape subsequent JOPP activity, especially COA development.</w:t>
      </w:r>
    </w:p>
    <w:p w14:paraId="1547A0D0" w14:textId="7D70DEBA" w:rsidR="00C86259" w:rsidRPr="00C13C53" w:rsidRDefault="00B656B1" w:rsidP="00D8662F">
      <w:pPr>
        <w:pStyle w:val="ListParagraph"/>
        <w:numPr>
          <w:ilvl w:val="0"/>
          <w:numId w:val="83"/>
        </w:numPr>
        <w:tabs>
          <w:tab w:val="left" w:pos="990"/>
        </w:tabs>
        <w:spacing w:after="240" w:line="240" w:lineRule="auto"/>
        <w:ind w:left="0" w:firstLine="630"/>
        <w:rPr>
          <w:rFonts w:cs="Arial"/>
        </w:rPr>
      </w:pPr>
      <w:r w:rsidRPr="00C13C53">
        <w:rPr>
          <w:rFonts w:cs="Arial"/>
          <w:b/>
          <w:bCs/>
          <w:sz w:val="24"/>
          <w:szCs w:val="24"/>
        </w:rPr>
        <w:t xml:space="preserve">The real power of </w:t>
      </w:r>
      <w:r w:rsidR="00EC07DA">
        <w:rPr>
          <w:rFonts w:cs="Arial"/>
          <w:b/>
          <w:bCs/>
          <w:sz w:val="24"/>
          <w:szCs w:val="24"/>
        </w:rPr>
        <w:t xml:space="preserve">operational </w:t>
      </w:r>
      <w:r w:rsidR="001B5958">
        <w:rPr>
          <w:rFonts w:cs="Arial"/>
          <w:b/>
          <w:bCs/>
          <w:sz w:val="24"/>
          <w:szCs w:val="24"/>
        </w:rPr>
        <w:t>design</w:t>
      </w:r>
      <w:r w:rsidR="001B5958" w:rsidRPr="00C13C53">
        <w:rPr>
          <w:rFonts w:cs="Arial"/>
          <w:b/>
          <w:bCs/>
          <w:sz w:val="24"/>
          <w:szCs w:val="24"/>
        </w:rPr>
        <w:t xml:space="preserve"> comes</w:t>
      </w:r>
      <w:r w:rsidRPr="00C13C53">
        <w:rPr>
          <w:rFonts w:cs="Arial"/>
          <w:b/>
          <w:bCs/>
          <w:sz w:val="24"/>
          <w:szCs w:val="24"/>
        </w:rPr>
        <w:t xml:space="preserve"> from the synthesis of all three frames</w:t>
      </w:r>
      <w:r w:rsidRPr="00C13C53">
        <w:rPr>
          <w:rFonts w:cs="Arial"/>
          <w:bCs/>
          <w:sz w:val="24"/>
          <w:szCs w:val="24"/>
        </w:rPr>
        <w:t xml:space="preserve">.  They really are not separate activities, but three </w:t>
      </w:r>
      <w:r w:rsidR="00276E40">
        <w:rPr>
          <w:rFonts w:cs="Arial"/>
          <w:bCs/>
          <w:sz w:val="24"/>
          <w:szCs w:val="24"/>
        </w:rPr>
        <w:t>areas</w:t>
      </w:r>
      <w:r w:rsidRPr="00C13C53">
        <w:rPr>
          <w:rFonts w:cs="Arial"/>
          <w:bCs/>
          <w:sz w:val="24"/>
          <w:szCs w:val="24"/>
        </w:rPr>
        <w:t xml:space="preserve"> of thinking in the same </w:t>
      </w:r>
      <w:r w:rsidR="00276E40">
        <w:rPr>
          <w:rFonts w:cs="Arial"/>
          <w:bCs/>
          <w:sz w:val="24"/>
          <w:szCs w:val="24"/>
        </w:rPr>
        <w:t>methodology.</w:t>
      </w:r>
      <w:r w:rsidRPr="00C13C53">
        <w:rPr>
          <w:rFonts w:cs="Arial"/>
          <w:bCs/>
          <w:sz w:val="24"/>
          <w:szCs w:val="24"/>
        </w:rPr>
        <w:t xml:space="preserve">  They are totally iterative and a better understanding of one frame will lead to </w:t>
      </w:r>
      <w:r w:rsidR="00667E53">
        <w:rPr>
          <w:rFonts w:cs="Arial"/>
          <w:bCs/>
          <w:sz w:val="24"/>
          <w:szCs w:val="24"/>
        </w:rPr>
        <w:t>a deeper</w:t>
      </w:r>
      <w:r w:rsidR="00667E53" w:rsidRPr="00C13C53">
        <w:rPr>
          <w:rFonts w:cs="Arial"/>
          <w:bCs/>
          <w:sz w:val="24"/>
          <w:szCs w:val="24"/>
        </w:rPr>
        <w:t xml:space="preserve"> </w:t>
      </w:r>
      <w:r w:rsidRPr="00C13C53">
        <w:rPr>
          <w:rFonts w:cs="Arial"/>
          <w:bCs/>
          <w:sz w:val="24"/>
          <w:szCs w:val="24"/>
        </w:rPr>
        <w:t xml:space="preserve">understanding of the other frames. </w:t>
      </w:r>
      <w:r w:rsidR="00097B93">
        <w:rPr>
          <w:rFonts w:cs="Arial"/>
          <w:bCs/>
          <w:sz w:val="24"/>
          <w:szCs w:val="24"/>
        </w:rPr>
        <w:t xml:space="preserve"> </w:t>
      </w:r>
      <w:r w:rsidRPr="00C13C53">
        <w:rPr>
          <w:rFonts w:cs="Arial"/>
          <w:bCs/>
          <w:sz w:val="24"/>
          <w:szCs w:val="24"/>
        </w:rPr>
        <w:t>To frame the e</w:t>
      </w:r>
      <w:r w:rsidR="009E2554" w:rsidRPr="00C13C53">
        <w:rPr>
          <w:rFonts w:cs="Arial"/>
          <w:bCs/>
          <w:sz w:val="24"/>
          <w:szCs w:val="24"/>
        </w:rPr>
        <w:t>nvironment, you can</w:t>
      </w:r>
      <w:r w:rsidR="001645C7">
        <w:rPr>
          <w:rFonts w:cs="Arial"/>
          <w:bCs/>
          <w:sz w:val="24"/>
          <w:szCs w:val="24"/>
        </w:rPr>
        <w:t>not</w:t>
      </w:r>
      <w:r w:rsidR="009E2554" w:rsidRPr="00C13C53">
        <w:rPr>
          <w:rFonts w:cs="Arial"/>
          <w:bCs/>
          <w:sz w:val="24"/>
          <w:szCs w:val="24"/>
        </w:rPr>
        <w:t xml:space="preserve"> help but </w:t>
      </w:r>
      <w:r w:rsidRPr="00C13C53">
        <w:rPr>
          <w:rFonts w:cs="Arial"/>
          <w:bCs/>
          <w:sz w:val="24"/>
          <w:szCs w:val="24"/>
        </w:rPr>
        <w:t xml:space="preserve">see the competing trends emerge which will help </w:t>
      </w:r>
      <w:r w:rsidR="00667E53">
        <w:rPr>
          <w:rFonts w:cs="Arial"/>
          <w:bCs/>
          <w:sz w:val="24"/>
          <w:szCs w:val="24"/>
        </w:rPr>
        <w:t>to better define</w:t>
      </w:r>
      <w:r w:rsidR="00667E53" w:rsidRPr="00C13C53">
        <w:rPr>
          <w:rFonts w:cs="Arial"/>
          <w:bCs/>
          <w:sz w:val="24"/>
          <w:szCs w:val="24"/>
        </w:rPr>
        <w:t xml:space="preserve"> </w:t>
      </w:r>
      <w:r w:rsidRPr="00C13C53">
        <w:rPr>
          <w:rFonts w:cs="Arial"/>
          <w:bCs/>
          <w:sz w:val="24"/>
          <w:szCs w:val="24"/>
        </w:rPr>
        <w:t xml:space="preserve">the problem.  As you see a potential operational approach emerging, you may </w:t>
      </w:r>
      <w:r w:rsidR="00740947">
        <w:rPr>
          <w:rFonts w:cs="Arial"/>
          <w:bCs/>
          <w:sz w:val="24"/>
          <w:szCs w:val="24"/>
        </w:rPr>
        <w:t xml:space="preserve">discover new </w:t>
      </w:r>
      <w:r w:rsidR="00276E40">
        <w:rPr>
          <w:rFonts w:cs="Arial"/>
          <w:bCs/>
          <w:sz w:val="24"/>
          <w:szCs w:val="24"/>
        </w:rPr>
        <w:t>problems</w:t>
      </w:r>
      <w:r w:rsidR="00740947">
        <w:rPr>
          <w:rFonts w:cs="Arial"/>
          <w:bCs/>
          <w:sz w:val="24"/>
          <w:szCs w:val="24"/>
        </w:rPr>
        <w:t xml:space="preserve"> or n</w:t>
      </w:r>
      <w:r w:rsidRPr="00C13C53">
        <w:rPr>
          <w:rFonts w:cs="Arial"/>
          <w:bCs/>
          <w:sz w:val="24"/>
          <w:szCs w:val="24"/>
        </w:rPr>
        <w:t xml:space="preserve">eed to </w:t>
      </w:r>
      <w:r w:rsidR="00740947">
        <w:rPr>
          <w:rFonts w:cs="Arial"/>
          <w:bCs/>
          <w:sz w:val="24"/>
          <w:szCs w:val="24"/>
        </w:rPr>
        <w:t>modify existing ones</w:t>
      </w:r>
      <w:r w:rsidRPr="00C13C53">
        <w:rPr>
          <w:rFonts w:cs="Arial"/>
          <w:bCs/>
          <w:sz w:val="24"/>
          <w:szCs w:val="24"/>
        </w:rPr>
        <w:t xml:space="preserve"> and ask more questions about the environment.  As you </w:t>
      </w:r>
      <w:r w:rsidR="00740947">
        <w:rPr>
          <w:rFonts w:cs="Arial"/>
          <w:bCs/>
          <w:sz w:val="24"/>
          <w:szCs w:val="24"/>
        </w:rPr>
        <w:t>analyze</w:t>
      </w:r>
      <w:r w:rsidRPr="00C13C53">
        <w:rPr>
          <w:rFonts w:cs="Arial"/>
          <w:bCs/>
          <w:sz w:val="24"/>
          <w:szCs w:val="24"/>
        </w:rPr>
        <w:t xml:space="preserve"> the operational approach and look for ways to avoid or mitigate undesired effects, you</w:t>
      </w:r>
      <w:r w:rsidR="001645C7">
        <w:rPr>
          <w:rFonts w:cs="Arial"/>
          <w:bCs/>
          <w:sz w:val="24"/>
          <w:szCs w:val="24"/>
        </w:rPr>
        <w:t xml:space="preserve"> wi</w:t>
      </w:r>
      <w:r w:rsidRPr="00C13C53">
        <w:rPr>
          <w:rFonts w:cs="Arial"/>
          <w:bCs/>
          <w:sz w:val="24"/>
          <w:szCs w:val="24"/>
        </w:rPr>
        <w:t>ll likely redefine the problem and see aspects of the environment that you had</w:t>
      </w:r>
      <w:r w:rsidR="001645C7">
        <w:rPr>
          <w:rFonts w:cs="Arial"/>
          <w:bCs/>
          <w:sz w:val="24"/>
          <w:szCs w:val="24"/>
        </w:rPr>
        <w:t xml:space="preserve"> </w:t>
      </w:r>
      <w:r w:rsidRPr="00C13C53">
        <w:rPr>
          <w:rFonts w:cs="Arial"/>
          <w:bCs/>
          <w:sz w:val="24"/>
          <w:szCs w:val="24"/>
        </w:rPr>
        <w:t>n</w:t>
      </w:r>
      <w:r w:rsidR="001645C7">
        <w:rPr>
          <w:rFonts w:cs="Arial"/>
          <w:bCs/>
          <w:sz w:val="24"/>
          <w:szCs w:val="24"/>
        </w:rPr>
        <w:t>o</w:t>
      </w:r>
      <w:r w:rsidRPr="00C13C53">
        <w:rPr>
          <w:rFonts w:cs="Arial"/>
          <w:bCs/>
          <w:sz w:val="24"/>
          <w:szCs w:val="24"/>
        </w:rPr>
        <w:t xml:space="preserve">t </w:t>
      </w:r>
      <w:r w:rsidR="00667E53">
        <w:rPr>
          <w:rFonts w:cs="Arial"/>
          <w:bCs/>
          <w:sz w:val="24"/>
          <w:szCs w:val="24"/>
        </w:rPr>
        <w:t xml:space="preserve">previously </w:t>
      </w:r>
      <w:r w:rsidRPr="00C13C53">
        <w:rPr>
          <w:rFonts w:cs="Arial"/>
          <w:bCs/>
          <w:sz w:val="24"/>
          <w:szCs w:val="24"/>
        </w:rPr>
        <w:t xml:space="preserve">understood.  As you work </w:t>
      </w:r>
      <w:r w:rsidR="001B5958" w:rsidRPr="00C13C53">
        <w:rPr>
          <w:rFonts w:cs="Arial"/>
          <w:bCs/>
          <w:sz w:val="24"/>
          <w:szCs w:val="24"/>
        </w:rPr>
        <w:t>with operational</w:t>
      </w:r>
      <w:r w:rsidR="00EC07DA">
        <w:rPr>
          <w:rFonts w:cs="Arial"/>
          <w:bCs/>
          <w:sz w:val="24"/>
          <w:szCs w:val="24"/>
        </w:rPr>
        <w:t xml:space="preserve"> </w:t>
      </w:r>
      <w:r w:rsidR="001B5958">
        <w:rPr>
          <w:rFonts w:cs="Arial"/>
          <w:bCs/>
          <w:sz w:val="24"/>
          <w:szCs w:val="24"/>
        </w:rPr>
        <w:t>design</w:t>
      </w:r>
      <w:r w:rsidR="001B5958" w:rsidRPr="00C13C53">
        <w:rPr>
          <w:rFonts w:cs="Arial"/>
          <w:bCs/>
          <w:sz w:val="24"/>
          <w:szCs w:val="24"/>
        </w:rPr>
        <w:t>,</w:t>
      </w:r>
      <w:r w:rsidRPr="00C13C53">
        <w:rPr>
          <w:rFonts w:cs="Arial"/>
          <w:bCs/>
          <w:sz w:val="24"/>
          <w:szCs w:val="24"/>
        </w:rPr>
        <w:t xml:space="preserve"> you</w:t>
      </w:r>
      <w:r w:rsidR="001645C7">
        <w:rPr>
          <w:rFonts w:cs="Arial"/>
          <w:bCs/>
          <w:sz w:val="24"/>
          <w:szCs w:val="24"/>
        </w:rPr>
        <w:t xml:space="preserve"> wi</w:t>
      </w:r>
      <w:r w:rsidRPr="00C13C53">
        <w:rPr>
          <w:rFonts w:cs="Arial"/>
          <w:bCs/>
          <w:sz w:val="24"/>
          <w:szCs w:val="24"/>
        </w:rPr>
        <w:t>ll get more comfortable working the frames iteratively, so it will feel less and less like three separate frames and more like a single</w:t>
      </w:r>
      <w:r w:rsidR="00FD5791">
        <w:rPr>
          <w:rFonts w:cs="Arial"/>
          <w:bCs/>
          <w:sz w:val="24"/>
          <w:szCs w:val="24"/>
        </w:rPr>
        <w:t xml:space="preserve">, </w:t>
      </w:r>
      <w:r w:rsidR="00276E40">
        <w:rPr>
          <w:rFonts w:cs="Arial"/>
          <w:b/>
          <w:bCs/>
          <w:sz w:val="24"/>
          <w:szCs w:val="24"/>
        </w:rPr>
        <w:t>synthetic</w:t>
      </w:r>
      <w:r w:rsidR="00667E53">
        <w:rPr>
          <w:rFonts w:cs="Arial"/>
          <w:b/>
          <w:bCs/>
          <w:sz w:val="24"/>
          <w:szCs w:val="24"/>
        </w:rPr>
        <w:t>,</w:t>
      </w:r>
      <w:r w:rsidR="00276E40">
        <w:rPr>
          <w:rFonts w:cs="Arial"/>
          <w:b/>
          <w:bCs/>
          <w:sz w:val="24"/>
          <w:szCs w:val="24"/>
        </w:rPr>
        <w:t xml:space="preserve"> </w:t>
      </w:r>
      <w:r w:rsidR="00FD5791">
        <w:rPr>
          <w:rFonts w:cs="Arial"/>
          <w:bCs/>
          <w:sz w:val="24"/>
          <w:szCs w:val="24"/>
        </w:rPr>
        <w:t xml:space="preserve">cognitive approach.  </w:t>
      </w:r>
    </w:p>
    <w:p w14:paraId="77F10D92" w14:textId="05F354F3" w:rsidR="00FD5791" w:rsidRDefault="00E25474" w:rsidP="00D8662F">
      <w:pPr>
        <w:pStyle w:val="Default"/>
        <w:numPr>
          <w:ilvl w:val="0"/>
          <w:numId w:val="83"/>
        </w:numPr>
        <w:tabs>
          <w:tab w:val="left" w:pos="990"/>
        </w:tabs>
        <w:spacing w:after="120"/>
        <w:ind w:left="0" w:firstLine="634"/>
        <w:rPr>
          <w:rFonts w:ascii="Arial" w:hAnsi="Arial" w:cs="Arial"/>
          <w:color w:val="auto"/>
        </w:rPr>
      </w:pPr>
      <w:r w:rsidRPr="00C13C53">
        <w:rPr>
          <w:rFonts w:ascii="Arial" w:hAnsi="Arial" w:cs="Arial"/>
          <w:color w:val="auto"/>
        </w:rPr>
        <w:t>Understanding the situation and visualizing solutions to the problem are only part of the challenge.  This understanding and visualization must be described to other</w:t>
      </w:r>
      <w:r w:rsidR="00667E53">
        <w:rPr>
          <w:rFonts w:ascii="Arial" w:hAnsi="Arial" w:cs="Arial"/>
          <w:color w:val="auto"/>
        </w:rPr>
        <w:t xml:space="preserve"> commanders, leaders and planner</w:t>
      </w:r>
      <w:r w:rsidRPr="00C13C53">
        <w:rPr>
          <w:rFonts w:ascii="Arial" w:hAnsi="Arial" w:cs="Arial"/>
          <w:color w:val="auto"/>
        </w:rPr>
        <w:t xml:space="preserve">s so that they can help implement the solution.  </w:t>
      </w:r>
      <w:r w:rsidR="00B656B1" w:rsidRPr="00C13C53">
        <w:rPr>
          <w:rFonts w:ascii="Arial" w:hAnsi="Arial" w:cs="Arial"/>
          <w:color w:val="auto"/>
        </w:rPr>
        <w:t>T</w:t>
      </w:r>
      <w:r w:rsidR="00C86259" w:rsidRPr="00C13C53">
        <w:rPr>
          <w:rFonts w:ascii="Arial" w:hAnsi="Arial" w:cs="Arial"/>
          <w:color w:val="auto"/>
        </w:rPr>
        <w:t xml:space="preserve">he </w:t>
      </w:r>
      <w:r w:rsidR="00B656B1" w:rsidRPr="00C13C53">
        <w:rPr>
          <w:rFonts w:ascii="Arial" w:hAnsi="Arial" w:cs="Arial"/>
          <w:color w:val="auto"/>
        </w:rPr>
        <w:t xml:space="preserve">synthesis of the </w:t>
      </w:r>
      <w:r w:rsidR="00C86259" w:rsidRPr="00C13C53">
        <w:rPr>
          <w:rFonts w:ascii="Arial" w:hAnsi="Arial" w:cs="Arial"/>
          <w:color w:val="auto"/>
        </w:rPr>
        <w:t>three activities</w:t>
      </w:r>
      <w:r w:rsidR="00A41523" w:rsidRPr="00C13C53">
        <w:rPr>
          <w:rFonts w:ascii="Arial" w:hAnsi="Arial" w:cs="Arial"/>
          <w:color w:val="auto"/>
        </w:rPr>
        <w:t xml:space="preserve"> can be</w:t>
      </w:r>
      <w:r w:rsidR="00C86259" w:rsidRPr="00C13C53">
        <w:rPr>
          <w:rFonts w:ascii="Arial" w:hAnsi="Arial" w:cs="Arial"/>
          <w:color w:val="auto"/>
        </w:rPr>
        <w:t xml:space="preserve"> described through the commander’s </w:t>
      </w:r>
      <w:r w:rsidR="00EC07DA">
        <w:rPr>
          <w:rFonts w:ascii="Arial" w:hAnsi="Arial" w:cs="Arial"/>
          <w:color w:val="auto"/>
        </w:rPr>
        <w:t>operational approach</w:t>
      </w:r>
      <w:r w:rsidR="00C86259" w:rsidRPr="00C13C53">
        <w:rPr>
          <w:rFonts w:ascii="Arial" w:hAnsi="Arial" w:cs="Arial"/>
          <w:color w:val="auto"/>
        </w:rPr>
        <w:t xml:space="preserve">.  </w:t>
      </w:r>
      <w:r w:rsidR="00A86CC0">
        <w:rPr>
          <w:rFonts w:ascii="Arial" w:hAnsi="Arial" w:cs="Arial"/>
          <w:color w:val="auto"/>
        </w:rPr>
        <w:t xml:space="preserve"> </w:t>
      </w:r>
      <w:r w:rsidR="00EC07DA" w:rsidRPr="00C13C53">
        <w:rPr>
          <w:rFonts w:ascii="Arial" w:hAnsi="Arial" w:cs="Arial"/>
          <w:color w:val="auto"/>
        </w:rPr>
        <w:t>Th</w:t>
      </w:r>
      <w:r w:rsidR="00EC07DA">
        <w:rPr>
          <w:rFonts w:ascii="Arial" w:hAnsi="Arial" w:cs="Arial"/>
          <w:color w:val="auto"/>
        </w:rPr>
        <w:t>e operational approach</w:t>
      </w:r>
      <w:r w:rsidR="00C86259" w:rsidRPr="00C13C53">
        <w:rPr>
          <w:rFonts w:ascii="Arial" w:hAnsi="Arial" w:cs="Arial"/>
          <w:color w:val="auto"/>
        </w:rPr>
        <w:t xml:space="preserve"> describes the commander’s understanding and resultant visualization of the campaign’s parameters.  He must clearly transmit his </w:t>
      </w:r>
      <w:r w:rsidR="00EC07DA" w:rsidRPr="000C3D98">
        <w:rPr>
          <w:rFonts w:ascii="Arial" w:hAnsi="Arial" w:cs="Arial"/>
          <w:b/>
          <w:color w:val="auto"/>
        </w:rPr>
        <w:t>synthesized</w:t>
      </w:r>
      <w:r w:rsidR="00EC07DA">
        <w:rPr>
          <w:rFonts w:ascii="Arial" w:hAnsi="Arial" w:cs="Arial"/>
          <w:color w:val="auto"/>
        </w:rPr>
        <w:t xml:space="preserve"> </w:t>
      </w:r>
      <w:r w:rsidR="001B5958">
        <w:rPr>
          <w:rFonts w:ascii="Arial" w:hAnsi="Arial" w:cs="Arial"/>
          <w:color w:val="auto"/>
        </w:rPr>
        <w:t xml:space="preserve">approach </w:t>
      </w:r>
      <w:r w:rsidR="001B5958" w:rsidRPr="00C13C53">
        <w:rPr>
          <w:rFonts w:ascii="Arial" w:hAnsi="Arial" w:cs="Arial"/>
          <w:color w:val="auto"/>
        </w:rPr>
        <w:t>to</w:t>
      </w:r>
      <w:r w:rsidR="00C86259" w:rsidRPr="00C13C53">
        <w:rPr>
          <w:rFonts w:ascii="Arial" w:hAnsi="Arial" w:cs="Arial"/>
          <w:color w:val="auto"/>
        </w:rPr>
        <w:t xml:space="preserve"> his staff and other interested parties who will be involved in planning and executing the campaign</w:t>
      </w:r>
      <w:r w:rsidR="00667E53">
        <w:rPr>
          <w:rFonts w:ascii="Arial" w:hAnsi="Arial" w:cs="Arial"/>
          <w:color w:val="auto"/>
        </w:rPr>
        <w:t>; this transmission can take the form of</w:t>
      </w:r>
      <w:r w:rsidR="00C86259" w:rsidRPr="00C13C53">
        <w:rPr>
          <w:rFonts w:ascii="Arial" w:hAnsi="Arial" w:cs="Arial"/>
          <w:color w:val="auto"/>
        </w:rPr>
        <w:t xml:space="preserve"> </w:t>
      </w:r>
      <w:r w:rsidR="00A86CC0">
        <w:rPr>
          <w:rFonts w:ascii="Arial" w:hAnsi="Arial" w:cs="Arial"/>
          <w:color w:val="auto"/>
        </w:rPr>
        <w:t>c</w:t>
      </w:r>
      <w:r w:rsidR="00A86CC0" w:rsidRPr="00C13C53">
        <w:rPr>
          <w:rFonts w:ascii="Arial" w:hAnsi="Arial" w:cs="Arial"/>
          <w:color w:val="auto"/>
        </w:rPr>
        <w:t xml:space="preserve">ommander’s </w:t>
      </w:r>
      <w:r w:rsidR="00A86CC0">
        <w:rPr>
          <w:rFonts w:ascii="Arial" w:hAnsi="Arial" w:cs="Arial"/>
          <w:color w:val="auto"/>
        </w:rPr>
        <w:t>i</w:t>
      </w:r>
      <w:r w:rsidR="00A86CC0" w:rsidRPr="00C13C53">
        <w:rPr>
          <w:rFonts w:ascii="Arial" w:hAnsi="Arial" w:cs="Arial"/>
          <w:color w:val="auto"/>
        </w:rPr>
        <w:t xml:space="preserve">nitial </w:t>
      </w:r>
      <w:r w:rsidR="00667E53">
        <w:rPr>
          <w:rFonts w:ascii="Arial" w:hAnsi="Arial" w:cs="Arial"/>
          <w:color w:val="auto"/>
        </w:rPr>
        <w:t xml:space="preserve">or updated </w:t>
      </w:r>
      <w:r w:rsidR="00A86CC0">
        <w:rPr>
          <w:rFonts w:ascii="Arial" w:hAnsi="Arial" w:cs="Arial"/>
          <w:color w:val="auto"/>
        </w:rPr>
        <w:t>p</w:t>
      </w:r>
      <w:r w:rsidR="00A86CC0" w:rsidRPr="00C13C53">
        <w:rPr>
          <w:rFonts w:ascii="Arial" w:hAnsi="Arial" w:cs="Arial"/>
          <w:color w:val="auto"/>
        </w:rPr>
        <w:t xml:space="preserve">lanning </w:t>
      </w:r>
      <w:r w:rsidR="00A86CC0">
        <w:rPr>
          <w:rFonts w:ascii="Arial" w:hAnsi="Arial" w:cs="Arial"/>
          <w:color w:val="auto"/>
        </w:rPr>
        <w:t>g</w:t>
      </w:r>
      <w:r w:rsidR="00A86CC0" w:rsidRPr="00C13C53">
        <w:rPr>
          <w:rFonts w:ascii="Arial" w:hAnsi="Arial" w:cs="Arial"/>
          <w:color w:val="auto"/>
        </w:rPr>
        <w:t>uidance</w:t>
      </w:r>
      <w:r w:rsidR="00C86259" w:rsidRPr="00C13C53">
        <w:rPr>
          <w:rFonts w:ascii="Arial" w:hAnsi="Arial" w:cs="Arial"/>
          <w:color w:val="auto"/>
        </w:rPr>
        <w:t>.</w:t>
      </w:r>
      <w:r w:rsidR="00B55942" w:rsidRPr="00C13C53">
        <w:rPr>
          <w:rFonts w:ascii="Arial" w:hAnsi="Arial" w:cs="Arial"/>
          <w:color w:val="auto"/>
        </w:rPr>
        <w:t xml:space="preserve">  </w:t>
      </w:r>
    </w:p>
    <w:p w14:paraId="7A296C83" w14:textId="1569E3EC" w:rsidR="00A41523" w:rsidRPr="00C13C53" w:rsidRDefault="00FD5791" w:rsidP="00FD5791">
      <w:pPr>
        <w:tabs>
          <w:tab w:val="left" w:pos="270"/>
        </w:tabs>
        <w:spacing w:line="240" w:lineRule="auto"/>
        <w:rPr>
          <w:rFonts w:cs="Arial"/>
          <w:sz w:val="24"/>
          <w:szCs w:val="24"/>
        </w:rPr>
      </w:pPr>
      <w:r>
        <w:rPr>
          <w:rFonts w:cs="Arial"/>
          <w:bCs/>
          <w:iCs/>
          <w:sz w:val="24"/>
          <w:szCs w:val="24"/>
        </w:rPr>
        <w:tab/>
      </w:r>
      <w:r w:rsidR="001B5958" w:rsidRPr="00C13C53">
        <w:rPr>
          <w:rFonts w:cs="Arial"/>
          <w:bCs/>
          <w:iCs/>
          <w:sz w:val="24"/>
          <w:szCs w:val="24"/>
        </w:rPr>
        <w:t>b. There</w:t>
      </w:r>
      <w:r w:rsidR="00A41523" w:rsidRPr="00C13C53">
        <w:rPr>
          <w:rFonts w:cs="Arial"/>
          <w:bCs/>
          <w:iCs/>
          <w:sz w:val="24"/>
          <w:szCs w:val="24"/>
        </w:rPr>
        <w:t xml:space="preserve"> are </w:t>
      </w:r>
      <w:r w:rsidR="0034338C">
        <w:rPr>
          <w:rFonts w:cs="Arial"/>
          <w:bCs/>
          <w:iCs/>
          <w:sz w:val="24"/>
          <w:szCs w:val="24"/>
        </w:rPr>
        <w:t>several ways i</w:t>
      </w:r>
      <w:r w:rsidR="00A41523" w:rsidRPr="00C13C53">
        <w:rPr>
          <w:rFonts w:cs="Arial"/>
          <w:bCs/>
          <w:iCs/>
          <w:sz w:val="24"/>
          <w:szCs w:val="24"/>
        </w:rPr>
        <w:t xml:space="preserve">n which </w:t>
      </w:r>
      <w:r w:rsidR="00CE4E0A">
        <w:rPr>
          <w:rFonts w:cs="Arial"/>
          <w:bCs/>
          <w:iCs/>
          <w:sz w:val="24"/>
          <w:szCs w:val="24"/>
        </w:rPr>
        <w:t xml:space="preserve">operational </w:t>
      </w:r>
      <w:r w:rsidR="001B5958">
        <w:rPr>
          <w:rFonts w:cs="Arial"/>
          <w:bCs/>
          <w:iCs/>
          <w:sz w:val="24"/>
          <w:szCs w:val="24"/>
        </w:rPr>
        <w:t>design</w:t>
      </w:r>
      <w:r w:rsidR="001B5958" w:rsidRPr="00C13C53">
        <w:rPr>
          <w:rFonts w:cs="Arial"/>
          <w:bCs/>
          <w:iCs/>
          <w:sz w:val="24"/>
          <w:szCs w:val="24"/>
        </w:rPr>
        <w:t xml:space="preserve"> may</w:t>
      </w:r>
      <w:r w:rsidR="00A41523" w:rsidRPr="00C13C53">
        <w:rPr>
          <w:rFonts w:cs="Arial"/>
          <w:bCs/>
          <w:iCs/>
          <w:sz w:val="24"/>
          <w:szCs w:val="24"/>
        </w:rPr>
        <w:t xml:space="preserve"> be applied by the commander</w:t>
      </w:r>
      <w:r w:rsidR="004362F8" w:rsidRPr="00C13C53">
        <w:rPr>
          <w:rFonts w:cs="Arial"/>
          <w:bCs/>
          <w:iCs/>
          <w:sz w:val="24"/>
          <w:szCs w:val="24"/>
        </w:rPr>
        <w:t xml:space="preserve"> and staff</w:t>
      </w:r>
      <w:r w:rsidR="00A41523" w:rsidRPr="00C13C53">
        <w:rPr>
          <w:rFonts w:cs="Arial"/>
          <w:bCs/>
          <w:iCs/>
          <w:sz w:val="24"/>
          <w:szCs w:val="24"/>
        </w:rPr>
        <w:t xml:space="preserve">.  </w:t>
      </w:r>
      <w:r w:rsidR="00EC07DA">
        <w:rPr>
          <w:rFonts w:cs="Arial"/>
          <w:bCs/>
          <w:iCs/>
          <w:sz w:val="24"/>
          <w:szCs w:val="24"/>
        </w:rPr>
        <w:t>Operational design</w:t>
      </w:r>
      <w:r w:rsidR="00A41523" w:rsidRPr="00C13C53">
        <w:rPr>
          <w:rFonts w:cs="Arial"/>
          <w:bCs/>
          <w:iCs/>
          <w:sz w:val="24"/>
          <w:szCs w:val="24"/>
        </w:rPr>
        <w:t xml:space="preserve"> may precede planning, with the commander providing initial guidance to the staff as they begin the planning process.  </w:t>
      </w:r>
      <w:r w:rsidR="007107ED">
        <w:rPr>
          <w:rFonts w:cs="Arial"/>
          <w:bCs/>
          <w:iCs/>
          <w:sz w:val="24"/>
          <w:szCs w:val="24"/>
        </w:rPr>
        <w:t>Alternatively</w:t>
      </w:r>
      <w:r w:rsidR="00A41523" w:rsidRPr="00C13C53">
        <w:rPr>
          <w:rFonts w:cs="Arial"/>
          <w:bCs/>
          <w:iCs/>
          <w:sz w:val="24"/>
          <w:szCs w:val="24"/>
        </w:rPr>
        <w:t xml:space="preserve">, the commander may </w:t>
      </w:r>
      <w:r w:rsidR="0034338C">
        <w:rPr>
          <w:rFonts w:cs="Arial"/>
          <w:bCs/>
          <w:iCs/>
          <w:sz w:val="24"/>
          <w:szCs w:val="24"/>
        </w:rPr>
        <w:t xml:space="preserve">conduct </w:t>
      </w:r>
      <w:r w:rsidR="00F55E11">
        <w:rPr>
          <w:rFonts w:cs="Arial"/>
          <w:bCs/>
          <w:iCs/>
          <w:sz w:val="24"/>
          <w:szCs w:val="24"/>
        </w:rPr>
        <w:t>operational design</w:t>
      </w:r>
      <w:r w:rsidR="00A41523" w:rsidRPr="00C13C53">
        <w:rPr>
          <w:rFonts w:cs="Arial"/>
          <w:bCs/>
          <w:iCs/>
          <w:sz w:val="24"/>
          <w:szCs w:val="24"/>
        </w:rPr>
        <w:t xml:space="preserve"> in conjunction with planning, as his approach to building his commander’s estimate and guiding the staff through planning.  </w:t>
      </w:r>
      <w:r w:rsidR="007107ED">
        <w:rPr>
          <w:rFonts w:cs="Arial"/>
          <w:bCs/>
          <w:iCs/>
          <w:sz w:val="24"/>
          <w:szCs w:val="24"/>
        </w:rPr>
        <w:t>Additionally</w:t>
      </w:r>
      <w:r w:rsidR="00A41523" w:rsidRPr="00C13C53">
        <w:rPr>
          <w:rFonts w:cs="Arial"/>
          <w:bCs/>
          <w:iCs/>
          <w:sz w:val="24"/>
          <w:szCs w:val="24"/>
        </w:rPr>
        <w:t xml:space="preserve">, </w:t>
      </w:r>
      <w:r w:rsidR="0034338C">
        <w:rPr>
          <w:rFonts w:cs="Arial"/>
          <w:bCs/>
          <w:iCs/>
          <w:sz w:val="24"/>
          <w:szCs w:val="24"/>
        </w:rPr>
        <w:t>he</w:t>
      </w:r>
      <w:r w:rsidR="00A41523" w:rsidRPr="00C13C53">
        <w:rPr>
          <w:rFonts w:cs="Arial"/>
          <w:bCs/>
          <w:iCs/>
          <w:sz w:val="24"/>
          <w:szCs w:val="24"/>
        </w:rPr>
        <w:t xml:space="preserve"> may conduct</w:t>
      </w:r>
      <w:r w:rsidR="0034338C">
        <w:rPr>
          <w:rFonts w:cs="Arial"/>
          <w:bCs/>
          <w:iCs/>
          <w:sz w:val="24"/>
          <w:szCs w:val="24"/>
        </w:rPr>
        <w:t xml:space="preserve"> </w:t>
      </w:r>
      <w:r w:rsidR="00EC07DA">
        <w:rPr>
          <w:rFonts w:cs="Arial"/>
          <w:bCs/>
          <w:iCs/>
          <w:sz w:val="24"/>
          <w:szCs w:val="24"/>
        </w:rPr>
        <w:t>operational design</w:t>
      </w:r>
      <w:r w:rsidR="00A41523" w:rsidRPr="00C13C53">
        <w:rPr>
          <w:rFonts w:cs="Arial"/>
          <w:bCs/>
          <w:iCs/>
          <w:sz w:val="24"/>
          <w:szCs w:val="24"/>
        </w:rPr>
        <w:t xml:space="preserve"> throughout preparation for and execution of the operation or campaign to increase </w:t>
      </w:r>
      <w:r w:rsidR="0034338C">
        <w:rPr>
          <w:rFonts w:cs="Arial"/>
          <w:bCs/>
          <w:iCs/>
          <w:sz w:val="24"/>
          <w:szCs w:val="24"/>
        </w:rPr>
        <w:t xml:space="preserve">his </w:t>
      </w:r>
      <w:r w:rsidR="00A41523" w:rsidRPr="00C13C53">
        <w:rPr>
          <w:rFonts w:cs="Arial"/>
          <w:bCs/>
          <w:iCs/>
          <w:sz w:val="24"/>
          <w:szCs w:val="24"/>
        </w:rPr>
        <w:t xml:space="preserve">understanding of the </w:t>
      </w:r>
      <w:r w:rsidR="0034338C">
        <w:rPr>
          <w:rFonts w:cs="Arial"/>
          <w:bCs/>
          <w:iCs/>
          <w:sz w:val="24"/>
          <w:szCs w:val="24"/>
        </w:rPr>
        <w:t xml:space="preserve">environment </w:t>
      </w:r>
      <w:r w:rsidR="00A41523" w:rsidRPr="00C13C53">
        <w:rPr>
          <w:rFonts w:cs="Arial"/>
          <w:bCs/>
          <w:iCs/>
          <w:sz w:val="24"/>
          <w:szCs w:val="24"/>
        </w:rPr>
        <w:t xml:space="preserve">and the problem, and his visualization of the campaign so that he can adjust the organization’s efforts as needed.  </w:t>
      </w:r>
      <w:r w:rsidR="00A41523" w:rsidRPr="00C13C53">
        <w:rPr>
          <w:rFonts w:cs="Arial"/>
          <w:b/>
          <w:bCs/>
          <w:iCs/>
          <w:sz w:val="24"/>
          <w:szCs w:val="24"/>
        </w:rPr>
        <w:t xml:space="preserve">Most likely, the commander will use the </w:t>
      </w:r>
      <w:r w:rsidR="00EC07DA">
        <w:rPr>
          <w:rFonts w:cs="Arial"/>
          <w:b/>
          <w:bCs/>
          <w:iCs/>
          <w:sz w:val="24"/>
          <w:szCs w:val="24"/>
        </w:rPr>
        <w:lastRenderedPageBreak/>
        <w:t>operational design</w:t>
      </w:r>
      <w:r w:rsidR="00A41523" w:rsidRPr="00C13C53">
        <w:rPr>
          <w:rFonts w:cs="Arial"/>
          <w:b/>
          <w:bCs/>
          <w:iCs/>
          <w:sz w:val="24"/>
          <w:szCs w:val="24"/>
        </w:rPr>
        <w:t xml:space="preserve"> approach in </w:t>
      </w:r>
      <w:r w:rsidR="0034338C">
        <w:rPr>
          <w:rFonts w:cs="Arial"/>
          <w:b/>
          <w:bCs/>
          <w:iCs/>
          <w:sz w:val="24"/>
          <w:szCs w:val="24"/>
        </w:rPr>
        <w:t>each of the instances above</w:t>
      </w:r>
      <w:r w:rsidR="00A41523" w:rsidRPr="00C13C53">
        <w:rPr>
          <w:rFonts w:cs="Arial"/>
          <w:b/>
          <w:bCs/>
          <w:iCs/>
          <w:sz w:val="24"/>
          <w:szCs w:val="24"/>
        </w:rPr>
        <w:t>.</w:t>
      </w:r>
      <w:r w:rsidR="00A41523" w:rsidRPr="00C13C53">
        <w:rPr>
          <w:rFonts w:cs="Arial"/>
          <w:bCs/>
          <w:iCs/>
          <w:sz w:val="24"/>
          <w:szCs w:val="24"/>
        </w:rPr>
        <w:t xml:space="preserve">  In any case, the commander’s </w:t>
      </w:r>
      <w:r w:rsidR="00EC07DA">
        <w:rPr>
          <w:rFonts w:cs="Arial"/>
          <w:bCs/>
          <w:iCs/>
          <w:sz w:val="24"/>
          <w:szCs w:val="24"/>
        </w:rPr>
        <w:t>operational design</w:t>
      </w:r>
      <w:r w:rsidR="00A41523" w:rsidRPr="00C13C53">
        <w:rPr>
          <w:rFonts w:cs="Arial"/>
          <w:bCs/>
          <w:iCs/>
          <w:sz w:val="24"/>
          <w:szCs w:val="24"/>
        </w:rPr>
        <w:t xml:space="preserve"> is </w:t>
      </w:r>
      <w:r w:rsidR="00A41523" w:rsidRPr="00C13C53">
        <w:rPr>
          <w:rFonts w:cs="Arial"/>
          <w:sz w:val="24"/>
          <w:szCs w:val="24"/>
        </w:rPr>
        <w:t xml:space="preserve">progressive, and iterative, with the staff’s analysis informing the commander’s </w:t>
      </w:r>
      <w:r w:rsidR="00EC07DA">
        <w:rPr>
          <w:rFonts w:cs="Arial"/>
          <w:sz w:val="24"/>
          <w:szCs w:val="24"/>
        </w:rPr>
        <w:t>operational design</w:t>
      </w:r>
      <w:r w:rsidR="00A41523" w:rsidRPr="00C13C53">
        <w:rPr>
          <w:rFonts w:cs="Arial"/>
          <w:sz w:val="24"/>
          <w:szCs w:val="24"/>
        </w:rPr>
        <w:t xml:space="preserve"> as much as the commander informs the staff of his maturing operational approach.  </w:t>
      </w:r>
      <w:r w:rsidR="004362F8" w:rsidRPr="00C13C53">
        <w:rPr>
          <w:rFonts w:cs="Arial"/>
          <w:sz w:val="24"/>
          <w:szCs w:val="24"/>
        </w:rPr>
        <w:t xml:space="preserve">This is not to imply that </w:t>
      </w:r>
      <w:r w:rsidR="00EC07DA">
        <w:rPr>
          <w:rFonts w:cs="Arial"/>
          <w:sz w:val="24"/>
          <w:szCs w:val="24"/>
        </w:rPr>
        <w:t>operational design</w:t>
      </w:r>
      <w:r w:rsidR="004362F8" w:rsidRPr="00C13C53">
        <w:rPr>
          <w:rFonts w:cs="Arial"/>
          <w:sz w:val="24"/>
          <w:szCs w:val="24"/>
        </w:rPr>
        <w:t xml:space="preserve"> is </w:t>
      </w:r>
      <w:r w:rsidR="00714BE9">
        <w:rPr>
          <w:rFonts w:cs="Arial"/>
          <w:sz w:val="24"/>
          <w:szCs w:val="24"/>
        </w:rPr>
        <w:t xml:space="preserve">only </w:t>
      </w:r>
      <w:r w:rsidR="004362F8" w:rsidRPr="00C13C53">
        <w:rPr>
          <w:rFonts w:cs="Arial"/>
          <w:sz w:val="24"/>
          <w:szCs w:val="24"/>
        </w:rPr>
        <w:t xml:space="preserve">the purview of the commander while the staff works the science of planning.  </w:t>
      </w:r>
      <w:r w:rsidR="00714BE9">
        <w:rPr>
          <w:rFonts w:cs="Arial"/>
          <w:sz w:val="24"/>
          <w:szCs w:val="24"/>
        </w:rPr>
        <w:t>Staffs can conduct or at least contribute to operational design as well.</w:t>
      </w:r>
    </w:p>
    <w:p w14:paraId="2234CE36" w14:textId="57D3B99E" w:rsidR="009E2554" w:rsidRPr="00C13C53" w:rsidRDefault="00FD5791" w:rsidP="00FD5791">
      <w:pPr>
        <w:tabs>
          <w:tab w:val="left" w:pos="270"/>
        </w:tabs>
        <w:spacing w:line="240" w:lineRule="auto"/>
        <w:rPr>
          <w:rFonts w:cs="Arial"/>
          <w:sz w:val="24"/>
          <w:szCs w:val="24"/>
        </w:rPr>
      </w:pPr>
      <w:r>
        <w:rPr>
          <w:rFonts w:cs="Arial"/>
          <w:sz w:val="24"/>
          <w:szCs w:val="24"/>
        </w:rPr>
        <w:tab/>
      </w:r>
      <w:r w:rsidR="001B5958" w:rsidRPr="00C13C53">
        <w:rPr>
          <w:rFonts w:cs="Arial"/>
          <w:sz w:val="24"/>
          <w:szCs w:val="24"/>
        </w:rPr>
        <w:t>c. Commanders</w:t>
      </w:r>
      <w:r w:rsidR="004A2E93" w:rsidRPr="00C13C53">
        <w:rPr>
          <w:rFonts w:cs="Arial"/>
          <w:sz w:val="24"/>
          <w:szCs w:val="24"/>
        </w:rPr>
        <w:t xml:space="preserve"> may see the need to establish a</w:t>
      </w:r>
      <w:r w:rsidR="00F55E11">
        <w:rPr>
          <w:rFonts w:cs="Arial"/>
          <w:sz w:val="24"/>
          <w:szCs w:val="24"/>
        </w:rPr>
        <w:t>n</w:t>
      </w:r>
      <w:r w:rsidR="004A2E93" w:rsidRPr="00C13C53">
        <w:rPr>
          <w:rFonts w:cs="Arial"/>
          <w:sz w:val="24"/>
          <w:szCs w:val="24"/>
        </w:rPr>
        <w:t xml:space="preserve"> </w:t>
      </w:r>
      <w:r w:rsidR="00F55E11">
        <w:rPr>
          <w:rFonts w:cs="Arial"/>
          <w:sz w:val="24"/>
          <w:szCs w:val="24"/>
        </w:rPr>
        <w:t>operational design</w:t>
      </w:r>
      <w:r w:rsidR="004A2E93" w:rsidRPr="00C13C53">
        <w:rPr>
          <w:rFonts w:cs="Arial"/>
          <w:sz w:val="24"/>
          <w:szCs w:val="24"/>
        </w:rPr>
        <w:t xml:space="preserve"> team separate from the planning staff.  </w:t>
      </w:r>
      <w:r w:rsidR="00B656B1" w:rsidRPr="00C13C53">
        <w:rPr>
          <w:rFonts w:cs="Arial"/>
          <w:sz w:val="24"/>
          <w:szCs w:val="24"/>
        </w:rPr>
        <w:t>There is no doctrinal template for a</w:t>
      </w:r>
      <w:r w:rsidR="00F55E11">
        <w:rPr>
          <w:rFonts w:cs="Arial"/>
          <w:sz w:val="24"/>
          <w:szCs w:val="24"/>
        </w:rPr>
        <w:t>n</w:t>
      </w:r>
      <w:r w:rsidR="00B656B1" w:rsidRPr="00C13C53">
        <w:rPr>
          <w:rFonts w:cs="Arial"/>
          <w:sz w:val="24"/>
          <w:szCs w:val="24"/>
        </w:rPr>
        <w:t xml:space="preserve"> </w:t>
      </w:r>
      <w:r w:rsidR="00F55E11">
        <w:rPr>
          <w:rFonts w:cs="Arial"/>
          <w:sz w:val="24"/>
          <w:szCs w:val="24"/>
        </w:rPr>
        <w:t>operational design</w:t>
      </w:r>
      <w:r w:rsidR="009E2554" w:rsidRPr="00C13C53">
        <w:rPr>
          <w:rFonts w:cs="Arial"/>
          <w:sz w:val="24"/>
          <w:szCs w:val="24"/>
        </w:rPr>
        <w:t xml:space="preserve"> </w:t>
      </w:r>
      <w:r w:rsidR="00B656B1" w:rsidRPr="00C13C53">
        <w:rPr>
          <w:rFonts w:cs="Arial"/>
          <w:sz w:val="24"/>
          <w:szCs w:val="24"/>
        </w:rPr>
        <w:t xml:space="preserve">team; </w:t>
      </w:r>
      <w:r w:rsidR="007107ED">
        <w:rPr>
          <w:rFonts w:cs="Arial"/>
          <w:sz w:val="24"/>
          <w:szCs w:val="24"/>
        </w:rPr>
        <w:t xml:space="preserve">membership and </w:t>
      </w:r>
      <w:r w:rsidR="00B656B1" w:rsidRPr="00C13C53">
        <w:rPr>
          <w:rFonts w:cs="Arial"/>
          <w:sz w:val="24"/>
          <w:szCs w:val="24"/>
        </w:rPr>
        <w:t xml:space="preserve">participation is at the discretion of the commander and is dependent on the situation.  </w:t>
      </w:r>
      <w:r w:rsidR="00714BE9">
        <w:rPr>
          <w:rFonts w:cs="Arial"/>
          <w:sz w:val="24"/>
          <w:szCs w:val="24"/>
        </w:rPr>
        <w:t>Operational d</w:t>
      </w:r>
      <w:r w:rsidR="00C86259" w:rsidRPr="00C13C53">
        <w:rPr>
          <w:rFonts w:cs="Arial"/>
          <w:sz w:val="24"/>
          <w:szCs w:val="24"/>
        </w:rPr>
        <w:t xml:space="preserve">esign may benefit from an expansion of the traditional planning team or cell to ensure </w:t>
      </w:r>
      <w:r w:rsidR="00D61FBF">
        <w:rPr>
          <w:rFonts w:cs="Arial"/>
          <w:sz w:val="24"/>
          <w:szCs w:val="24"/>
        </w:rPr>
        <w:t xml:space="preserve">that the widest possible range of views and expertise </w:t>
      </w:r>
      <w:r w:rsidR="00714BE9">
        <w:rPr>
          <w:rFonts w:cs="Arial"/>
          <w:sz w:val="24"/>
          <w:szCs w:val="24"/>
        </w:rPr>
        <w:t>is</w:t>
      </w:r>
      <w:r w:rsidR="00D61FBF">
        <w:rPr>
          <w:rFonts w:cs="Arial"/>
          <w:sz w:val="24"/>
          <w:szCs w:val="24"/>
        </w:rPr>
        <w:t xml:space="preserve"> present.</w:t>
      </w:r>
      <w:r w:rsidR="00C86259" w:rsidRPr="00C13C53">
        <w:rPr>
          <w:rFonts w:cs="Arial"/>
          <w:sz w:val="24"/>
          <w:szCs w:val="24"/>
        </w:rPr>
        <w:t xml:space="preserve">  Design creates understanding through inquiry and likely cannot be fully explained or transferred between people in its entirety without having been a participant in all of the deliberations</w:t>
      </w:r>
      <w:r w:rsidR="000E5F26">
        <w:rPr>
          <w:rFonts w:cs="Arial"/>
          <w:sz w:val="24"/>
          <w:szCs w:val="24"/>
        </w:rPr>
        <w:t>.</w:t>
      </w:r>
      <w:r w:rsidR="00C86259" w:rsidRPr="00C13C53">
        <w:rPr>
          <w:rFonts w:cs="Arial"/>
          <w:sz w:val="24"/>
          <w:szCs w:val="24"/>
        </w:rPr>
        <w:t xml:space="preserve"> </w:t>
      </w:r>
      <w:r w:rsidR="000E5F26">
        <w:rPr>
          <w:rFonts w:cs="Arial"/>
          <w:sz w:val="24"/>
          <w:szCs w:val="24"/>
        </w:rPr>
        <w:t xml:space="preserve"> </w:t>
      </w:r>
      <w:r w:rsidR="00BA4EE9">
        <w:rPr>
          <w:rFonts w:cs="Arial"/>
          <w:sz w:val="24"/>
          <w:szCs w:val="24"/>
        </w:rPr>
        <w:t>Conducting operational d</w:t>
      </w:r>
      <w:r w:rsidR="00C86259" w:rsidRPr="00C13C53">
        <w:rPr>
          <w:rFonts w:cs="Arial"/>
          <w:sz w:val="24"/>
          <w:szCs w:val="24"/>
        </w:rPr>
        <w:t xml:space="preserve">esign with some of the core of the detailed planning team can be an advantage.  </w:t>
      </w:r>
      <w:r w:rsidR="00B55942" w:rsidRPr="00C13C53">
        <w:rPr>
          <w:rFonts w:cs="Arial"/>
          <w:sz w:val="24"/>
          <w:szCs w:val="24"/>
        </w:rPr>
        <w:t xml:space="preserve"> The key is to ensure that </w:t>
      </w:r>
      <w:r w:rsidR="000E5F26">
        <w:rPr>
          <w:rFonts w:cs="Arial"/>
          <w:sz w:val="24"/>
          <w:szCs w:val="24"/>
        </w:rPr>
        <w:t>continuous dialog</w:t>
      </w:r>
      <w:r w:rsidR="007107ED">
        <w:rPr>
          <w:rFonts w:cs="Arial"/>
          <w:sz w:val="24"/>
          <w:szCs w:val="24"/>
        </w:rPr>
        <w:t>ue</w:t>
      </w:r>
      <w:r w:rsidR="000E5F26">
        <w:rPr>
          <w:rFonts w:cs="Arial"/>
          <w:sz w:val="24"/>
          <w:szCs w:val="24"/>
        </w:rPr>
        <w:t xml:space="preserve"> </w:t>
      </w:r>
      <w:r w:rsidR="00B55942" w:rsidRPr="00C13C53">
        <w:rPr>
          <w:rFonts w:cs="Arial"/>
          <w:sz w:val="24"/>
          <w:szCs w:val="24"/>
        </w:rPr>
        <w:t>continues between a design team and a planning team if they are separate.</w:t>
      </w:r>
    </w:p>
    <w:p w14:paraId="5ED7A164" w14:textId="0BE84511" w:rsidR="00C86259" w:rsidRPr="00C13C53" w:rsidRDefault="00FD5791" w:rsidP="00FD5791">
      <w:pPr>
        <w:tabs>
          <w:tab w:val="left" w:pos="270"/>
        </w:tabs>
        <w:spacing w:line="240" w:lineRule="auto"/>
        <w:rPr>
          <w:rFonts w:cs="Arial"/>
          <w:sz w:val="24"/>
          <w:szCs w:val="24"/>
        </w:rPr>
      </w:pPr>
      <w:r>
        <w:rPr>
          <w:rFonts w:cs="Arial"/>
          <w:sz w:val="24"/>
          <w:szCs w:val="24"/>
        </w:rPr>
        <w:tab/>
      </w:r>
      <w:r w:rsidR="001B5958" w:rsidRPr="00C13C53">
        <w:rPr>
          <w:rFonts w:cs="Arial"/>
          <w:sz w:val="24"/>
          <w:szCs w:val="24"/>
        </w:rPr>
        <w:t>d. Not</w:t>
      </w:r>
      <w:r w:rsidR="00C86259" w:rsidRPr="00C13C53">
        <w:rPr>
          <w:rFonts w:cs="Arial"/>
          <w:sz w:val="24"/>
          <w:szCs w:val="24"/>
        </w:rPr>
        <w:t xml:space="preserve"> enough can be said about the need to have, and to develop, the right people and command climate for a</w:t>
      </w:r>
      <w:r w:rsidR="00EC07DA">
        <w:rPr>
          <w:rFonts w:cs="Arial"/>
          <w:sz w:val="24"/>
          <w:szCs w:val="24"/>
        </w:rPr>
        <w:t>n</w:t>
      </w:r>
      <w:r w:rsidR="00C86259" w:rsidRPr="00C13C53">
        <w:rPr>
          <w:rFonts w:cs="Arial"/>
          <w:sz w:val="24"/>
          <w:szCs w:val="24"/>
        </w:rPr>
        <w:t xml:space="preserve"> </w:t>
      </w:r>
      <w:r w:rsidR="00EC07DA">
        <w:rPr>
          <w:rFonts w:cs="Arial"/>
          <w:sz w:val="24"/>
          <w:szCs w:val="24"/>
        </w:rPr>
        <w:t>operational design</w:t>
      </w:r>
      <w:r w:rsidR="00C86259" w:rsidRPr="00C13C53">
        <w:rPr>
          <w:rFonts w:cs="Arial"/>
          <w:sz w:val="24"/>
          <w:szCs w:val="24"/>
        </w:rPr>
        <w:t xml:space="preserve"> approach to flourish.  </w:t>
      </w:r>
      <w:r w:rsidR="00862871">
        <w:rPr>
          <w:rFonts w:cs="Arial"/>
          <w:sz w:val="24"/>
          <w:szCs w:val="24"/>
        </w:rPr>
        <w:t>Operational design</w:t>
      </w:r>
      <w:r w:rsidR="00C86259" w:rsidRPr="00C13C53">
        <w:rPr>
          <w:rFonts w:cs="Arial"/>
          <w:sz w:val="24"/>
          <w:szCs w:val="24"/>
        </w:rPr>
        <w:t xml:space="preserve"> is not a mechanical, scientific, or entrenched activity</w:t>
      </w:r>
      <w:r w:rsidR="008065E4">
        <w:rPr>
          <w:rFonts w:cs="Arial"/>
          <w:sz w:val="24"/>
          <w:szCs w:val="24"/>
        </w:rPr>
        <w:t>.</w:t>
      </w:r>
      <w:r w:rsidR="00C86259" w:rsidRPr="00C13C53">
        <w:rPr>
          <w:rFonts w:cs="Arial"/>
          <w:sz w:val="24"/>
          <w:szCs w:val="24"/>
        </w:rPr>
        <w:t xml:space="preserve">  Successful </w:t>
      </w:r>
      <w:r w:rsidR="00862871">
        <w:rPr>
          <w:rFonts w:cs="Arial"/>
          <w:sz w:val="24"/>
          <w:szCs w:val="24"/>
        </w:rPr>
        <w:t>operational design</w:t>
      </w:r>
      <w:r w:rsidR="00C86259" w:rsidRPr="00C13C53">
        <w:rPr>
          <w:rFonts w:cs="Arial"/>
          <w:sz w:val="24"/>
          <w:szCs w:val="24"/>
        </w:rPr>
        <w:t xml:space="preserve"> assumes that complex </w:t>
      </w:r>
      <w:r w:rsidR="001B5958" w:rsidRPr="00C13C53">
        <w:rPr>
          <w:rFonts w:cs="Arial"/>
          <w:sz w:val="24"/>
          <w:szCs w:val="24"/>
        </w:rPr>
        <w:t xml:space="preserve">and </w:t>
      </w:r>
      <w:r w:rsidR="001B5958">
        <w:rPr>
          <w:rFonts w:cs="Arial"/>
          <w:sz w:val="24"/>
          <w:szCs w:val="24"/>
        </w:rPr>
        <w:t>unfamiliar</w:t>
      </w:r>
      <w:r w:rsidR="00C86259" w:rsidRPr="00C13C53">
        <w:rPr>
          <w:rFonts w:cs="Arial"/>
          <w:sz w:val="24"/>
          <w:szCs w:val="24"/>
        </w:rPr>
        <w:t xml:space="preserve"> problems cannot be reduced to simple constructs and it is beyond the ability of any one individual to fully understand, let alone solve.  To be successful</w:t>
      </w:r>
      <w:r w:rsidR="00A41523" w:rsidRPr="00C13C53">
        <w:rPr>
          <w:rFonts w:cs="Arial"/>
          <w:sz w:val="24"/>
          <w:szCs w:val="24"/>
        </w:rPr>
        <w:t>,</w:t>
      </w:r>
      <w:r w:rsidR="00C86259" w:rsidRPr="00C13C53">
        <w:rPr>
          <w:rFonts w:cs="Arial"/>
          <w:sz w:val="24"/>
          <w:szCs w:val="24"/>
        </w:rPr>
        <w:t xml:space="preserve"> the organization must have open, honest dialogue that questions the assumptions, operational approach, vision, guidance, and end state.  Successful organizations also seek a deeper understanding of what they cannot explain or know about the environment and the problem.  Perhaps the greatest value to such an approach can be seen in execution of the campaign, as the organization actively looks for and stays attuned to indicators that suggest that the current campaign plan may no longer be appropriate.</w:t>
      </w:r>
    </w:p>
    <w:p w14:paraId="115766E0" w14:textId="30BB760F" w:rsidR="00DE4D9C" w:rsidRPr="00C13C53" w:rsidRDefault="0081218E" w:rsidP="00D529CE">
      <w:pPr>
        <w:tabs>
          <w:tab w:val="left" w:pos="630"/>
        </w:tabs>
        <w:spacing w:after="240" w:line="240" w:lineRule="auto"/>
        <w:rPr>
          <w:rFonts w:cs="Arial"/>
          <w:sz w:val="24"/>
          <w:szCs w:val="24"/>
        </w:rPr>
      </w:pPr>
      <w:r>
        <w:rPr>
          <w:rFonts w:cs="Arial"/>
          <w:sz w:val="24"/>
          <w:szCs w:val="24"/>
        </w:rPr>
        <w:tab/>
      </w:r>
      <w:r w:rsidR="009E2554" w:rsidRPr="00C13C53">
        <w:rPr>
          <w:rFonts w:cs="Arial"/>
          <w:sz w:val="24"/>
          <w:szCs w:val="24"/>
        </w:rPr>
        <w:t xml:space="preserve">Simply put, </w:t>
      </w:r>
      <w:r w:rsidR="00862871">
        <w:rPr>
          <w:rFonts w:cs="Arial"/>
          <w:sz w:val="24"/>
          <w:szCs w:val="24"/>
        </w:rPr>
        <w:t>operational design</w:t>
      </w:r>
      <w:r w:rsidR="009E2554" w:rsidRPr="00C13C53">
        <w:rPr>
          <w:rFonts w:cs="Arial"/>
          <w:sz w:val="24"/>
          <w:szCs w:val="24"/>
        </w:rPr>
        <w:t xml:space="preserve"> encourages an open dialogue based on the competition of ideas to develop the best possible understanding of the situation and develop ways to deal with it.  It produces a series of improving hypotheses about what the problem is and how to solve it, and encourages an organizational atmosphere open to challenges to the hypothesis so that the organization’s approach remains relevant and correctly aimed and focused.</w:t>
      </w:r>
    </w:p>
    <w:p w14:paraId="61126847" w14:textId="48E24C96" w:rsidR="00C86259" w:rsidRPr="00C13C53" w:rsidRDefault="00D174E9" w:rsidP="00D529CE">
      <w:pPr>
        <w:spacing w:after="240" w:line="240" w:lineRule="auto"/>
        <w:rPr>
          <w:sz w:val="24"/>
          <w:szCs w:val="24"/>
        </w:rPr>
      </w:pPr>
      <w:r w:rsidRPr="00C13C53">
        <w:rPr>
          <w:b/>
          <w:sz w:val="24"/>
          <w:szCs w:val="24"/>
        </w:rPr>
        <w:t>3</w:t>
      </w:r>
      <w:r w:rsidR="00C86259" w:rsidRPr="00C13C53">
        <w:rPr>
          <w:b/>
          <w:sz w:val="24"/>
          <w:szCs w:val="24"/>
        </w:rPr>
        <w:t xml:space="preserve">.  </w:t>
      </w:r>
      <w:r w:rsidR="00C86259" w:rsidRPr="00C13C53">
        <w:rPr>
          <w:b/>
          <w:sz w:val="24"/>
          <w:szCs w:val="24"/>
          <w:u w:val="single"/>
        </w:rPr>
        <w:t xml:space="preserve">Link </w:t>
      </w:r>
      <w:r w:rsidR="00504BEC" w:rsidRPr="00C13C53">
        <w:rPr>
          <w:b/>
          <w:sz w:val="24"/>
          <w:szCs w:val="24"/>
          <w:u w:val="single"/>
        </w:rPr>
        <w:t>between</w:t>
      </w:r>
      <w:r w:rsidR="00C86259" w:rsidRPr="00C13C53">
        <w:rPr>
          <w:b/>
          <w:sz w:val="24"/>
          <w:szCs w:val="24"/>
          <w:u w:val="single"/>
        </w:rPr>
        <w:t xml:space="preserve"> </w:t>
      </w:r>
      <w:r w:rsidR="00862871">
        <w:rPr>
          <w:b/>
          <w:sz w:val="24"/>
          <w:szCs w:val="24"/>
          <w:u w:val="single"/>
        </w:rPr>
        <w:t>Operational Design</w:t>
      </w:r>
      <w:r w:rsidR="00C86259" w:rsidRPr="00C13C53">
        <w:rPr>
          <w:b/>
          <w:sz w:val="24"/>
          <w:szCs w:val="24"/>
          <w:u w:val="single"/>
        </w:rPr>
        <w:t xml:space="preserve"> and Planning</w:t>
      </w:r>
      <w:r w:rsidR="00C86259" w:rsidRPr="00C13C53">
        <w:rPr>
          <w:b/>
          <w:sz w:val="24"/>
          <w:szCs w:val="24"/>
        </w:rPr>
        <w:t>.</w:t>
      </w:r>
    </w:p>
    <w:p w14:paraId="1A3761E2" w14:textId="055F1239" w:rsidR="00F07738" w:rsidRDefault="0081218E" w:rsidP="00045ADB">
      <w:pPr>
        <w:tabs>
          <w:tab w:val="left" w:pos="270"/>
        </w:tabs>
        <w:spacing w:after="240" w:line="240" w:lineRule="auto"/>
        <w:rPr>
          <w:sz w:val="24"/>
          <w:szCs w:val="24"/>
        </w:rPr>
      </w:pPr>
      <w:r>
        <w:rPr>
          <w:sz w:val="24"/>
          <w:szCs w:val="24"/>
        </w:rPr>
        <w:tab/>
      </w:r>
      <w:r w:rsidR="001B5958" w:rsidRPr="00C13C53">
        <w:rPr>
          <w:sz w:val="24"/>
          <w:szCs w:val="24"/>
        </w:rPr>
        <w:t xml:space="preserve">a. </w:t>
      </w:r>
      <w:r w:rsidR="001B5958">
        <w:rPr>
          <w:sz w:val="24"/>
          <w:szCs w:val="24"/>
        </w:rPr>
        <w:t>Operational</w:t>
      </w:r>
      <w:r w:rsidR="00862871">
        <w:rPr>
          <w:sz w:val="24"/>
          <w:szCs w:val="24"/>
        </w:rPr>
        <w:t xml:space="preserve"> </w:t>
      </w:r>
      <w:r w:rsidR="001B5958">
        <w:rPr>
          <w:sz w:val="24"/>
          <w:szCs w:val="24"/>
        </w:rPr>
        <w:t>design</w:t>
      </w:r>
      <w:r w:rsidR="001B5958" w:rsidRPr="00C13C53">
        <w:rPr>
          <w:sz w:val="24"/>
          <w:szCs w:val="24"/>
        </w:rPr>
        <w:t xml:space="preserve"> is</w:t>
      </w:r>
      <w:r w:rsidR="00C86259" w:rsidRPr="00C13C53">
        <w:rPr>
          <w:sz w:val="24"/>
          <w:szCs w:val="24"/>
        </w:rPr>
        <w:t xml:space="preserve"> done before planning, throughout planning, during preparation, and throughout execution.  </w:t>
      </w:r>
      <w:r w:rsidR="00B55942" w:rsidRPr="00C13C53">
        <w:rPr>
          <w:sz w:val="24"/>
          <w:szCs w:val="24"/>
        </w:rPr>
        <w:t xml:space="preserve">In fact, the </w:t>
      </w:r>
      <w:r w:rsidR="00862871">
        <w:rPr>
          <w:sz w:val="24"/>
          <w:szCs w:val="24"/>
        </w:rPr>
        <w:t>operational design</w:t>
      </w:r>
      <w:r w:rsidR="00B55942" w:rsidRPr="00C13C53">
        <w:rPr>
          <w:sz w:val="24"/>
          <w:szCs w:val="24"/>
        </w:rPr>
        <w:t xml:space="preserve"> effort never ceases in a dynamic environment.  </w:t>
      </w:r>
      <w:r w:rsidR="00C86259" w:rsidRPr="00C13C53">
        <w:rPr>
          <w:sz w:val="24"/>
          <w:szCs w:val="24"/>
        </w:rPr>
        <w:t xml:space="preserve">The commander </w:t>
      </w:r>
      <w:r w:rsidR="004A2E93" w:rsidRPr="00C13C53">
        <w:rPr>
          <w:sz w:val="24"/>
          <w:szCs w:val="24"/>
        </w:rPr>
        <w:t xml:space="preserve">and staff </w:t>
      </w:r>
      <w:r w:rsidR="00C86259" w:rsidRPr="00C13C53">
        <w:rPr>
          <w:sz w:val="24"/>
          <w:szCs w:val="24"/>
        </w:rPr>
        <w:t xml:space="preserve">may begin </w:t>
      </w:r>
      <w:r w:rsidR="00862871">
        <w:rPr>
          <w:sz w:val="24"/>
          <w:szCs w:val="24"/>
        </w:rPr>
        <w:t>operational design</w:t>
      </w:r>
      <w:r w:rsidR="00C86259" w:rsidRPr="00C13C53">
        <w:rPr>
          <w:sz w:val="24"/>
          <w:szCs w:val="24"/>
        </w:rPr>
        <w:t xml:space="preserve"> before planning is initiated to provide the staff, subordinates</w:t>
      </w:r>
      <w:r w:rsidR="00097B93">
        <w:rPr>
          <w:sz w:val="24"/>
          <w:szCs w:val="24"/>
        </w:rPr>
        <w:t>,</w:t>
      </w:r>
      <w:r w:rsidR="00C86259" w:rsidRPr="00C13C53">
        <w:rPr>
          <w:sz w:val="24"/>
          <w:szCs w:val="24"/>
        </w:rPr>
        <w:t xml:space="preserve"> and other associated partners some initial planning guidance based on understanding of the situation.  In peacetime </w:t>
      </w:r>
      <w:r w:rsidR="007B263C" w:rsidRPr="00C13C53">
        <w:rPr>
          <w:sz w:val="24"/>
          <w:szCs w:val="24"/>
        </w:rPr>
        <w:t>deliberate</w:t>
      </w:r>
      <w:r w:rsidR="00C86259" w:rsidRPr="00C13C53">
        <w:rPr>
          <w:sz w:val="24"/>
          <w:szCs w:val="24"/>
        </w:rPr>
        <w:t xml:space="preserve"> planning, this is likely the result of an ongoing analysis by the combatant command of its </w:t>
      </w:r>
      <w:r w:rsidR="004403D8" w:rsidRPr="00C13C53">
        <w:rPr>
          <w:sz w:val="24"/>
          <w:szCs w:val="24"/>
        </w:rPr>
        <w:t>AOR</w:t>
      </w:r>
      <w:r w:rsidR="00C86259" w:rsidRPr="00C13C53">
        <w:rPr>
          <w:sz w:val="24"/>
          <w:szCs w:val="24"/>
        </w:rPr>
        <w:t xml:space="preserve">, with greater emphasis given to those </w:t>
      </w:r>
      <w:r w:rsidR="00C86259" w:rsidRPr="00C13C53">
        <w:rPr>
          <w:sz w:val="24"/>
          <w:szCs w:val="24"/>
        </w:rPr>
        <w:lastRenderedPageBreak/>
        <w:t xml:space="preserve">situations or </w:t>
      </w:r>
      <w:r w:rsidR="00A04B37">
        <w:rPr>
          <w:sz w:val="24"/>
          <w:szCs w:val="24"/>
        </w:rPr>
        <w:t>locations</w:t>
      </w:r>
      <w:r w:rsidR="00A04B37" w:rsidRPr="00C13C53">
        <w:rPr>
          <w:sz w:val="24"/>
          <w:szCs w:val="24"/>
        </w:rPr>
        <w:t xml:space="preserve"> </w:t>
      </w:r>
      <w:r w:rsidR="00C86259" w:rsidRPr="00C13C53">
        <w:rPr>
          <w:sz w:val="24"/>
          <w:szCs w:val="24"/>
        </w:rPr>
        <w:t xml:space="preserve">designated as areas of potential crisis and instability within the </w:t>
      </w:r>
      <w:r w:rsidR="00196FEB">
        <w:rPr>
          <w:sz w:val="24"/>
          <w:szCs w:val="24"/>
        </w:rPr>
        <w:t>t</w:t>
      </w:r>
      <w:r w:rsidR="00C86259" w:rsidRPr="00C13C53">
        <w:rPr>
          <w:sz w:val="24"/>
          <w:szCs w:val="24"/>
        </w:rPr>
        <w:t xml:space="preserve">heater </w:t>
      </w:r>
      <w:r w:rsidR="00196FEB">
        <w:rPr>
          <w:sz w:val="24"/>
          <w:szCs w:val="24"/>
        </w:rPr>
        <w:t>c</w:t>
      </w:r>
      <w:r w:rsidR="00C86259" w:rsidRPr="00C13C53">
        <w:rPr>
          <w:sz w:val="24"/>
          <w:szCs w:val="24"/>
        </w:rPr>
        <w:t xml:space="preserve">ampaign </w:t>
      </w:r>
      <w:r w:rsidR="00196FEB">
        <w:rPr>
          <w:sz w:val="24"/>
          <w:szCs w:val="24"/>
        </w:rPr>
        <w:t>p</w:t>
      </w:r>
      <w:r w:rsidR="00C86259" w:rsidRPr="00C13C53">
        <w:rPr>
          <w:sz w:val="24"/>
          <w:szCs w:val="24"/>
        </w:rPr>
        <w:t xml:space="preserve">lan.  </w:t>
      </w:r>
    </w:p>
    <w:p w14:paraId="18557C0B" w14:textId="52D0527A" w:rsidR="00045ADB" w:rsidRDefault="00BE0DCE" w:rsidP="00045ADB">
      <w:pPr>
        <w:tabs>
          <w:tab w:val="left" w:pos="270"/>
        </w:tabs>
        <w:spacing w:after="240" w:line="240" w:lineRule="auto"/>
        <w:jc w:val="center"/>
        <w:rPr>
          <w:sz w:val="24"/>
          <w:szCs w:val="24"/>
        </w:rPr>
      </w:pPr>
      <w:r>
        <w:rPr>
          <w:noProof/>
        </w:rPr>
        <w:drawing>
          <wp:inline distT="0" distB="0" distL="0" distR="0" wp14:anchorId="1CF8ED70" wp14:editId="28A7FBC2">
            <wp:extent cx="4805037" cy="3649980"/>
            <wp:effectExtent l="0" t="0" r="0" b="7620"/>
            <wp:docPr id="3074" name="Picture 2" descr="C:\Users\Tarn\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Tarn\Desktop\Picture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5037" cy="3649980"/>
                    </a:xfrm>
                    <a:prstGeom prst="rect">
                      <a:avLst/>
                    </a:prstGeom>
                    <a:noFill/>
                    <a:extLst/>
                  </pic:spPr>
                </pic:pic>
              </a:graphicData>
            </a:graphic>
          </wp:inline>
        </w:drawing>
      </w:r>
    </w:p>
    <w:p w14:paraId="3D32C3DA" w14:textId="0911EB47" w:rsidR="00D529CE" w:rsidRPr="00C13C53" w:rsidRDefault="00D529CE" w:rsidP="00045ADB">
      <w:pPr>
        <w:spacing w:after="240" w:line="240" w:lineRule="auto"/>
        <w:jc w:val="center"/>
        <w:rPr>
          <w:sz w:val="24"/>
          <w:szCs w:val="24"/>
        </w:rPr>
      </w:pPr>
      <w:r w:rsidRPr="00C13C53">
        <w:rPr>
          <w:b/>
          <w:sz w:val="24"/>
          <w:szCs w:val="24"/>
        </w:rPr>
        <w:t xml:space="preserve">Figure </w:t>
      </w:r>
      <w:r w:rsidR="00CF4945">
        <w:rPr>
          <w:b/>
          <w:sz w:val="24"/>
          <w:szCs w:val="24"/>
        </w:rPr>
        <w:t>9</w:t>
      </w:r>
      <w:r w:rsidRPr="00C13C53">
        <w:rPr>
          <w:b/>
          <w:sz w:val="24"/>
          <w:szCs w:val="24"/>
        </w:rPr>
        <w:t xml:space="preserve">:  </w:t>
      </w:r>
      <w:r w:rsidR="00862871">
        <w:rPr>
          <w:b/>
          <w:sz w:val="24"/>
          <w:szCs w:val="24"/>
        </w:rPr>
        <w:t>Operational Design</w:t>
      </w:r>
      <w:r w:rsidRPr="00C13C53">
        <w:rPr>
          <w:b/>
          <w:sz w:val="24"/>
          <w:szCs w:val="24"/>
        </w:rPr>
        <w:t xml:space="preserve"> and Planning</w:t>
      </w:r>
    </w:p>
    <w:p w14:paraId="5F904435" w14:textId="491DB9AB" w:rsidR="00C86259" w:rsidRPr="00C13C53" w:rsidRDefault="0081218E" w:rsidP="0081218E">
      <w:pPr>
        <w:tabs>
          <w:tab w:val="left" w:pos="270"/>
        </w:tabs>
        <w:spacing w:after="240" w:line="240" w:lineRule="auto"/>
        <w:rPr>
          <w:sz w:val="24"/>
          <w:szCs w:val="24"/>
        </w:rPr>
      </w:pPr>
      <w:r>
        <w:rPr>
          <w:sz w:val="24"/>
          <w:szCs w:val="24"/>
        </w:rPr>
        <w:tab/>
      </w:r>
      <w:r w:rsidR="001B5958" w:rsidRPr="00C13C53">
        <w:rPr>
          <w:sz w:val="24"/>
          <w:szCs w:val="24"/>
        </w:rPr>
        <w:t xml:space="preserve">b. </w:t>
      </w:r>
      <w:r w:rsidR="001B5958">
        <w:rPr>
          <w:sz w:val="24"/>
          <w:szCs w:val="24"/>
        </w:rPr>
        <w:t>It</w:t>
      </w:r>
      <w:r w:rsidR="00C86259" w:rsidRPr="00C13C53">
        <w:rPr>
          <w:rFonts w:cs="Arial"/>
          <w:sz w:val="24"/>
          <w:szCs w:val="24"/>
        </w:rPr>
        <w:t xml:space="preserve"> is important to note the complementary nature of </w:t>
      </w:r>
      <w:r w:rsidR="00862871">
        <w:rPr>
          <w:rFonts w:cs="Arial"/>
          <w:sz w:val="24"/>
          <w:szCs w:val="24"/>
        </w:rPr>
        <w:t>operational design</w:t>
      </w:r>
      <w:r w:rsidR="00C86259" w:rsidRPr="00C13C53">
        <w:rPr>
          <w:rFonts w:cs="Arial"/>
          <w:sz w:val="24"/>
          <w:szCs w:val="24"/>
        </w:rPr>
        <w:t xml:space="preserve"> and the planning process.  </w:t>
      </w:r>
      <w:r w:rsidR="005F1D16" w:rsidRPr="00C13C53">
        <w:rPr>
          <w:rFonts w:cs="Arial"/>
          <w:sz w:val="24"/>
          <w:szCs w:val="24"/>
        </w:rPr>
        <w:t>By necessity, t</w:t>
      </w:r>
      <w:r w:rsidR="00C86259" w:rsidRPr="00C13C53">
        <w:rPr>
          <w:rFonts w:cs="Arial"/>
          <w:sz w:val="24"/>
          <w:szCs w:val="24"/>
        </w:rPr>
        <w:t xml:space="preserve">he planning process </w:t>
      </w:r>
      <w:r w:rsidR="005F1D16" w:rsidRPr="00C13C53">
        <w:rPr>
          <w:rFonts w:cs="Arial"/>
          <w:sz w:val="24"/>
          <w:szCs w:val="24"/>
        </w:rPr>
        <w:t xml:space="preserve">must be </w:t>
      </w:r>
      <w:r w:rsidR="00C86259" w:rsidRPr="00C13C53">
        <w:rPr>
          <w:rFonts w:cs="Arial"/>
          <w:sz w:val="24"/>
          <w:szCs w:val="24"/>
        </w:rPr>
        <w:t>convergent,</w:t>
      </w:r>
      <w:r w:rsidR="005F1D16" w:rsidRPr="00C13C53">
        <w:rPr>
          <w:rFonts w:cs="Arial"/>
          <w:sz w:val="24"/>
          <w:szCs w:val="24"/>
        </w:rPr>
        <w:t xml:space="preserve"> in order to</w:t>
      </w:r>
      <w:r w:rsidR="00C86259" w:rsidRPr="00C13C53">
        <w:rPr>
          <w:rFonts w:cs="Arial"/>
          <w:sz w:val="24"/>
          <w:szCs w:val="24"/>
        </w:rPr>
        <w:t xml:space="preserve"> yield executable plans and orders.  </w:t>
      </w:r>
      <w:r w:rsidR="005F1D16" w:rsidRPr="00C13C53">
        <w:rPr>
          <w:rFonts w:cs="Arial"/>
          <w:sz w:val="24"/>
          <w:szCs w:val="24"/>
        </w:rPr>
        <w:t xml:space="preserve"> </w:t>
      </w:r>
      <w:r w:rsidR="00862871">
        <w:rPr>
          <w:rFonts w:cs="Arial"/>
          <w:sz w:val="24"/>
          <w:szCs w:val="24"/>
        </w:rPr>
        <w:t>Operational design</w:t>
      </w:r>
      <w:r w:rsidR="005F1D16" w:rsidRPr="00C13C53">
        <w:rPr>
          <w:rFonts w:cs="Arial"/>
          <w:sz w:val="24"/>
          <w:szCs w:val="24"/>
        </w:rPr>
        <w:t xml:space="preserve">  enables a balance between this required convergence and the divergence needed to remain open to numerous stimuli to better understand the operational environment and better define </w:t>
      </w:r>
      <w:r w:rsidR="000E5F26">
        <w:rPr>
          <w:rFonts w:cs="Arial"/>
          <w:sz w:val="24"/>
          <w:szCs w:val="24"/>
        </w:rPr>
        <w:t xml:space="preserve">unfamiliar or </w:t>
      </w:r>
      <w:r w:rsidR="005F1D16" w:rsidRPr="00C13C53">
        <w:rPr>
          <w:rFonts w:cs="Arial"/>
          <w:sz w:val="24"/>
          <w:szCs w:val="24"/>
        </w:rPr>
        <w:t xml:space="preserve">ill-structured problems. </w:t>
      </w:r>
      <w:r w:rsidR="005F1D16" w:rsidRPr="00C13C53">
        <w:rPr>
          <w:sz w:val="24"/>
          <w:szCs w:val="24"/>
        </w:rPr>
        <w:t xml:space="preserve"> </w:t>
      </w:r>
      <w:r w:rsidR="00C86259" w:rsidRPr="00C13C53">
        <w:rPr>
          <w:sz w:val="24"/>
          <w:szCs w:val="24"/>
        </w:rPr>
        <w:t xml:space="preserve">While the continuous dialogue of </w:t>
      </w:r>
      <w:r w:rsidR="00862871">
        <w:rPr>
          <w:sz w:val="24"/>
          <w:szCs w:val="24"/>
        </w:rPr>
        <w:t xml:space="preserve">operational </w:t>
      </w:r>
      <w:r w:rsidR="001B5958">
        <w:rPr>
          <w:sz w:val="24"/>
          <w:szCs w:val="24"/>
        </w:rPr>
        <w:t>design</w:t>
      </w:r>
      <w:r w:rsidR="001B5958" w:rsidRPr="00C13C53">
        <w:rPr>
          <w:sz w:val="24"/>
          <w:szCs w:val="24"/>
        </w:rPr>
        <w:t xml:space="preserve"> enables</w:t>
      </w:r>
      <w:r w:rsidR="00C86259" w:rsidRPr="00C13C53">
        <w:rPr>
          <w:sz w:val="24"/>
          <w:szCs w:val="24"/>
        </w:rPr>
        <w:t xml:space="preserve"> the command to keep its </w:t>
      </w:r>
      <w:r w:rsidR="00A04B37">
        <w:rPr>
          <w:sz w:val="24"/>
          <w:szCs w:val="24"/>
        </w:rPr>
        <w:t xml:space="preserve">“thinking </w:t>
      </w:r>
      <w:r w:rsidR="00C86259" w:rsidRPr="00C13C53">
        <w:rPr>
          <w:sz w:val="24"/>
          <w:szCs w:val="24"/>
        </w:rPr>
        <w:t>aperture</w:t>
      </w:r>
      <w:r w:rsidR="00A04B37">
        <w:rPr>
          <w:sz w:val="24"/>
          <w:szCs w:val="24"/>
        </w:rPr>
        <w:t>”</w:t>
      </w:r>
      <w:r w:rsidR="00C86259" w:rsidRPr="00C13C53">
        <w:rPr>
          <w:sz w:val="24"/>
          <w:szCs w:val="24"/>
        </w:rPr>
        <w:t xml:space="preserve"> as wide as possible to always question the mission’s continuing relevance and suitability, the structured process of the </w:t>
      </w:r>
      <w:r w:rsidR="000E5F26">
        <w:rPr>
          <w:sz w:val="24"/>
          <w:szCs w:val="24"/>
        </w:rPr>
        <w:t>JOPP</w:t>
      </w:r>
      <w:r w:rsidR="00C86259" w:rsidRPr="00C13C53">
        <w:rPr>
          <w:sz w:val="24"/>
          <w:szCs w:val="24"/>
        </w:rPr>
        <w:t xml:space="preserve"> allows us to quickly build a plan that will enable the </w:t>
      </w:r>
      <w:r w:rsidR="00F34587">
        <w:rPr>
          <w:sz w:val="24"/>
          <w:szCs w:val="24"/>
        </w:rPr>
        <w:t>organization</w:t>
      </w:r>
      <w:r w:rsidR="00A04B37" w:rsidRPr="00C13C53">
        <w:rPr>
          <w:sz w:val="24"/>
          <w:szCs w:val="24"/>
        </w:rPr>
        <w:t xml:space="preserve"> </w:t>
      </w:r>
      <w:r w:rsidR="00C86259" w:rsidRPr="00C13C53">
        <w:rPr>
          <w:sz w:val="24"/>
          <w:szCs w:val="24"/>
        </w:rPr>
        <w:t xml:space="preserve">to execute the commander’s current vision.  By </w:t>
      </w:r>
      <w:r w:rsidR="002B1D00">
        <w:rPr>
          <w:sz w:val="24"/>
          <w:szCs w:val="24"/>
        </w:rPr>
        <w:t>integrating</w:t>
      </w:r>
      <w:r w:rsidR="00C86259" w:rsidRPr="00C13C53">
        <w:rPr>
          <w:sz w:val="24"/>
          <w:szCs w:val="24"/>
        </w:rPr>
        <w:t xml:space="preserve"> both of these approaches, the friendly force can maintain the greatest possible flexibility and do so in a proactive</w:t>
      </w:r>
      <w:r w:rsidR="00A04B37">
        <w:rPr>
          <w:sz w:val="24"/>
          <w:szCs w:val="24"/>
        </w:rPr>
        <w:t xml:space="preserve"> (instead of</w:t>
      </w:r>
      <w:r w:rsidR="00C86259" w:rsidRPr="00C13C53">
        <w:rPr>
          <w:sz w:val="24"/>
          <w:szCs w:val="24"/>
        </w:rPr>
        <w:t xml:space="preserve"> reactive</w:t>
      </w:r>
      <w:r w:rsidR="00A04B37">
        <w:rPr>
          <w:sz w:val="24"/>
          <w:szCs w:val="24"/>
        </w:rPr>
        <w:t>)</w:t>
      </w:r>
      <w:r w:rsidR="00C86259" w:rsidRPr="00C13C53">
        <w:rPr>
          <w:sz w:val="24"/>
          <w:szCs w:val="24"/>
        </w:rPr>
        <w:t xml:space="preserve"> manner.</w:t>
      </w:r>
      <w:r w:rsidR="004A2E93" w:rsidRPr="00C13C53">
        <w:rPr>
          <w:sz w:val="24"/>
          <w:szCs w:val="24"/>
        </w:rPr>
        <w:t xml:space="preserve">  </w:t>
      </w:r>
    </w:p>
    <w:p w14:paraId="3C958011" w14:textId="1468B004" w:rsidR="00D529CE" w:rsidRDefault="00C86259" w:rsidP="00D529CE">
      <w:pPr>
        <w:tabs>
          <w:tab w:val="left" w:pos="270"/>
        </w:tabs>
        <w:spacing w:after="240" w:line="240" w:lineRule="auto"/>
        <w:rPr>
          <w:sz w:val="24"/>
          <w:szCs w:val="24"/>
        </w:rPr>
      </w:pPr>
      <w:r w:rsidRPr="00C13C53">
        <w:rPr>
          <w:sz w:val="24"/>
          <w:szCs w:val="24"/>
        </w:rPr>
        <w:tab/>
      </w:r>
      <w:r w:rsidR="001B5958" w:rsidRPr="00C13C53">
        <w:rPr>
          <w:sz w:val="24"/>
          <w:szCs w:val="24"/>
        </w:rPr>
        <w:t xml:space="preserve">c. </w:t>
      </w:r>
      <w:r w:rsidR="001B5958">
        <w:rPr>
          <w:sz w:val="24"/>
          <w:szCs w:val="24"/>
        </w:rPr>
        <w:t>Operational</w:t>
      </w:r>
      <w:r w:rsidR="00862871">
        <w:rPr>
          <w:sz w:val="24"/>
          <w:szCs w:val="24"/>
        </w:rPr>
        <w:t xml:space="preserve"> </w:t>
      </w:r>
      <w:r w:rsidR="001B5958">
        <w:rPr>
          <w:sz w:val="24"/>
          <w:szCs w:val="24"/>
        </w:rPr>
        <w:t>design</w:t>
      </w:r>
      <w:r w:rsidR="001B5958" w:rsidRPr="00C13C53">
        <w:rPr>
          <w:sz w:val="24"/>
          <w:szCs w:val="24"/>
        </w:rPr>
        <w:t xml:space="preserve"> provides</w:t>
      </w:r>
      <w:r w:rsidRPr="00C13C53">
        <w:rPr>
          <w:sz w:val="24"/>
          <w:szCs w:val="24"/>
        </w:rPr>
        <w:t xml:space="preserve"> the vision and logic of the campaign, which can then be turned into flexible</w:t>
      </w:r>
      <w:r w:rsidR="00A04B37">
        <w:rPr>
          <w:sz w:val="24"/>
          <w:szCs w:val="24"/>
        </w:rPr>
        <w:t>,</w:t>
      </w:r>
      <w:r w:rsidRPr="00C13C53">
        <w:rPr>
          <w:sz w:val="24"/>
          <w:szCs w:val="24"/>
        </w:rPr>
        <w:t xml:space="preserve"> adaptable courses of action.  Through detailed analysis and planning, those courses of action are developed into plans for future synchronized, joint, interagency, intergovernmental, and multinational </w:t>
      </w:r>
      <w:r w:rsidR="00A04B37">
        <w:rPr>
          <w:sz w:val="24"/>
          <w:szCs w:val="24"/>
        </w:rPr>
        <w:t xml:space="preserve">(JIIM) </w:t>
      </w:r>
      <w:r w:rsidRPr="00C13C53">
        <w:rPr>
          <w:sz w:val="24"/>
          <w:szCs w:val="24"/>
        </w:rPr>
        <w:t>execution.</w:t>
      </w:r>
    </w:p>
    <w:p w14:paraId="4E5EEBB5" w14:textId="33B919F6" w:rsidR="00C86259" w:rsidRPr="00C13C53" w:rsidRDefault="00D174E9" w:rsidP="00C86259">
      <w:pPr>
        <w:spacing w:line="240" w:lineRule="auto"/>
        <w:rPr>
          <w:rFonts w:cs="Arial"/>
          <w:sz w:val="24"/>
          <w:szCs w:val="24"/>
        </w:rPr>
      </w:pPr>
      <w:r w:rsidRPr="00C13C53">
        <w:rPr>
          <w:rFonts w:cs="Arial"/>
          <w:b/>
          <w:sz w:val="24"/>
          <w:szCs w:val="24"/>
        </w:rPr>
        <w:t>4</w:t>
      </w:r>
      <w:r w:rsidR="00C86259" w:rsidRPr="00C13C53">
        <w:rPr>
          <w:rFonts w:cs="Arial"/>
          <w:b/>
          <w:sz w:val="24"/>
          <w:szCs w:val="24"/>
        </w:rPr>
        <w:t xml:space="preserve">.  </w:t>
      </w:r>
      <w:r w:rsidR="00C86259" w:rsidRPr="00C13C53">
        <w:rPr>
          <w:rFonts w:cs="Arial"/>
          <w:b/>
          <w:sz w:val="24"/>
          <w:szCs w:val="24"/>
          <w:u w:val="single"/>
        </w:rPr>
        <w:t xml:space="preserve">Link </w:t>
      </w:r>
      <w:r w:rsidR="00504BEC">
        <w:rPr>
          <w:rFonts w:cs="Arial"/>
          <w:b/>
          <w:sz w:val="24"/>
          <w:szCs w:val="24"/>
          <w:u w:val="single"/>
        </w:rPr>
        <w:t>between</w:t>
      </w:r>
      <w:r w:rsidR="00C86259" w:rsidRPr="00C13C53">
        <w:rPr>
          <w:rFonts w:cs="Arial"/>
          <w:b/>
          <w:sz w:val="24"/>
          <w:szCs w:val="24"/>
          <w:u w:val="single"/>
        </w:rPr>
        <w:t xml:space="preserve"> </w:t>
      </w:r>
      <w:r w:rsidR="00862871">
        <w:rPr>
          <w:rFonts w:cs="Arial"/>
          <w:b/>
          <w:sz w:val="24"/>
          <w:szCs w:val="24"/>
          <w:u w:val="single"/>
        </w:rPr>
        <w:t>Operational Design</w:t>
      </w:r>
      <w:r w:rsidR="00C86259" w:rsidRPr="00C13C53">
        <w:rPr>
          <w:rFonts w:cs="Arial"/>
          <w:b/>
          <w:sz w:val="24"/>
          <w:szCs w:val="24"/>
          <w:u w:val="single"/>
        </w:rPr>
        <w:t xml:space="preserve"> and Execution</w:t>
      </w:r>
      <w:r w:rsidR="00C86259" w:rsidRPr="00C13C53">
        <w:rPr>
          <w:rFonts w:cs="Arial"/>
          <w:b/>
          <w:sz w:val="24"/>
          <w:szCs w:val="24"/>
        </w:rPr>
        <w:t>.</w:t>
      </w:r>
    </w:p>
    <w:p w14:paraId="2A856F4C" w14:textId="145BE69F" w:rsidR="004403D8" w:rsidRPr="00C13C53" w:rsidRDefault="0081218E" w:rsidP="0081218E">
      <w:pPr>
        <w:tabs>
          <w:tab w:val="left" w:pos="270"/>
        </w:tabs>
        <w:spacing w:after="240" w:line="240" w:lineRule="auto"/>
        <w:rPr>
          <w:rFonts w:cs="Arial"/>
          <w:sz w:val="24"/>
          <w:szCs w:val="24"/>
        </w:rPr>
      </w:pPr>
      <w:r>
        <w:rPr>
          <w:sz w:val="24"/>
          <w:szCs w:val="24"/>
        </w:rPr>
        <w:lastRenderedPageBreak/>
        <w:tab/>
      </w:r>
      <w:r w:rsidR="001B5958" w:rsidRPr="00C13C53">
        <w:rPr>
          <w:sz w:val="24"/>
          <w:szCs w:val="24"/>
        </w:rPr>
        <w:t xml:space="preserve">a. </w:t>
      </w:r>
      <w:r w:rsidR="001B5958">
        <w:rPr>
          <w:sz w:val="24"/>
          <w:szCs w:val="24"/>
        </w:rPr>
        <w:t>The</w:t>
      </w:r>
      <w:r w:rsidR="00C86259" w:rsidRPr="00C13C53">
        <w:rPr>
          <w:sz w:val="24"/>
          <w:szCs w:val="24"/>
        </w:rPr>
        <w:t xml:space="preserve"> commander’s </w:t>
      </w:r>
      <w:r w:rsidR="00862871">
        <w:rPr>
          <w:sz w:val="24"/>
          <w:szCs w:val="24"/>
        </w:rPr>
        <w:t>operational design</w:t>
      </w:r>
      <w:r w:rsidR="00C86259" w:rsidRPr="00C13C53">
        <w:rPr>
          <w:sz w:val="24"/>
          <w:szCs w:val="24"/>
        </w:rPr>
        <w:t xml:space="preserve"> work transcends the planning process.  That is, during operations, while the staff is primarily concerned with coordination and synchronization to accomplish the objectives that support the command’s mission, the commander is primarily concerned with </w:t>
      </w:r>
      <w:r w:rsidR="007624DD">
        <w:rPr>
          <w:sz w:val="24"/>
          <w:szCs w:val="24"/>
        </w:rPr>
        <w:t xml:space="preserve">trying to </w:t>
      </w:r>
      <w:r w:rsidR="00C86259" w:rsidRPr="00C13C53">
        <w:rPr>
          <w:sz w:val="24"/>
          <w:szCs w:val="24"/>
        </w:rPr>
        <w:t xml:space="preserve">better understand the campaign as both it and the environment </w:t>
      </w:r>
      <w:r w:rsidR="005F1D16" w:rsidRPr="00C13C53">
        <w:rPr>
          <w:sz w:val="24"/>
          <w:szCs w:val="24"/>
        </w:rPr>
        <w:t>evolve</w:t>
      </w:r>
      <w:r w:rsidR="00C86259" w:rsidRPr="00C13C53">
        <w:rPr>
          <w:sz w:val="24"/>
          <w:szCs w:val="24"/>
        </w:rPr>
        <w:t xml:space="preserve"> so that he can determine if the current mission and operational approach are right.  Remember that the commander’s operational approach is a hypothesis for action.  In a complex situation we cannot know how the environment will react to any given action, but we can know more about the environment as we assess its reaction to an action; thus</w:t>
      </w:r>
      <w:r w:rsidR="00C86259" w:rsidRPr="00C13C53">
        <w:rPr>
          <w:b/>
          <w:sz w:val="24"/>
          <w:szCs w:val="24"/>
        </w:rPr>
        <w:t>, learning becomes the driver for operational initiative</w:t>
      </w:r>
      <w:r w:rsidR="00C86259" w:rsidRPr="00C13C53">
        <w:rPr>
          <w:sz w:val="24"/>
          <w:szCs w:val="24"/>
        </w:rPr>
        <w:t xml:space="preserve">.  While those working to execute the plan may see one reaction, those looking outside the plan may see an altogether-different reaction, possibly one that causes the commander to reframe the problem.  The commander must know when his </w:t>
      </w:r>
      <w:r w:rsidR="00B656B1" w:rsidRPr="00C13C53">
        <w:rPr>
          <w:sz w:val="24"/>
          <w:szCs w:val="24"/>
        </w:rPr>
        <w:t xml:space="preserve">understanding of the problem and potentially his </w:t>
      </w:r>
      <w:r w:rsidR="00C86259" w:rsidRPr="00C13C53">
        <w:rPr>
          <w:sz w:val="24"/>
          <w:szCs w:val="24"/>
        </w:rPr>
        <w:t>visualization of the campaign ha</w:t>
      </w:r>
      <w:r w:rsidR="00B656B1" w:rsidRPr="00C13C53">
        <w:rPr>
          <w:sz w:val="24"/>
          <w:szCs w:val="24"/>
        </w:rPr>
        <w:t>ve</w:t>
      </w:r>
      <w:r w:rsidR="00C86259" w:rsidRPr="00C13C53">
        <w:rPr>
          <w:sz w:val="24"/>
          <w:szCs w:val="24"/>
        </w:rPr>
        <w:t xml:space="preserve"> changed to such an extent that he must redirect the command’s campaign </w:t>
      </w:r>
      <w:r w:rsidR="005F1D16" w:rsidRPr="00C13C53">
        <w:rPr>
          <w:sz w:val="24"/>
          <w:szCs w:val="24"/>
        </w:rPr>
        <w:t>approach</w:t>
      </w:r>
      <w:r w:rsidR="00C86259" w:rsidRPr="00C13C53">
        <w:rPr>
          <w:sz w:val="24"/>
          <w:szCs w:val="24"/>
        </w:rPr>
        <w:t>.</w:t>
      </w:r>
      <w:r w:rsidR="004403D8" w:rsidRPr="00C13C53">
        <w:rPr>
          <w:rFonts w:cs="Arial"/>
          <w:sz w:val="24"/>
          <w:szCs w:val="24"/>
        </w:rPr>
        <w:t xml:space="preserve">  Thus, through execution, </w:t>
      </w:r>
      <w:r w:rsidR="00862871">
        <w:rPr>
          <w:rFonts w:cs="Arial"/>
          <w:sz w:val="24"/>
          <w:szCs w:val="24"/>
        </w:rPr>
        <w:t>operational design</w:t>
      </w:r>
      <w:r w:rsidR="004403D8" w:rsidRPr="00C13C53">
        <w:rPr>
          <w:rFonts w:cs="Arial"/>
          <w:sz w:val="24"/>
          <w:szCs w:val="24"/>
        </w:rPr>
        <w:t xml:space="preserve"> must be challenged and validated to ensure it yields the desired objectives and end state, and most critically, that the objectives and end state that drive the campaign are the right ones. </w:t>
      </w:r>
      <w:r w:rsidR="004A2E93" w:rsidRPr="00C13C53">
        <w:rPr>
          <w:rFonts w:cs="Arial"/>
          <w:sz w:val="24"/>
          <w:szCs w:val="24"/>
        </w:rPr>
        <w:t xml:space="preserve">  This does not suggest that during execution the staff should not be keen to changes in the environment, the problem, or the operational approach.  It does suggest, however, that the commander may be in a better position to </w:t>
      </w:r>
      <w:r w:rsidR="00F46550">
        <w:rPr>
          <w:rFonts w:cs="Arial"/>
          <w:sz w:val="24"/>
          <w:szCs w:val="24"/>
        </w:rPr>
        <w:t>"</w:t>
      </w:r>
      <w:r w:rsidR="004A2E93" w:rsidRPr="00C13C53">
        <w:rPr>
          <w:rFonts w:cs="Arial"/>
          <w:sz w:val="24"/>
          <w:szCs w:val="24"/>
        </w:rPr>
        <w:t>see</w:t>
      </w:r>
      <w:r w:rsidR="00F46550">
        <w:rPr>
          <w:rFonts w:cs="Arial"/>
          <w:sz w:val="24"/>
          <w:szCs w:val="24"/>
        </w:rPr>
        <w:t>"</w:t>
      </w:r>
      <w:r w:rsidR="004A2E93" w:rsidRPr="00C13C53">
        <w:rPr>
          <w:rFonts w:cs="Arial"/>
          <w:sz w:val="24"/>
          <w:szCs w:val="24"/>
        </w:rPr>
        <w:t xml:space="preserve"> and </w:t>
      </w:r>
      <w:r w:rsidR="00F46550">
        <w:rPr>
          <w:rFonts w:cs="Arial"/>
          <w:sz w:val="24"/>
          <w:szCs w:val="24"/>
        </w:rPr>
        <w:t>"</w:t>
      </w:r>
      <w:r w:rsidR="004A2E93" w:rsidRPr="00C13C53">
        <w:rPr>
          <w:rFonts w:cs="Arial"/>
          <w:sz w:val="24"/>
          <w:szCs w:val="24"/>
        </w:rPr>
        <w:t>synthesize</w:t>
      </w:r>
      <w:r w:rsidR="00F46550">
        <w:rPr>
          <w:rFonts w:cs="Arial"/>
          <w:sz w:val="24"/>
          <w:szCs w:val="24"/>
        </w:rPr>
        <w:t>"</w:t>
      </w:r>
      <w:r w:rsidR="004A2E93" w:rsidRPr="00C13C53">
        <w:rPr>
          <w:rFonts w:cs="Arial"/>
          <w:sz w:val="24"/>
          <w:szCs w:val="24"/>
        </w:rPr>
        <w:t xml:space="preserve"> the components of </w:t>
      </w:r>
      <w:r w:rsidR="00862871">
        <w:rPr>
          <w:rFonts w:cs="Arial"/>
          <w:sz w:val="24"/>
          <w:szCs w:val="24"/>
        </w:rPr>
        <w:t>operational design</w:t>
      </w:r>
      <w:r w:rsidR="004A2E93" w:rsidRPr="00C13C53">
        <w:rPr>
          <w:rFonts w:cs="Arial"/>
          <w:sz w:val="24"/>
          <w:szCs w:val="24"/>
        </w:rPr>
        <w:t xml:space="preserve"> as the environment changes during execution.</w:t>
      </w:r>
    </w:p>
    <w:p w14:paraId="5C0B89B4" w14:textId="234014F3" w:rsidR="00C86259" w:rsidRPr="00C13C53" w:rsidRDefault="0081218E" w:rsidP="0081218E">
      <w:pPr>
        <w:tabs>
          <w:tab w:val="left" w:pos="270"/>
        </w:tabs>
        <w:spacing w:after="240" w:line="240" w:lineRule="auto"/>
        <w:rPr>
          <w:sz w:val="24"/>
          <w:szCs w:val="24"/>
        </w:rPr>
      </w:pPr>
      <w:r>
        <w:rPr>
          <w:rFonts w:cs="Arial"/>
          <w:sz w:val="24"/>
          <w:szCs w:val="24"/>
        </w:rPr>
        <w:tab/>
      </w:r>
      <w:r w:rsidR="001B5958" w:rsidRPr="00C13C53">
        <w:rPr>
          <w:rFonts w:cs="Arial"/>
          <w:sz w:val="24"/>
          <w:szCs w:val="24"/>
        </w:rPr>
        <w:t>b. Assessments</w:t>
      </w:r>
      <w:r w:rsidR="004403D8" w:rsidRPr="00C13C53">
        <w:rPr>
          <w:rFonts w:cs="Arial"/>
          <w:sz w:val="24"/>
          <w:szCs w:val="24"/>
        </w:rPr>
        <w:t xml:space="preserve"> are a critical part of the design approach to campaigning and operations.  Assessment at the operational and strategic levels typically </w:t>
      </w:r>
      <w:r w:rsidR="00777D94">
        <w:rPr>
          <w:rFonts w:cs="Arial"/>
          <w:sz w:val="24"/>
          <w:szCs w:val="24"/>
        </w:rPr>
        <w:t>has a wider scope</w:t>
      </w:r>
      <w:r w:rsidR="004403D8" w:rsidRPr="00C13C53">
        <w:rPr>
          <w:rFonts w:cs="Arial"/>
          <w:sz w:val="24"/>
          <w:szCs w:val="24"/>
        </w:rPr>
        <w:t xml:space="preserve"> than at the tactical level and focus</w:t>
      </w:r>
      <w:r w:rsidR="00A41523" w:rsidRPr="00C13C53">
        <w:rPr>
          <w:rFonts w:cs="Arial"/>
          <w:sz w:val="24"/>
          <w:szCs w:val="24"/>
        </w:rPr>
        <w:t>es</w:t>
      </w:r>
      <w:r w:rsidR="004403D8" w:rsidRPr="00C13C53">
        <w:rPr>
          <w:rFonts w:cs="Arial"/>
          <w:sz w:val="24"/>
          <w:szCs w:val="24"/>
        </w:rPr>
        <w:t xml:space="preserve"> on broader tasks, effects, objectives, and progress toward the end state.  Continuous assessment using </w:t>
      </w:r>
      <w:r w:rsidR="004403D8" w:rsidRPr="00C13C53">
        <w:rPr>
          <w:rFonts w:cs="Arial"/>
          <w:b/>
          <w:sz w:val="24"/>
          <w:szCs w:val="24"/>
        </w:rPr>
        <w:t>Measures of Effectiveness (MOE)</w:t>
      </w:r>
      <w:r w:rsidR="004403D8" w:rsidRPr="00C13C53">
        <w:rPr>
          <w:rFonts w:cs="Arial"/>
          <w:sz w:val="24"/>
          <w:szCs w:val="24"/>
        </w:rPr>
        <w:t xml:space="preserve"> help the JFC and </w:t>
      </w:r>
      <w:r w:rsidR="00777D94">
        <w:rPr>
          <w:rFonts w:cs="Arial"/>
          <w:sz w:val="24"/>
          <w:szCs w:val="24"/>
        </w:rPr>
        <w:t>his</w:t>
      </w:r>
      <w:r w:rsidR="004403D8" w:rsidRPr="00C13C53">
        <w:rPr>
          <w:rFonts w:cs="Arial"/>
          <w:sz w:val="24"/>
          <w:szCs w:val="24"/>
        </w:rPr>
        <w:t xml:space="preserve"> component commanders determine if the joint force is </w:t>
      </w:r>
      <w:r w:rsidR="00F46550">
        <w:rPr>
          <w:rFonts w:cs="Arial"/>
          <w:sz w:val="24"/>
          <w:szCs w:val="24"/>
        </w:rPr>
        <w:t>"</w:t>
      </w:r>
      <w:r w:rsidR="004403D8" w:rsidRPr="00C13C53">
        <w:rPr>
          <w:rFonts w:cs="Arial"/>
          <w:sz w:val="24"/>
          <w:szCs w:val="24"/>
        </w:rPr>
        <w:t>doing the right things</w:t>
      </w:r>
      <w:r w:rsidR="00F46550">
        <w:rPr>
          <w:rFonts w:cs="Arial"/>
          <w:sz w:val="24"/>
          <w:szCs w:val="24"/>
        </w:rPr>
        <w:t>"</w:t>
      </w:r>
      <w:r w:rsidR="004403D8" w:rsidRPr="00C13C53">
        <w:rPr>
          <w:rFonts w:cs="Arial"/>
          <w:sz w:val="24"/>
          <w:szCs w:val="24"/>
        </w:rPr>
        <w:t xml:space="preserve"> to achieve its objectives.  Tactical-level assessment typically uses </w:t>
      </w:r>
      <w:r w:rsidR="004403D8" w:rsidRPr="00C13C53">
        <w:rPr>
          <w:rFonts w:cs="Arial"/>
          <w:b/>
          <w:sz w:val="24"/>
          <w:szCs w:val="24"/>
        </w:rPr>
        <w:t>Measures of Performance (MOP)</w:t>
      </w:r>
      <w:r w:rsidR="004403D8" w:rsidRPr="00C13C53">
        <w:rPr>
          <w:rFonts w:cs="Arial"/>
          <w:sz w:val="24"/>
          <w:szCs w:val="24"/>
        </w:rPr>
        <w:t xml:space="preserve"> to evaluate task accomplishment. These measures let </w:t>
      </w:r>
      <w:r w:rsidR="00777D94">
        <w:rPr>
          <w:rFonts w:cs="Arial"/>
          <w:sz w:val="24"/>
          <w:szCs w:val="24"/>
        </w:rPr>
        <w:t>commanders</w:t>
      </w:r>
      <w:r w:rsidR="00777D94" w:rsidRPr="00C13C53">
        <w:rPr>
          <w:rFonts w:cs="Arial"/>
          <w:sz w:val="24"/>
          <w:szCs w:val="24"/>
        </w:rPr>
        <w:t xml:space="preserve"> </w:t>
      </w:r>
      <w:r w:rsidR="004403D8" w:rsidRPr="00C13C53">
        <w:rPr>
          <w:rFonts w:cs="Arial"/>
          <w:sz w:val="24"/>
          <w:szCs w:val="24"/>
        </w:rPr>
        <w:t>determine if the</w:t>
      </w:r>
      <w:r w:rsidR="00777D94">
        <w:rPr>
          <w:rFonts w:cs="Arial"/>
          <w:sz w:val="24"/>
          <w:szCs w:val="24"/>
        </w:rPr>
        <w:t>ir</w:t>
      </w:r>
      <w:r w:rsidR="004403D8" w:rsidRPr="00C13C53">
        <w:rPr>
          <w:rFonts w:cs="Arial"/>
          <w:sz w:val="24"/>
          <w:szCs w:val="24"/>
        </w:rPr>
        <w:t xml:space="preserve"> force is </w:t>
      </w:r>
      <w:r w:rsidR="00F46550">
        <w:rPr>
          <w:rFonts w:cs="Arial"/>
          <w:sz w:val="24"/>
          <w:szCs w:val="24"/>
        </w:rPr>
        <w:t>"</w:t>
      </w:r>
      <w:r w:rsidR="004403D8" w:rsidRPr="00C13C53">
        <w:rPr>
          <w:rFonts w:cs="Arial"/>
          <w:sz w:val="24"/>
          <w:szCs w:val="24"/>
        </w:rPr>
        <w:t>doing things right.</w:t>
      </w:r>
      <w:r w:rsidR="00F46550">
        <w:rPr>
          <w:rFonts w:cs="Arial"/>
          <w:sz w:val="24"/>
          <w:szCs w:val="24"/>
        </w:rPr>
        <w:t>"</w:t>
      </w:r>
      <w:r w:rsidR="004403D8" w:rsidRPr="00C13C53">
        <w:rPr>
          <w:rFonts w:cs="Arial"/>
          <w:sz w:val="24"/>
          <w:szCs w:val="24"/>
        </w:rPr>
        <w:t xml:space="preserve">  </w:t>
      </w:r>
    </w:p>
    <w:p w14:paraId="41AEA917" w14:textId="7BA85CF8" w:rsidR="00C86259" w:rsidRPr="00C13C53" w:rsidRDefault="0081218E" w:rsidP="00D529CE">
      <w:pPr>
        <w:tabs>
          <w:tab w:val="left" w:pos="630"/>
        </w:tabs>
        <w:autoSpaceDE w:val="0"/>
        <w:autoSpaceDN w:val="0"/>
        <w:adjustRightInd w:val="0"/>
        <w:spacing w:after="240" w:line="240" w:lineRule="auto"/>
        <w:rPr>
          <w:rFonts w:cs="Arial"/>
          <w:sz w:val="24"/>
          <w:szCs w:val="24"/>
        </w:rPr>
      </w:pPr>
      <w:r>
        <w:rPr>
          <w:rFonts w:cs="Arial"/>
          <w:sz w:val="24"/>
          <w:szCs w:val="24"/>
        </w:rPr>
        <w:tab/>
      </w:r>
      <w:r w:rsidR="00C86259" w:rsidRPr="00C13C53">
        <w:rPr>
          <w:rFonts w:cs="Arial"/>
          <w:sz w:val="24"/>
          <w:szCs w:val="24"/>
        </w:rPr>
        <w:t xml:space="preserve">As the commander and staff continue to assess changes in the environment, they must continually challenge their original framing of the situation to ensure the campaign is meeting the stated objectives and end state.  </w:t>
      </w:r>
      <w:r w:rsidR="004403D8" w:rsidRPr="00C13C53">
        <w:rPr>
          <w:rFonts w:cs="Arial"/>
          <w:sz w:val="24"/>
          <w:szCs w:val="24"/>
        </w:rPr>
        <w:t>T</w:t>
      </w:r>
      <w:r w:rsidR="00C86259" w:rsidRPr="00C13C53">
        <w:rPr>
          <w:rFonts w:cs="Arial"/>
          <w:sz w:val="24"/>
          <w:szCs w:val="24"/>
        </w:rPr>
        <w:t xml:space="preserve">hey must assess whether the envisioned objectives continue to be appropriate to meet the end state.  Finally, they must know if the intended end state still makes sense.  While we use MOEs and MOPs to assess effectiveness and performance of the plan, it is critical to assess the strategic level objectives and end state.  Are we focused on the correct objectives?  Is the </w:t>
      </w:r>
      <w:r w:rsidR="00CF4650" w:rsidRPr="00C13C53">
        <w:rPr>
          <w:rFonts w:cs="Arial"/>
          <w:sz w:val="24"/>
          <w:szCs w:val="24"/>
        </w:rPr>
        <w:t xml:space="preserve">desired </w:t>
      </w:r>
      <w:r w:rsidR="00C86259" w:rsidRPr="00C13C53">
        <w:rPr>
          <w:rFonts w:cs="Arial"/>
          <w:sz w:val="24"/>
          <w:szCs w:val="24"/>
        </w:rPr>
        <w:t xml:space="preserve">end state correct and has it remained relevant as the operational environment has evolved?  </w:t>
      </w:r>
      <w:r w:rsidR="004403D8" w:rsidRPr="00C13C53">
        <w:rPr>
          <w:rFonts w:cs="Arial"/>
          <w:sz w:val="24"/>
          <w:szCs w:val="24"/>
        </w:rPr>
        <w:t xml:space="preserve"> Are the inherent risks to the campaign or operation still acceptable?  </w:t>
      </w:r>
      <w:r w:rsidR="00C86259" w:rsidRPr="00C13C53">
        <w:rPr>
          <w:rFonts w:cs="Arial"/>
          <w:sz w:val="24"/>
          <w:szCs w:val="24"/>
        </w:rPr>
        <w:t xml:space="preserve">How do we measure these aspects of the campaign?  The divergent nature of </w:t>
      </w:r>
      <w:r w:rsidR="00CF4650" w:rsidRPr="00C13C53">
        <w:rPr>
          <w:rFonts w:cs="Arial"/>
          <w:sz w:val="24"/>
          <w:szCs w:val="24"/>
        </w:rPr>
        <w:t xml:space="preserve">the </w:t>
      </w:r>
      <w:r w:rsidR="00862871">
        <w:rPr>
          <w:rFonts w:cs="Arial"/>
          <w:sz w:val="24"/>
          <w:szCs w:val="24"/>
        </w:rPr>
        <w:t>operational design</w:t>
      </w:r>
      <w:r w:rsidR="00C86259" w:rsidRPr="00C13C53">
        <w:rPr>
          <w:rFonts w:cs="Arial"/>
          <w:sz w:val="24"/>
          <w:szCs w:val="24"/>
        </w:rPr>
        <w:t xml:space="preserve"> </w:t>
      </w:r>
      <w:r w:rsidR="00CF4650" w:rsidRPr="00C13C53">
        <w:rPr>
          <w:rFonts w:cs="Arial"/>
          <w:sz w:val="24"/>
          <w:szCs w:val="24"/>
        </w:rPr>
        <w:t xml:space="preserve">approach </w:t>
      </w:r>
      <w:r w:rsidR="00C86259" w:rsidRPr="00C13C53">
        <w:rPr>
          <w:rFonts w:cs="Arial"/>
          <w:sz w:val="24"/>
          <w:szCs w:val="24"/>
        </w:rPr>
        <w:t xml:space="preserve">offers a solution to this challenge.  </w:t>
      </w:r>
      <w:r w:rsidR="006A60ED">
        <w:rPr>
          <w:rFonts w:cs="Arial"/>
          <w:sz w:val="24"/>
          <w:szCs w:val="24"/>
        </w:rPr>
        <w:t>T</w:t>
      </w:r>
      <w:r w:rsidR="00C86259" w:rsidRPr="00C13C53">
        <w:rPr>
          <w:rFonts w:cs="Arial"/>
          <w:sz w:val="24"/>
          <w:szCs w:val="24"/>
        </w:rPr>
        <w:t xml:space="preserve">he commander and </w:t>
      </w:r>
      <w:r w:rsidR="00CE4E0A">
        <w:rPr>
          <w:rFonts w:cs="Arial"/>
          <w:sz w:val="24"/>
          <w:szCs w:val="24"/>
        </w:rPr>
        <w:t xml:space="preserve">his </w:t>
      </w:r>
      <w:r w:rsidR="00862871">
        <w:rPr>
          <w:rFonts w:cs="Arial"/>
          <w:sz w:val="24"/>
          <w:szCs w:val="24"/>
        </w:rPr>
        <w:t>operational design</w:t>
      </w:r>
      <w:r w:rsidR="00C86259" w:rsidRPr="00C13C53">
        <w:rPr>
          <w:rFonts w:cs="Arial"/>
          <w:sz w:val="24"/>
          <w:szCs w:val="24"/>
        </w:rPr>
        <w:t xml:space="preserve"> team must reevaluate the stated objectives and end state against other possibilities and outcomes.</w:t>
      </w:r>
    </w:p>
    <w:p w14:paraId="78C7E571" w14:textId="3A08C6F0" w:rsidR="00C86259" w:rsidRDefault="003E5E78" w:rsidP="00FE360A">
      <w:pPr>
        <w:spacing w:after="0" w:line="240" w:lineRule="auto"/>
        <w:rPr>
          <w:sz w:val="24"/>
          <w:szCs w:val="24"/>
        </w:rPr>
      </w:pPr>
      <w:r>
        <w:rPr>
          <w:rFonts w:cs="Arial"/>
          <w:sz w:val="24"/>
          <w:szCs w:val="24"/>
        </w:rPr>
        <w:tab/>
      </w:r>
      <w:r w:rsidR="00D10AC1">
        <w:rPr>
          <w:rFonts w:cs="Arial"/>
          <w:sz w:val="24"/>
          <w:szCs w:val="24"/>
        </w:rPr>
        <w:t>c</w:t>
      </w:r>
      <w:r w:rsidR="00C86259" w:rsidRPr="00C13C53">
        <w:rPr>
          <w:rFonts w:cs="Arial"/>
          <w:sz w:val="24"/>
          <w:szCs w:val="24"/>
        </w:rPr>
        <w:t xml:space="preserve">. </w:t>
      </w:r>
      <w:r w:rsidR="004403D8" w:rsidRPr="00C13C53">
        <w:rPr>
          <w:rFonts w:cs="Arial"/>
          <w:sz w:val="24"/>
          <w:szCs w:val="24"/>
        </w:rPr>
        <w:t xml:space="preserve"> </w:t>
      </w:r>
      <w:r w:rsidR="00C86259" w:rsidRPr="00C13C53">
        <w:rPr>
          <w:rFonts w:cs="Arial"/>
          <w:b/>
          <w:sz w:val="24"/>
          <w:szCs w:val="24"/>
        </w:rPr>
        <w:t>Reframing</w:t>
      </w:r>
      <w:r w:rsidR="00C86259" w:rsidRPr="00C13C53">
        <w:rPr>
          <w:rFonts w:cs="Arial"/>
          <w:sz w:val="24"/>
          <w:szCs w:val="24"/>
        </w:rPr>
        <w:t xml:space="preserve"> is </w:t>
      </w:r>
      <w:r w:rsidR="00C01781">
        <w:rPr>
          <w:rFonts w:cs="Arial"/>
          <w:sz w:val="24"/>
          <w:szCs w:val="24"/>
        </w:rPr>
        <w:t xml:space="preserve">the iterative or recurring </w:t>
      </w:r>
      <w:r w:rsidR="008C6449">
        <w:rPr>
          <w:rFonts w:cs="Arial"/>
          <w:sz w:val="24"/>
          <w:szCs w:val="24"/>
        </w:rPr>
        <w:t>conduct</w:t>
      </w:r>
      <w:r w:rsidR="00C01781">
        <w:rPr>
          <w:rFonts w:cs="Arial"/>
          <w:sz w:val="24"/>
          <w:szCs w:val="24"/>
        </w:rPr>
        <w:t xml:space="preserve"> of</w:t>
      </w:r>
      <w:r w:rsidR="008C6449">
        <w:rPr>
          <w:rFonts w:cs="Arial"/>
          <w:sz w:val="24"/>
          <w:szCs w:val="24"/>
        </w:rPr>
        <w:t xml:space="preserve"> </w:t>
      </w:r>
      <w:r w:rsidR="00862871">
        <w:rPr>
          <w:rFonts w:cs="Arial"/>
          <w:sz w:val="24"/>
          <w:szCs w:val="24"/>
        </w:rPr>
        <w:t>operational design</w:t>
      </w:r>
      <w:r w:rsidR="008F113B">
        <w:rPr>
          <w:rFonts w:cs="Arial"/>
          <w:sz w:val="24"/>
          <w:szCs w:val="24"/>
        </w:rPr>
        <w:t xml:space="preserve"> </w:t>
      </w:r>
      <w:r w:rsidR="00C86259" w:rsidRPr="00C13C53">
        <w:rPr>
          <w:rFonts w:cs="Arial"/>
          <w:sz w:val="24"/>
          <w:szCs w:val="24"/>
        </w:rPr>
        <w:t xml:space="preserve">in the event </w:t>
      </w:r>
      <w:r w:rsidR="00361920" w:rsidRPr="00C13C53">
        <w:rPr>
          <w:rFonts w:cs="Arial"/>
          <w:sz w:val="24"/>
          <w:szCs w:val="24"/>
        </w:rPr>
        <w:t xml:space="preserve">that </w:t>
      </w:r>
      <w:r w:rsidR="00C86259" w:rsidRPr="00C13C53">
        <w:rPr>
          <w:rFonts w:cs="Arial"/>
          <w:sz w:val="24"/>
          <w:szCs w:val="24"/>
        </w:rPr>
        <w:t xml:space="preserve">the commander’s understanding of the OE or of the problem have changed to </w:t>
      </w:r>
      <w:r w:rsidR="00C86259" w:rsidRPr="00C13C53">
        <w:rPr>
          <w:rFonts w:cs="Arial"/>
          <w:sz w:val="24"/>
          <w:szCs w:val="24"/>
        </w:rPr>
        <w:lastRenderedPageBreak/>
        <w:t xml:space="preserve">such a degree that a different operational approach is warranted.  Essentially, </w:t>
      </w:r>
      <w:r w:rsidR="00A41523" w:rsidRPr="00C13C53">
        <w:rPr>
          <w:rFonts w:cs="Arial"/>
          <w:sz w:val="24"/>
          <w:szCs w:val="24"/>
        </w:rPr>
        <w:t xml:space="preserve">reframing is required when </w:t>
      </w:r>
      <w:r w:rsidR="00C86259" w:rsidRPr="00C13C53">
        <w:rPr>
          <w:rFonts w:cs="Arial"/>
          <w:sz w:val="24"/>
          <w:szCs w:val="24"/>
        </w:rPr>
        <w:t xml:space="preserve">the hypothesis of the current </w:t>
      </w:r>
      <w:r w:rsidR="00F7424F" w:rsidRPr="00C13C53">
        <w:rPr>
          <w:rFonts w:cs="Arial"/>
          <w:sz w:val="24"/>
          <w:szCs w:val="24"/>
        </w:rPr>
        <w:t xml:space="preserve">problem and/or </w:t>
      </w:r>
      <w:r w:rsidR="00C86259" w:rsidRPr="00C13C53">
        <w:rPr>
          <w:rFonts w:cs="Arial"/>
          <w:sz w:val="24"/>
          <w:szCs w:val="24"/>
        </w:rPr>
        <w:t xml:space="preserve">operational approach </w:t>
      </w:r>
      <w:r w:rsidR="00F7424F" w:rsidRPr="00C13C53">
        <w:rPr>
          <w:rFonts w:cs="Arial"/>
          <w:sz w:val="24"/>
          <w:szCs w:val="24"/>
        </w:rPr>
        <w:t>may</w:t>
      </w:r>
      <w:r w:rsidR="00C86259" w:rsidRPr="00C13C53">
        <w:rPr>
          <w:rFonts w:cs="Arial"/>
          <w:sz w:val="24"/>
          <w:szCs w:val="24"/>
        </w:rPr>
        <w:t xml:space="preserve"> no longer </w:t>
      </w:r>
      <w:r w:rsidR="00F7424F" w:rsidRPr="00C13C53">
        <w:rPr>
          <w:rFonts w:cs="Arial"/>
          <w:sz w:val="24"/>
          <w:szCs w:val="24"/>
        </w:rPr>
        <w:t xml:space="preserve">be </w:t>
      </w:r>
      <w:r w:rsidR="00C86259" w:rsidRPr="00C13C53">
        <w:rPr>
          <w:rFonts w:cs="Arial"/>
          <w:sz w:val="24"/>
          <w:szCs w:val="24"/>
        </w:rPr>
        <w:t xml:space="preserve">valid.  </w:t>
      </w:r>
      <w:r w:rsidR="00C86259" w:rsidRPr="00C13C53">
        <w:rPr>
          <w:sz w:val="24"/>
          <w:szCs w:val="24"/>
        </w:rPr>
        <w:t>As he updates his understanding and visualization</w:t>
      </w:r>
      <w:r w:rsidR="00DB42FB">
        <w:rPr>
          <w:sz w:val="24"/>
          <w:szCs w:val="24"/>
        </w:rPr>
        <w:t xml:space="preserve"> of the environment and </w:t>
      </w:r>
      <w:r w:rsidR="006A60ED">
        <w:rPr>
          <w:sz w:val="24"/>
          <w:szCs w:val="24"/>
        </w:rPr>
        <w:t>its tensions</w:t>
      </w:r>
      <w:r w:rsidR="00C86259" w:rsidRPr="00C13C53">
        <w:rPr>
          <w:sz w:val="24"/>
          <w:szCs w:val="24"/>
        </w:rPr>
        <w:t xml:space="preserve">, the commander may determine </w:t>
      </w:r>
      <w:r w:rsidR="00DB42FB">
        <w:rPr>
          <w:sz w:val="24"/>
          <w:szCs w:val="24"/>
        </w:rPr>
        <w:t xml:space="preserve">that changes to the operational approach could </w:t>
      </w:r>
      <w:r w:rsidR="006A60ED">
        <w:rPr>
          <w:sz w:val="24"/>
          <w:szCs w:val="24"/>
        </w:rPr>
        <w:t>range from</w:t>
      </w:r>
      <w:r w:rsidR="00DB42FB">
        <w:rPr>
          <w:sz w:val="24"/>
          <w:szCs w:val="24"/>
        </w:rPr>
        <w:t xml:space="preserve"> minor modifications to a completely new campaign plan.</w:t>
      </w:r>
      <w:r w:rsidR="007624DD">
        <w:rPr>
          <w:sz w:val="24"/>
          <w:szCs w:val="24"/>
        </w:rPr>
        <w:t xml:space="preserve">  </w:t>
      </w:r>
      <w:r w:rsidR="00C86259" w:rsidRPr="00C13C53">
        <w:rPr>
          <w:sz w:val="24"/>
          <w:szCs w:val="24"/>
        </w:rPr>
        <w:t xml:space="preserve">Reframing </w:t>
      </w:r>
      <w:r w:rsidR="00F7424F" w:rsidRPr="00C13C53">
        <w:rPr>
          <w:sz w:val="24"/>
          <w:szCs w:val="24"/>
        </w:rPr>
        <w:t xml:space="preserve">may </w:t>
      </w:r>
      <w:r w:rsidR="00C86259" w:rsidRPr="00C13C53">
        <w:rPr>
          <w:sz w:val="24"/>
          <w:szCs w:val="24"/>
        </w:rPr>
        <w:t>cause the commander to direct the command to shift the campaign</w:t>
      </w:r>
      <w:r w:rsidR="00862871">
        <w:rPr>
          <w:sz w:val="24"/>
          <w:szCs w:val="24"/>
        </w:rPr>
        <w:t>’s</w:t>
      </w:r>
      <w:r w:rsidR="005F1D16" w:rsidRPr="00C13C53">
        <w:rPr>
          <w:sz w:val="24"/>
          <w:szCs w:val="24"/>
        </w:rPr>
        <w:t xml:space="preserve"> approach</w:t>
      </w:r>
      <w:r w:rsidR="00862871">
        <w:rPr>
          <w:sz w:val="24"/>
          <w:szCs w:val="24"/>
        </w:rPr>
        <w:t>.</w:t>
      </w:r>
      <w:r w:rsidR="00C86259" w:rsidRPr="00C13C53">
        <w:rPr>
          <w:sz w:val="24"/>
          <w:szCs w:val="24"/>
        </w:rPr>
        <w:t xml:space="preserve">  </w:t>
      </w:r>
    </w:p>
    <w:p w14:paraId="1D5D4D45" w14:textId="77777777" w:rsidR="00FE360A" w:rsidRPr="00C13C53" w:rsidRDefault="00FE360A" w:rsidP="00FE360A">
      <w:pPr>
        <w:spacing w:after="0" w:line="240" w:lineRule="auto"/>
        <w:rPr>
          <w:rFonts w:cs="Arial"/>
          <w:sz w:val="24"/>
          <w:szCs w:val="24"/>
        </w:rPr>
      </w:pPr>
    </w:p>
    <w:p w14:paraId="27BA22A7" w14:textId="163A2885" w:rsidR="00C86259" w:rsidRPr="00C13C53" w:rsidRDefault="003E5E78" w:rsidP="00D529CE">
      <w:pPr>
        <w:tabs>
          <w:tab w:val="left" w:pos="630"/>
        </w:tabs>
        <w:spacing w:after="240" w:line="240" w:lineRule="auto"/>
        <w:rPr>
          <w:rFonts w:cs="Arial"/>
          <w:sz w:val="24"/>
          <w:szCs w:val="24"/>
        </w:rPr>
      </w:pPr>
      <w:r>
        <w:rPr>
          <w:rFonts w:cs="Arial"/>
          <w:sz w:val="24"/>
          <w:szCs w:val="24"/>
        </w:rPr>
        <w:tab/>
      </w:r>
      <w:r w:rsidR="00C86259" w:rsidRPr="00C13C53">
        <w:rPr>
          <w:rFonts w:cs="Arial"/>
          <w:sz w:val="24"/>
          <w:szCs w:val="24"/>
        </w:rPr>
        <w:t xml:space="preserve">Reframing may be </w:t>
      </w:r>
      <w:r w:rsidR="00A41523" w:rsidRPr="00C13C53">
        <w:rPr>
          <w:rFonts w:cs="Arial"/>
          <w:sz w:val="24"/>
          <w:szCs w:val="24"/>
        </w:rPr>
        <w:t>as</w:t>
      </w:r>
      <w:r w:rsidR="00C86259" w:rsidRPr="00C13C53">
        <w:rPr>
          <w:rFonts w:cs="Arial"/>
          <w:sz w:val="24"/>
          <w:szCs w:val="24"/>
        </w:rPr>
        <w:t xml:space="preserve"> important in the wake of success as in the case of apparent failure.  By its very nature, success transforms the environment and affects its tendencies, potentials, and tensions. </w:t>
      </w:r>
      <w:r w:rsidR="00552FEB">
        <w:rPr>
          <w:rFonts w:cs="Arial"/>
          <w:sz w:val="24"/>
          <w:szCs w:val="24"/>
        </w:rPr>
        <w:t xml:space="preserve"> </w:t>
      </w:r>
      <w:r w:rsidR="007624DD" w:rsidRPr="00F34587">
        <w:rPr>
          <w:rFonts w:cs="Arial"/>
          <w:b/>
          <w:sz w:val="24"/>
          <w:szCs w:val="24"/>
        </w:rPr>
        <w:t>In fact, any action in or on the environment could cause changes that generate new problems.</w:t>
      </w:r>
      <w:r w:rsidR="007624DD">
        <w:rPr>
          <w:rFonts w:cs="Arial"/>
          <w:sz w:val="24"/>
          <w:szCs w:val="24"/>
        </w:rPr>
        <w:t xml:space="preserve">  </w:t>
      </w:r>
      <w:r w:rsidR="00C86259" w:rsidRPr="00C13C53">
        <w:rPr>
          <w:rFonts w:cs="Arial"/>
          <w:sz w:val="24"/>
          <w:szCs w:val="24"/>
        </w:rPr>
        <w:t>Organizations are strongly motivated to reflect and reframe following failure, but they tend to neglect reflection and reframing</w:t>
      </w:r>
      <w:r>
        <w:rPr>
          <w:rFonts w:cs="Arial"/>
          <w:sz w:val="24"/>
          <w:szCs w:val="24"/>
        </w:rPr>
        <w:t xml:space="preserve"> following successful actions.</w:t>
      </w:r>
    </w:p>
    <w:p w14:paraId="2AD02B39" w14:textId="454BD297" w:rsidR="00F7424F" w:rsidRPr="00C13C53" w:rsidRDefault="00D174E9" w:rsidP="00C86259">
      <w:pPr>
        <w:spacing w:after="240" w:line="240" w:lineRule="auto"/>
        <w:rPr>
          <w:sz w:val="24"/>
          <w:szCs w:val="24"/>
        </w:rPr>
      </w:pPr>
      <w:r w:rsidRPr="00C13C53">
        <w:rPr>
          <w:b/>
          <w:sz w:val="24"/>
          <w:szCs w:val="24"/>
        </w:rPr>
        <w:t>5</w:t>
      </w:r>
      <w:r w:rsidR="00C86259" w:rsidRPr="00C13C53">
        <w:rPr>
          <w:b/>
          <w:sz w:val="24"/>
          <w:szCs w:val="24"/>
        </w:rPr>
        <w:t>.</w:t>
      </w:r>
      <w:r w:rsidR="00C86259" w:rsidRPr="00C13C53">
        <w:rPr>
          <w:sz w:val="24"/>
          <w:szCs w:val="24"/>
        </w:rPr>
        <w:t xml:space="preserve">  </w:t>
      </w:r>
      <w:r w:rsidR="00753580">
        <w:rPr>
          <w:b/>
          <w:sz w:val="24"/>
          <w:szCs w:val="24"/>
          <w:u w:val="single"/>
        </w:rPr>
        <w:t>Conducting</w:t>
      </w:r>
      <w:r w:rsidR="00966354">
        <w:rPr>
          <w:b/>
          <w:sz w:val="24"/>
          <w:szCs w:val="24"/>
          <w:u w:val="single"/>
        </w:rPr>
        <w:t xml:space="preserve"> </w:t>
      </w:r>
      <w:r w:rsidR="00862871">
        <w:rPr>
          <w:b/>
          <w:sz w:val="24"/>
          <w:szCs w:val="24"/>
          <w:u w:val="single"/>
        </w:rPr>
        <w:t xml:space="preserve">Operational </w:t>
      </w:r>
      <w:r w:rsidR="001B5958">
        <w:rPr>
          <w:b/>
          <w:sz w:val="24"/>
          <w:szCs w:val="24"/>
          <w:u w:val="single"/>
        </w:rPr>
        <w:t>Design</w:t>
      </w:r>
      <w:r w:rsidR="001B5958" w:rsidRPr="00C13C53">
        <w:rPr>
          <w:b/>
          <w:sz w:val="24"/>
          <w:szCs w:val="24"/>
          <w:u w:val="single"/>
        </w:rPr>
        <w:t>.</w:t>
      </w:r>
      <w:r w:rsidR="00C86259" w:rsidRPr="00C13C53">
        <w:rPr>
          <w:sz w:val="24"/>
          <w:szCs w:val="24"/>
        </w:rPr>
        <w:t xml:space="preserve">  </w:t>
      </w:r>
      <w:r w:rsidR="00F7424F" w:rsidRPr="00C13C53">
        <w:rPr>
          <w:sz w:val="24"/>
          <w:szCs w:val="24"/>
        </w:rPr>
        <w:t xml:space="preserve">The </w:t>
      </w:r>
      <w:r w:rsidR="004B6A85">
        <w:rPr>
          <w:sz w:val="24"/>
          <w:szCs w:val="24"/>
        </w:rPr>
        <w:t>details of</w:t>
      </w:r>
      <w:r w:rsidR="00862871">
        <w:rPr>
          <w:sz w:val="24"/>
          <w:szCs w:val="24"/>
        </w:rPr>
        <w:t xml:space="preserve"> the</w:t>
      </w:r>
      <w:r w:rsidR="004B6A85">
        <w:rPr>
          <w:sz w:val="24"/>
          <w:szCs w:val="24"/>
        </w:rPr>
        <w:t xml:space="preserve"> </w:t>
      </w:r>
      <w:r w:rsidR="00F7424F" w:rsidRPr="00C13C53">
        <w:rPr>
          <w:sz w:val="24"/>
          <w:szCs w:val="24"/>
        </w:rPr>
        <w:t xml:space="preserve">methodology described below combines elements of </w:t>
      </w:r>
      <w:r w:rsidR="004B6A85">
        <w:rPr>
          <w:sz w:val="24"/>
          <w:szCs w:val="24"/>
        </w:rPr>
        <w:t xml:space="preserve">the </w:t>
      </w:r>
      <w:r w:rsidR="00166294">
        <w:rPr>
          <w:sz w:val="24"/>
          <w:szCs w:val="24"/>
        </w:rPr>
        <w:t xml:space="preserve">Army </w:t>
      </w:r>
      <w:r w:rsidR="00105008">
        <w:rPr>
          <w:sz w:val="24"/>
          <w:szCs w:val="24"/>
        </w:rPr>
        <w:t>d</w:t>
      </w:r>
      <w:r w:rsidR="00105008" w:rsidRPr="00C13C53">
        <w:rPr>
          <w:sz w:val="24"/>
          <w:szCs w:val="24"/>
        </w:rPr>
        <w:t>esign</w:t>
      </w:r>
      <w:r w:rsidR="00105008">
        <w:rPr>
          <w:sz w:val="24"/>
          <w:szCs w:val="24"/>
        </w:rPr>
        <w:t xml:space="preserve"> methodology</w:t>
      </w:r>
      <w:r w:rsidR="00105008" w:rsidRPr="00C13C53">
        <w:rPr>
          <w:sz w:val="24"/>
          <w:szCs w:val="24"/>
        </w:rPr>
        <w:t xml:space="preserve"> </w:t>
      </w:r>
      <w:r w:rsidR="00F7424F" w:rsidRPr="00C13C53">
        <w:rPr>
          <w:sz w:val="24"/>
          <w:szCs w:val="24"/>
        </w:rPr>
        <w:t xml:space="preserve">(as described in </w:t>
      </w:r>
      <w:r w:rsidR="00166294">
        <w:rPr>
          <w:sz w:val="24"/>
          <w:szCs w:val="24"/>
        </w:rPr>
        <w:t>AD</w:t>
      </w:r>
      <w:r w:rsidR="00522577">
        <w:rPr>
          <w:sz w:val="24"/>
          <w:szCs w:val="24"/>
        </w:rPr>
        <w:t>R</w:t>
      </w:r>
      <w:r w:rsidR="00166294">
        <w:rPr>
          <w:sz w:val="24"/>
          <w:szCs w:val="24"/>
        </w:rPr>
        <w:t xml:space="preserve">P </w:t>
      </w:r>
      <w:r w:rsidR="00F7424F" w:rsidRPr="00C13C53">
        <w:rPr>
          <w:sz w:val="24"/>
          <w:szCs w:val="24"/>
        </w:rPr>
        <w:t>5-0)</w:t>
      </w:r>
      <w:r w:rsidR="007B548D">
        <w:rPr>
          <w:sz w:val="24"/>
          <w:szCs w:val="24"/>
        </w:rPr>
        <w:t>,</w:t>
      </w:r>
      <w:r w:rsidR="00F7424F" w:rsidRPr="00C13C53">
        <w:rPr>
          <w:sz w:val="24"/>
          <w:szCs w:val="24"/>
        </w:rPr>
        <w:t xml:space="preserve"> </w:t>
      </w:r>
      <w:r w:rsidR="00105008">
        <w:rPr>
          <w:sz w:val="24"/>
          <w:szCs w:val="24"/>
        </w:rPr>
        <w:t>o</w:t>
      </w:r>
      <w:r w:rsidR="00105008" w:rsidRPr="00C13C53">
        <w:rPr>
          <w:sz w:val="24"/>
          <w:szCs w:val="24"/>
        </w:rPr>
        <w:t xml:space="preserve">perational </w:t>
      </w:r>
      <w:r w:rsidR="00105008">
        <w:rPr>
          <w:sz w:val="24"/>
          <w:szCs w:val="24"/>
        </w:rPr>
        <w:t>d</w:t>
      </w:r>
      <w:r w:rsidR="00105008" w:rsidRPr="00C13C53">
        <w:rPr>
          <w:sz w:val="24"/>
          <w:szCs w:val="24"/>
        </w:rPr>
        <w:t xml:space="preserve">esign </w:t>
      </w:r>
      <w:r w:rsidR="00F7424F" w:rsidRPr="00C13C53">
        <w:rPr>
          <w:sz w:val="24"/>
          <w:szCs w:val="24"/>
        </w:rPr>
        <w:t>(as described in JP</w:t>
      </w:r>
      <w:r w:rsidR="00166294">
        <w:rPr>
          <w:sz w:val="24"/>
          <w:szCs w:val="24"/>
        </w:rPr>
        <w:t xml:space="preserve"> </w:t>
      </w:r>
      <w:r w:rsidR="00F7424F" w:rsidRPr="00C13C53">
        <w:rPr>
          <w:sz w:val="24"/>
          <w:szCs w:val="24"/>
        </w:rPr>
        <w:t>5-0)</w:t>
      </w:r>
      <w:r w:rsidR="007B548D">
        <w:rPr>
          <w:sz w:val="24"/>
          <w:szCs w:val="24"/>
        </w:rPr>
        <w:t xml:space="preserve">, </w:t>
      </w:r>
      <w:r w:rsidR="007B548D">
        <w:rPr>
          <w:color w:val="0000FF"/>
          <w:sz w:val="24"/>
          <w:szCs w:val="24"/>
        </w:rPr>
        <w:t>and some of the techniques for conducting the Army design methodology from the Army Techniques Publication 5-0.1</w:t>
      </w:r>
      <w:r w:rsidR="00F7424F" w:rsidRPr="00C13C53">
        <w:rPr>
          <w:sz w:val="24"/>
          <w:szCs w:val="24"/>
        </w:rPr>
        <w:t xml:space="preserve"> into one that works for the </w:t>
      </w:r>
      <w:r w:rsidR="004B6A85">
        <w:rPr>
          <w:sz w:val="24"/>
          <w:szCs w:val="24"/>
        </w:rPr>
        <w:t xml:space="preserve">JFC, with a special focus at the theater level of </w:t>
      </w:r>
      <w:r w:rsidR="008F113B">
        <w:rPr>
          <w:sz w:val="24"/>
          <w:szCs w:val="24"/>
        </w:rPr>
        <w:t>campaigning</w:t>
      </w:r>
      <w:r w:rsidR="004B6A85">
        <w:rPr>
          <w:sz w:val="24"/>
          <w:szCs w:val="24"/>
        </w:rPr>
        <w:t>.</w:t>
      </w:r>
      <w:r w:rsidR="00F7424F" w:rsidRPr="00C13C53">
        <w:rPr>
          <w:sz w:val="24"/>
          <w:szCs w:val="24"/>
        </w:rPr>
        <w:t xml:space="preserve">   </w:t>
      </w:r>
    </w:p>
    <w:p w14:paraId="0F16F949" w14:textId="51400ACB" w:rsidR="00C86259" w:rsidRPr="00C13C53" w:rsidRDefault="003E5E78" w:rsidP="00D529CE">
      <w:pPr>
        <w:tabs>
          <w:tab w:val="left" w:pos="360"/>
        </w:tabs>
        <w:spacing w:after="240" w:line="240" w:lineRule="auto"/>
        <w:rPr>
          <w:sz w:val="24"/>
          <w:szCs w:val="24"/>
        </w:rPr>
      </w:pPr>
      <w:r>
        <w:rPr>
          <w:sz w:val="24"/>
          <w:szCs w:val="24"/>
        </w:rPr>
        <w:tab/>
      </w:r>
      <w:r w:rsidR="00C86259" w:rsidRPr="00C13C53">
        <w:rPr>
          <w:sz w:val="24"/>
          <w:szCs w:val="24"/>
        </w:rPr>
        <w:t xml:space="preserve">The commander and his </w:t>
      </w:r>
      <w:r w:rsidR="00862871">
        <w:rPr>
          <w:sz w:val="24"/>
          <w:szCs w:val="24"/>
        </w:rPr>
        <w:t>operational design</w:t>
      </w:r>
      <w:r w:rsidR="00C86259" w:rsidRPr="00C13C53">
        <w:rPr>
          <w:sz w:val="24"/>
          <w:szCs w:val="24"/>
        </w:rPr>
        <w:t xml:space="preserve"> team should use a set of interconnected cognitive activities to help build their understanding of the situation and visualization of the campaign.  These iterative activities constitute a methodology for the commander and his team to learn about the answers to three broad questions:</w:t>
      </w:r>
    </w:p>
    <w:p w14:paraId="7F66153F" w14:textId="77777777" w:rsidR="00C86259" w:rsidRPr="00C13C53" w:rsidRDefault="00C86259" w:rsidP="00D8662F">
      <w:pPr>
        <w:pStyle w:val="ListParagraph"/>
        <w:numPr>
          <w:ilvl w:val="0"/>
          <w:numId w:val="97"/>
        </w:numPr>
        <w:tabs>
          <w:tab w:val="clear" w:pos="720"/>
          <w:tab w:val="left" w:pos="990"/>
        </w:tabs>
        <w:spacing w:after="120" w:line="240" w:lineRule="auto"/>
        <w:ind w:left="0" w:firstLine="630"/>
        <w:contextualSpacing w:val="0"/>
        <w:rPr>
          <w:sz w:val="24"/>
          <w:szCs w:val="24"/>
        </w:rPr>
      </w:pPr>
      <w:r w:rsidRPr="00C13C53">
        <w:rPr>
          <w:sz w:val="24"/>
          <w:szCs w:val="24"/>
        </w:rPr>
        <w:t>What is the context in which the campaign will be conducted?</w:t>
      </w:r>
    </w:p>
    <w:p w14:paraId="0A4A06C7" w14:textId="77777777" w:rsidR="00C86259" w:rsidRPr="00C13C53" w:rsidRDefault="00C86259" w:rsidP="00D8662F">
      <w:pPr>
        <w:pStyle w:val="ListParagraph"/>
        <w:numPr>
          <w:ilvl w:val="0"/>
          <w:numId w:val="97"/>
        </w:numPr>
        <w:tabs>
          <w:tab w:val="clear" w:pos="720"/>
          <w:tab w:val="left" w:pos="990"/>
        </w:tabs>
        <w:spacing w:after="120" w:line="240" w:lineRule="auto"/>
        <w:ind w:left="0" w:firstLine="630"/>
        <w:contextualSpacing w:val="0"/>
        <w:rPr>
          <w:sz w:val="24"/>
          <w:szCs w:val="24"/>
        </w:rPr>
      </w:pPr>
      <w:r w:rsidRPr="00C13C53">
        <w:rPr>
          <w:sz w:val="24"/>
          <w:szCs w:val="24"/>
        </w:rPr>
        <w:t>What problem is the campaign intended to solve?</w:t>
      </w:r>
    </w:p>
    <w:p w14:paraId="54F2C18E" w14:textId="77777777" w:rsidR="00C86259" w:rsidRPr="00C13C53" w:rsidRDefault="00C86259" w:rsidP="00D8662F">
      <w:pPr>
        <w:pStyle w:val="ListParagraph"/>
        <w:numPr>
          <w:ilvl w:val="0"/>
          <w:numId w:val="97"/>
        </w:numPr>
        <w:tabs>
          <w:tab w:val="clear" w:pos="720"/>
          <w:tab w:val="left" w:pos="990"/>
        </w:tabs>
        <w:spacing w:after="240" w:line="240" w:lineRule="auto"/>
        <w:ind w:left="0" w:firstLine="630"/>
        <w:rPr>
          <w:sz w:val="24"/>
          <w:szCs w:val="24"/>
        </w:rPr>
      </w:pPr>
      <w:r w:rsidRPr="00C13C53">
        <w:rPr>
          <w:sz w:val="24"/>
          <w:szCs w:val="24"/>
        </w:rPr>
        <w:t xml:space="preserve">What broad, general approach for the campaign </w:t>
      </w:r>
      <w:r w:rsidR="004403D8" w:rsidRPr="00C13C53">
        <w:rPr>
          <w:sz w:val="24"/>
          <w:szCs w:val="24"/>
        </w:rPr>
        <w:t>could</w:t>
      </w:r>
      <w:r w:rsidRPr="00C13C53">
        <w:rPr>
          <w:sz w:val="24"/>
          <w:szCs w:val="24"/>
        </w:rPr>
        <w:t xml:space="preserve"> solve the problem?</w:t>
      </w:r>
    </w:p>
    <w:p w14:paraId="7FF84670" w14:textId="0391865F" w:rsidR="00C86259" w:rsidRPr="00C13C53" w:rsidRDefault="003E5E78" w:rsidP="00D529CE">
      <w:pPr>
        <w:tabs>
          <w:tab w:val="left" w:pos="360"/>
        </w:tabs>
        <w:spacing w:after="240" w:line="240" w:lineRule="auto"/>
        <w:rPr>
          <w:rFonts w:cs="Arial"/>
          <w:sz w:val="24"/>
          <w:szCs w:val="24"/>
        </w:rPr>
      </w:pPr>
      <w:r>
        <w:rPr>
          <w:rFonts w:cs="Arial"/>
          <w:sz w:val="24"/>
          <w:szCs w:val="24"/>
        </w:rPr>
        <w:tab/>
      </w:r>
      <w:r w:rsidR="00C86259" w:rsidRPr="00C13C53">
        <w:rPr>
          <w:rFonts w:cs="Arial"/>
          <w:sz w:val="24"/>
          <w:szCs w:val="24"/>
        </w:rPr>
        <w:t>The deliberation on these three questions is iterative</w:t>
      </w:r>
      <w:r w:rsidR="00F7424F" w:rsidRPr="00C13C53">
        <w:rPr>
          <w:rFonts w:cs="Arial"/>
          <w:sz w:val="24"/>
          <w:szCs w:val="24"/>
        </w:rPr>
        <w:t xml:space="preserve"> and recursive</w:t>
      </w:r>
      <w:r w:rsidR="00C86259" w:rsidRPr="00C13C53">
        <w:rPr>
          <w:rFonts w:cs="Arial"/>
          <w:sz w:val="24"/>
          <w:szCs w:val="24"/>
        </w:rPr>
        <w:t xml:space="preserve">--that is, as one question is answered, new questions will be generated, and </w:t>
      </w:r>
      <w:r w:rsidR="00FF0419" w:rsidRPr="00C13C53">
        <w:rPr>
          <w:rFonts w:cs="Arial"/>
          <w:sz w:val="24"/>
          <w:szCs w:val="24"/>
        </w:rPr>
        <w:t>questions already asked may be a</w:t>
      </w:r>
      <w:r w:rsidR="00C86259" w:rsidRPr="00C13C53">
        <w:rPr>
          <w:rFonts w:cs="Arial"/>
          <w:sz w:val="24"/>
          <w:szCs w:val="24"/>
        </w:rPr>
        <w:t xml:space="preserve">sked </w:t>
      </w:r>
      <w:r w:rsidR="00FF0419" w:rsidRPr="00C13C53">
        <w:rPr>
          <w:rFonts w:cs="Arial"/>
          <w:sz w:val="24"/>
          <w:szCs w:val="24"/>
        </w:rPr>
        <w:t xml:space="preserve">again </w:t>
      </w:r>
      <w:r w:rsidR="00C86259" w:rsidRPr="00C13C53">
        <w:rPr>
          <w:rFonts w:cs="Arial"/>
          <w:sz w:val="24"/>
          <w:szCs w:val="24"/>
        </w:rPr>
        <w:t xml:space="preserve">to gain deeper understanding.  The purpose of the dialogue is to develop an operational approach that can be turned into an executable campaign </w:t>
      </w:r>
      <w:r w:rsidR="004403D8" w:rsidRPr="00C13C53">
        <w:rPr>
          <w:rFonts w:cs="Arial"/>
          <w:sz w:val="24"/>
          <w:szCs w:val="24"/>
        </w:rPr>
        <w:t>plan, or into modifications to an</w:t>
      </w:r>
      <w:r w:rsidR="00C86259" w:rsidRPr="00C13C53">
        <w:rPr>
          <w:rFonts w:cs="Arial"/>
          <w:sz w:val="24"/>
          <w:szCs w:val="24"/>
        </w:rPr>
        <w:t xml:space="preserve"> existing plan</w:t>
      </w:r>
      <w:r w:rsidR="00F7424F" w:rsidRPr="00C13C53">
        <w:rPr>
          <w:rFonts w:cs="Arial"/>
          <w:sz w:val="24"/>
          <w:szCs w:val="24"/>
        </w:rPr>
        <w:t>, and can be continued throughout the campaign to help determine when adaptation to the plan is appropriate.</w:t>
      </w:r>
      <w:r w:rsidR="00C86259" w:rsidRPr="00C13C53">
        <w:rPr>
          <w:rFonts w:cs="Arial"/>
          <w:sz w:val="24"/>
          <w:szCs w:val="24"/>
        </w:rPr>
        <w:t xml:space="preserve"> </w:t>
      </w:r>
    </w:p>
    <w:p w14:paraId="72B33F6E" w14:textId="00DCAF86" w:rsidR="00207B3B" w:rsidRPr="00C13C53" w:rsidRDefault="003E5E78" w:rsidP="00D529CE">
      <w:pPr>
        <w:widowControl w:val="0"/>
        <w:tabs>
          <w:tab w:val="left" w:pos="360"/>
        </w:tabs>
        <w:autoSpaceDE w:val="0"/>
        <w:autoSpaceDN w:val="0"/>
        <w:adjustRightInd w:val="0"/>
        <w:spacing w:after="240" w:line="240" w:lineRule="auto"/>
        <w:ind w:right="2"/>
        <w:rPr>
          <w:rFonts w:cs="Arial"/>
          <w:sz w:val="24"/>
          <w:szCs w:val="24"/>
        </w:rPr>
      </w:pPr>
      <w:r>
        <w:rPr>
          <w:rFonts w:cs="Arial"/>
          <w:sz w:val="24"/>
          <w:szCs w:val="24"/>
        </w:rPr>
        <w:tab/>
      </w:r>
      <w:r w:rsidR="00C7529A">
        <w:rPr>
          <w:rFonts w:cs="Arial"/>
          <w:sz w:val="24"/>
          <w:szCs w:val="24"/>
        </w:rPr>
        <w:t>Those conducting operational d</w:t>
      </w:r>
      <w:r w:rsidR="00207B3B" w:rsidRPr="00C13C53">
        <w:rPr>
          <w:rFonts w:cs="Arial"/>
          <w:sz w:val="24"/>
          <w:szCs w:val="24"/>
        </w:rPr>
        <w:t xml:space="preserve">esign collaborate extensively with all parties who are interested in the problem or have knowledge about the problem that may help enlighten the </w:t>
      </w:r>
      <w:r w:rsidR="00D61CFA">
        <w:rPr>
          <w:rFonts w:cs="Arial"/>
          <w:sz w:val="24"/>
          <w:szCs w:val="24"/>
        </w:rPr>
        <w:t>operational approach</w:t>
      </w:r>
      <w:r w:rsidR="0096335E">
        <w:rPr>
          <w:rFonts w:cs="Arial"/>
          <w:sz w:val="24"/>
          <w:szCs w:val="24"/>
        </w:rPr>
        <w:t xml:space="preserve">. </w:t>
      </w:r>
      <w:r w:rsidR="00207B3B" w:rsidRPr="00C13C53">
        <w:rPr>
          <w:rFonts w:cs="Arial"/>
          <w:sz w:val="24"/>
          <w:szCs w:val="24"/>
        </w:rPr>
        <w:t xml:space="preserve"> </w:t>
      </w:r>
      <w:r w:rsidR="00207B3B" w:rsidRPr="00C13C53">
        <w:rPr>
          <w:rFonts w:cs="Arial"/>
          <w:bCs/>
          <w:sz w:val="24"/>
          <w:szCs w:val="24"/>
        </w:rPr>
        <w:t>Inclusion of interagency and coalition partners, as well as the whole range of those with unique expertise or broadening perspectives</w:t>
      </w:r>
      <w:r w:rsidR="00951413">
        <w:rPr>
          <w:rFonts w:cs="Arial"/>
          <w:bCs/>
          <w:sz w:val="24"/>
          <w:szCs w:val="24"/>
        </w:rPr>
        <w:t>,</w:t>
      </w:r>
      <w:r w:rsidR="00207B3B" w:rsidRPr="00C13C53">
        <w:rPr>
          <w:rFonts w:cs="Arial"/>
          <w:bCs/>
          <w:sz w:val="24"/>
          <w:szCs w:val="24"/>
        </w:rPr>
        <w:t xml:space="preserve"> is absolutely critical.  Not only will the analysis be richer, but such collaboration </w:t>
      </w:r>
      <w:r w:rsidR="005F1D16" w:rsidRPr="00C13C53">
        <w:rPr>
          <w:rFonts w:cs="Arial"/>
          <w:bCs/>
          <w:sz w:val="24"/>
          <w:szCs w:val="24"/>
        </w:rPr>
        <w:t>might</w:t>
      </w:r>
      <w:r w:rsidR="00207B3B" w:rsidRPr="00C13C53">
        <w:rPr>
          <w:rFonts w:cs="Arial"/>
          <w:bCs/>
          <w:sz w:val="24"/>
          <w:szCs w:val="24"/>
        </w:rPr>
        <w:t xml:space="preserve"> </w:t>
      </w:r>
      <w:r w:rsidR="00F34587">
        <w:rPr>
          <w:rFonts w:cs="Arial"/>
          <w:bCs/>
          <w:sz w:val="24"/>
          <w:szCs w:val="24"/>
        </w:rPr>
        <w:t xml:space="preserve">also </w:t>
      </w:r>
      <w:r w:rsidR="00207B3B" w:rsidRPr="00C13C53">
        <w:rPr>
          <w:rFonts w:cs="Arial"/>
          <w:bCs/>
          <w:sz w:val="24"/>
          <w:szCs w:val="24"/>
        </w:rPr>
        <w:t xml:space="preserve">enable broader </w:t>
      </w:r>
      <w:r w:rsidR="00F46550">
        <w:rPr>
          <w:rFonts w:cs="Arial"/>
          <w:bCs/>
          <w:sz w:val="24"/>
          <w:szCs w:val="24"/>
        </w:rPr>
        <w:t>"</w:t>
      </w:r>
      <w:r w:rsidR="00207B3B" w:rsidRPr="00C13C53">
        <w:rPr>
          <w:rFonts w:cs="Arial"/>
          <w:bCs/>
          <w:sz w:val="24"/>
          <w:szCs w:val="24"/>
        </w:rPr>
        <w:t>buy-in</w:t>
      </w:r>
      <w:r w:rsidR="00F46550">
        <w:rPr>
          <w:rFonts w:cs="Arial"/>
          <w:bCs/>
          <w:sz w:val="24"/>
          <w:szCs w:val="24"/>
        </w:rPr>
        <w:t>"</w:t>
      </w:r>
      <w:r w:rsidR="00207B3B" w:rsidRPr="00C13C53">
        <w:rPr>
          <w:rFonts w:cs="Arial"/>
          <w:bCs/>
          <w:sz w:val="24"/>
          <w:szCs w:val="24"/>
        </w:rPr>
        <w:t xml:space="preserve"> by other agencies early on, and then continuously.  </w:t>
      </w:r>
      <w:r w:rsidR="00207B3B" w:rsidRPr="00C13C53">
        <w:rPr>
          <w:rFonts w:cs="Arial"/>
          <w:sz w:val="24"/>
          <w:szCs w:val="24"/>
        </w:rPr>
        <w:t>Dialogue between echelons of command is also critical to gain the best understanding possible.</w:t>
      </w:r>
    </w:p>
    <w:p w14:paraId="61954BD4" w14:textId="2D466652" w:rsidR="00C86259" w:rsidRPr="00C13C53" w:rsidRDefault="00014FDC" w:rsidP="00014FDC">
      <w:pPr>
        <w:tabs>
          <w:tab w:val="left" w:pos="360"/>
        </w:tabs>
        <w:spacing w:after="240" w:line="240" w:lineRule="auto"/>
        <w:rPr>
          <w:sz w:val="24"/>
          <w:szCs w:val="24"/>
        </w:rPr>
      </w:pPr>
      <w:r>
        <w:rPr>
          <w:sz w:val="24"/>
          <w:szCs w:val="24"/>
        </w:rPr>
        <w:lastRenderedPageBreak/>
        <w:tab/>
      </w:r>
      <w:r w:rsidR="001B5958" w:rsidRPr="00C13C53">
        <w:rPr>
          <w:sz w:val="24"/>
          <w:szCs w:val="24"/>
        </w:rPr>
        <w:t xml:space="preserve">a. </w:t>
      </w:r>
      <w:r w:rsidR="001B5958" w:rsidRPr="001B5958">
        <w:rPr>
          <w:i/>
          <w:sz w:val="24"/>
          <w:szCs w:val="24"/>
          <w:u w:val="single"/>
        </w:rPr>
        <w:t>Understand</w:t>
      </w:r>
      <w:r w:rsidR="00F62546" w:rsidRPr="001B5958">
        <w:rPr>
          <w:i/>
          <w:sz w:val="24"/>
          <w:szCs w:val="24"/>
          <w:u w:val="single"/>
        </w:rPr>
        <w:t xml:space="preserve"> </w:t>
      </w:r>
      <w:r w:rsidR="00C86259" w:rsidRPr="001B5958">
        <w:rPr>
          <w:i/>
          <w:sz w:val="24"/>
          <w:szCs w:val="24"/>
          <w:u w:val="single"/>
        </w:rPr>
        <w:t xml:space="preserve">the </w:t>
      </w:r>
      <w:r w:rsidR="00552FEB" w:rsidRPr="001B5958">
        <w:rPr>
          <w:i/>
          <w:sz w:val="24"/>
          <w:szCs w:val="24"/>
          <w:u w:val="single"/>
        </w:rPr>
        <w:t>O</w:t>
      </w:r>
      <w:r w:rsidR="00C86259" w:rsidRPr="001B5958">
        <w:rPr>
          <w:i/>
          <w:sz w:val="24"/>
          <w:szCs w:val="24"/>
          <w:u w:val="single"/>
        </w:rPr>
        <w:t xml:space="preserve">perational </w:t>
      </w:r>
      <w:r w:rsidR="00552FEB" w:rsidRPr="001B5958">
        <w:rPr>
          <w:i/>
          <w:sz w:val="24"/>
          <w:szCs w:val="24"/>
          <w:u w:val="single"/>
        </w:rPr>
        <w:t>E</w:t>
      </w:r>
      <w:r w:rsidR="00C86259" w:rsidRPr="001B5958">
        <w:rPr>
          <w:i/>
          <w:sz w:val="24"/>
          <w:szCs w:val="24"/>
          <w:u w:val="single"/>
        </w:rPr>
        <w:t>nvironment</w:t>
      </w:r>
      <w:r w:rsidR="00C86259" w:rsidRPr="00C13C53">
        <w:rPr>
          <w:i/>
          <w:sz w:val="24"/>
          <w:szCs w:val="24"/>
        </w:rPr>
        <w:t xml:space="preserve">.  </w:t>
      </w:r>
      <w:r w:rsidR="00C86259" w:rsidRPr="00C13C53">
        <w:rPr>
          <w:sz w:val="24"/>
          <w:szCs w:val="24"/>
        </w:rPr>
        <w:t xml:space="preserve">The environmental frame describes the context of the situation.  It describes how the environment has been formed in its current state and how it may trend to the future.  </w:t>
      </w:r>
      <w:r w:rsidR="007078B5">
        <w:rPr>
          <w:sz w:val="24"/>
          <w:szCs w:val="24"/>
        </w:rPr>
        <w:t>T</w:t>
      </w:r>
      <w:r w:rsidR="00C86259" w:rsidRPr="00C13C53">
        <w:rPr>
          <w:sz w:val="24"/>
          <w:szCs w:val="24"/>
        </w:rPr>
        <w:t xml:space="preserve">he commander and his </w:t>
      </w:r>
      <w:r w:rsidR="00D61CFA">
        <w:rPr>
          <w:sz w:val="24"/>
          <w:szCs w:val="24"/>
        </w:rPr>
        <w:t>operational design</w:t>
      </w:r>
      <w:r w:rsidR="004403D8" w:rsidRPr="00C13C53">
        <w:rPr>
          <w:sz w:val="24"/>
          <w:szCs w:val="24"/>
        </w:rPr>
        <w:t xml:space="preserve"> team</w:t>
      </w:r>
      <w:r w:rsidR="00C86259" w:rsidRPr="00C13C53">
        <w:rPr>
          <w:sz w:val="24"/>
          <w:szCs w:val="24"/>
        </w:rPr>
        <w:t xml:space="preserve"> analyze the current environmental conditions and determine what the desired future environment should look like</w:t>
      </w:r>
      <w:r w:rsidR="005E5F89">
        <w:rPr>
          <w:sz w:val="24"/>
          <w:szCs w:val="24"/>
        </w:rPr>
        <w:t>, keeping in mind that existing higher level guidance is part of the considered environment</w:t>
      </w:r>
      <w:r w:rsidR="00C86259" w:rsidRPr="00C13C53">
        <w:rPr>
          <w:sz w:val="24"/>
          <w:szCs w:val="24"/>
        </w:rPr>
        <w:t xml:space="preserve">.  The environmental frame should also describe the alternative future environments that </w:t>
      </w:r>
      <w:r w:rsidR="00BF4410" w:rsidRPr="00C13C53">
        <w:rPr>
          <w:sz w:val="24"/>
          <w:szCs w:val="24"/>
        </w:rPr>
        <w:t>other relevant actors</w:t>
      </w:r>
      <w:r w:rsidR="00C86259" w:rsidRPr="00C13C53">
        <w:rPr>
          <w:sz w:val="24"/>
          <w:szCs w:val="24"/>
        </w:rPr>
        <w:t xml:space="preserve"> may desire</w:t>
      </w:r>
      <w:r w:rsidR="0096335E">
        <w:rPr>
          <w:sz w:val="24"/>
          <w:szCs w:val="24"/>
        </w:rPr>
        <w:t xml:space="preserve"> (or that which might exist if we take no action at all)</w:t>
      </w:r>
      <w:r w:rsidR="00C86259" w:rsidRPr="00C13C53">
        <w:rPr>
          <w:sz w:val="24"/>
          <w:szCs w:val="24"/>
        </w:rPr>
        <w:t xml:space="preserve">, so we can consider this in developing an operational approach that will not only meet our </w:t>
      </w:r>
      <w:r w:rsidR="009A2864" w:rsidRPr="00C13C53">
        <w:rPr>
          <w:sz w:val="24"/>
          <w:szCs w:val="24"/>
        </w:rPr>
        <w:t>end state</w:t>
      </w:r>
      <w:r w:rsidR="00C86259" w:rsidRPr="00C13C53">
        <w:rPr>
          <w:sz w:val="24"/>
          <w:szCs w:val="24"/>
        </w:rPr>
        <w:t xml:space="preserve">, but </w:t>
      </w:r>
      <w:r w:rsidR="0096335E">
        <w:rPr>
          <w:sz w:val="24"/>
          <w:szCs w:val="24"/>
        </w:rPr>
        <w:t xml:space="preserve">also </w:t>
      </w:r>
      <w:r w:rsidR="00C86259" w:rsidRPr="00C13C53">
        <w:rPr>
          <w:sz w:val="24"/>
          <w:szCs w:val="24"/>
        </w:rPr>
        <w:t xml:space="preserve">preclude the undesirable aspects of opposing </w:t>
      </w:r>
      <w:r w:rsidR="009A2864" w:rsidRPr="00C13C53">
        <w:rPr>
          <w:sz w:val="24"/>
          <w:szCs w:val="24"/>
        </w:rPr>
        <w:t>end state</w:t>
      </w:r>
      <w:r w:rsidR="00C86259" w:rsidRPr="00C13C53">
        <w:rPr>
          <w:sz w:val="24"/>
          <w:szCs w:val="24"/>
        </w:rPr>
        <w:t xml:space="preserve">s.  The team will compare the current environment to the </w:t>
      </w:r>
      <w:r w:rsidR="007078B5">
        <w:rPr>
          <w:sz w:val="24"/>
          <w:szCs w:val="24"/>
        </w:rPr>
        <w:t xml:space="preserve">friendly </w:t>
      </w:r>
      <w:r w:rsidR="00C86259" w:rsidRPr="00C13C53">
        <w:rPr>
          <w:sz w:val="24"/>
          <w:szCs w:val="24"/>
        </w:rPr>
        <w:t xml:space="preserve">desired end state and identify those conditions that need to be different to enable end state achievement, while also considering the </w:t>
      </w:r>
      <w:r w:rsidR="00C86259" w:rsidRPr="00F34587">
        <w:rPr>
          <w:i/>
          <w:sz w:val="24"/>
          <w:szCs w:val="24"/>
        </w:rPr>
        <w:t>natural tendency</w:t>
      </w:r>
      <w:r w:rsidR="00C86259" w:rsidRPr="00C13C53">
        <w:rPr>
          <w:sz w:val="24"/>
          <w:szCs w:val="24"/>
        </w:rPr>
        <w:t xml:space="preserve"> of those conditions to move to a particular state in the absence of our activity. </w:t>
      </w:r>
      <w:r w:rsidR="00552FEB">
        <w:rPr>
          <w:sz w:val="24"/>
          <w:szCs w:val="24"/>
        </w:rPr>
        <w:t xml:space="preserve"> </w:t>
      </w:r>
      <w:r w:rsidR="00712240" w:rsidRPr="00C13C53">
        <w:rPr>
          <w:sz w:val="24"/>
          <w:szCs w:val="24"/>
        </w:rPr>
        <w:t>This natural tendency is critical, as it is the basis on which we must act to achieve our desired conditions.</w:t>
      </w:r>
    </w:p>
    <w:p w14:paraId="378B015F" w14:textId="3F623747" w:rsidR="00C86259" w:rsidRPr="00C13C53" w:rsidRDefault="00C86259" w:rsidP="00D529CE">
      <w:pPr>
        <w:tabs>
          <w:tab w:val="left" w:pos="720"/>
        </w:tabs>
        <w:spacing w:after="240" w:line="240" w:lineRule="auto"/>
        <w:rPr>
          <w:sz w:val="24"/>
          <w:szCs w:val="24"/>
        </w:rPr>
      </w:pPr>
      <w:r w:rsidRPr="00C13C53">
        <w:rPr>
          <w:sz w:val="24"/>
          <w:szCs w:val="24"/>
        </w:rPr>
        <w:t>In framing the OE, commanders can ask questions such as:</w:t>
      </w:r>
    </w:p>
    <w:p w14:paraId="6AC06EED" w14:textId="77777777" w:rsidR="00C86259" w:rsidRPr="000242A4" w:rsidRDefault="00C86259" w:rsidP="00D8662F">
      <w:pPr>
        <w:pStyle w:val="ListParagraph"/>
        <w:numPr>
          <w:ilvl w:val="0"/>
          <w:numId w:val="105"/>
        </w:numPr>
        <w:tabs>
          <w:tab w:val="clear" w:pos="360"/>
          <w:tab w:val="left" w:pos="990"/>
        </w:tabs>
        <w:spacing w:after="120" w:line="240" w:lineRule="auto"/>
        <w:ind w:left="0" w:firstLine="547"/>
        <w:contextualSpacing w:val="0"/>
        <w:rPr>
          <w:i/>
          <w:sz w:val="24"/>
          <w:szCs w:val="24"/>
        </w:rPr>
      </w:pPr>
      <w:r w:rsidRPr="000242A4">
        <w:rPr>
          <w:i/>
          <w:sz w:val="24"/>
          <w:szCs w:val="24"/>
        </w:rPr>
        <w:t>What’s going on?</w:t>
      </w:r>
    </w:p>
    <w:p w14:paraId="736C7CFF" w14:textId="77777777" w:rsidR="00C86259" w:rsidRPr="000242A4" w:rsidRDefault="00C86259" w:rsidP="00D8662F">
      <w:pPr>
        <w:pStyle w:val="ListParagraph"/>
        <w:numPr>
          <w:ilvl w:val="0"/>
          <w:numId w:val="105"/>
        </w:numPr>
        <w:tabs>
          <w:tab w:val="clear" w:pos="360"/>
          <w:tab w:val="left" w:pos="990"/>
        </w:tabs>
        <w:spacing w:after="120" w:line="240" w:lineRule="auto"/>
        <w:ind w:left="0" w:firstLine="547"/>
        <w:contextualSpacing w:val="0"/>
        <w:rPr>
          <w:i/>
          <w:sz w:val="24"/>
          <w:szCs w:val="24"/>
        </w:rPr>
      </w:pPr>
      <w:r w:rsidRPr="000242A4">
        <w:rPr>
          <w:i/>
          <w:sz w:val="24"/>
          <w:szCs w:val="24"/>
        </w:rPr>
        <w:t>Why has this situation developed?</w:t>
      </w:r>
    </w:p>
    <w:p w14:paraId="240428FE" w14:textId="77777777" w:rsidR="00C86259" w:rsidRPr="000242A4" w:rsidRDefault="00C86259" w:rsidP="00D8662F">
      <w:pPr>
        <w:pStyle w:val="ListParagraph"/>
        <w:numPr>
          <w:ilvl w:val="0"/>
          <w:numId w:val="105"/>
        </w:numPr>
        <w:tabs>
          <w:tab w:val="clear" w:pos="360"/>
          <w:tab w:val="left" w:pos="990"/>
        </w:tabs>
        <w:spacing w:after="120" w:line="240" w:lineRule="auto"/>
        <w:ind w:left="0" w:firstLine="547"/>
        <w:contextualSpacing w:val="0"/>
        <w:rPr>
          <w:i/>
          <w:sz w:val="24"/>
          <w:szCs w:val="24"/>
        </w:rPr>
      </w:pPr>
      <w:r w:rsidRPr="000242A4">
        <w:rPr>
          <w:i/>
          <w:sz w:val="24"/>
          <w:szCs w:val="24"/>
        </w:rPr>
        <w:t>What is causing conflict among the actors?</w:t>
      </w:r>
    </w:p>
    <w:p w14:paraId="4EA5508B" w14:textId="77777777" w:rsidR="00361920" w:rsidRPr="000242A4" w:rsidRDefault="00361920" w:rsidP="00D8662F">
      <w:pPr>
        <w:pStyle w:val="ListParagraph"/>
        <w:numPr>
          <w:ilvl w:val="0"/>
          <w:numId w:val="105"/>
        </w:numPr>
        <w:tabs>
          <w:tab w:val="clear" w:pos="360"/>
          <w:tab w:val="left" w:pos="990"/>
        </w:tabs>
        <w:spacing w:after="120" w:line="240" w:lineRule="auto"/>
        <w:ind w:left="0" w:firstLine="547"/>
        <w:contextualSpacing w:val="0"/>
        <w:rPr>
          <w:i/>
          <w:sz w:val="24"/>
          <w:szCs w:val="24"/>
        </w:rPr>
      </w:pPr>
      <w:r w:rsidRPr="000242A4">
        <w:rPr>
          <w:i/>
          <w:sz w:val="24"/>
          <w:szCs w:val="24"/>
        </w:rPr>
        <w:t>What are the strengths and weaknesses of the relevant actors?</w:t>
      </w:r>
    </w:p>
    <w:p w14:paraId="370FCE25" w14:textId="77777777" w:rsidR="00C86259" w:rsidRPr="000242A4" w:rsidRDefault="00C86259" w:rsidP="00D8662F">
      <w:pPr>
        <w:pStyle w:val="ListParagraph"/>
        <w:numPr>
          <w:ilvl w:val="0"/>
          <w:numId w:val="105"/>
        </w:numPr>
        <w:tabs>
          <w:tab w:val="clear" w:pos="360"/>
          <w:tab w:val="left" w:pos="990"/>
        </w:tabs>
        <w:spacing w:after="120" w:line="240" w:lineRule="auto"/>
        <w:ind w:left="0" w:firstLine="547"/>
        <w:contextualSpacing w:val="0"/>
        <w:rPr>
          <w:i/>
          <w:sz w:val="24"/>
          <w:szCs w:val="24"/>
        </w:rPr>
      </w:pPr>
      <w:r w:rsidRPr="000242A4">
        <w:rPr>
          <w:i/>
          <w:sz w:val="24"/>
          <w:szCs w:val="24"/>
        </w:rPr>
        <w:t>What does it mean?</w:t>
      </w:r>
    </w:p>
    <w:p w14:paraId="74643FA0" w14:textId="77777777" w:rsidR="00C86259" w:rsidRPr="000242A4" w:rsidRDefault="00C86259" w:rsidP="00D8662F">
      <w:pPr>
        <w:pStyle w:val="ListParagraph"/>
        <w:numPr>
          <w:ilvl w:val="0"/>
          <w:numId w:val="105"/>
        </w:numPr>
        <w:tabs>
          <w:tab w:val="clear" w:pos="360"/>
          <w:tab w:val="left" w:pos="990"/>
        </w:tabs>
        <w:spacing w:after="120" w:line="240" w:lineRule="auto"/>
        <w:ind w:left="0" w:firstLine="547"/>
        <w:contextualSpacing w:val="0"/>
        <w:rPr>
          <w:i/>
          <w:sz w:val="24"/>
          <w:szCs w:val="24"/>
        </w:rPr>
      </w:pPr>
      <w:r w:rsidRPr="000242A4">
        <w:rPr>
          <w:i/>
          <w:sz w:val="24"/>
          <w:szCs w:val="24"/>
        </w:rPr>
        <w:t>Why is the situation (or the projected future situation) undesirable?</w:t>
      </w:r>
    </w:p>
    <w:p w14:paraId="44E9C354" w14:textId="77777777" w:rsidR="00C86259" w:rsidRPr="000242A4" w:rsidRDefault="00C86259" w:rsidP="00D8662F">
      <w:pPr>
        <w:pStyle w:val="ListParagraph"/>
        <w:numPr>
          <w:ilvl w:val="0"/>
          <w:numId w:val="105"/>
        </w:numPr>
        <w:tabs>
          <w:tab w:val="clear" w:pos="360"/>
          <w:tab w:val="left" w:pos="990"/>
        </w:tabs>
        <w:spacing w:after="120" w:line="240" w:lineRule="auto"/>
        <w:ind w:left="0" w:firstLine="547"/>
        <w:contextualSpacing w:val="0"/>
        <w:rPr>
          <w:i/>
          <w:sz w:val="24"/>
          <w:szCs w:val="24"/>
        </w:rPr>
      </w:pPr>
      <w:r w:rsidRPr="000242A4">
        <w:rPr>
          <w:i/>
          <w:sz w:val="24"/>
          <w:szCs w:val="24"/>
        </w:rPr>
        <w:t>What’s the real story?</w:t>
      </w:r>
    </w:p>
    <w:p w14:paraId="56F73E10" w14:textId="77777777" w:rsidR="00361920" w:rsidRPr="000242A4" w:rsidRDefault="00361920" w:rsidP="00D8662F">
      <w:pPr>
        <w:pStyle w:val="ListParagraph"/>
        <w:numPr>
          <w:ilvl w:val="0"/>
          <w:numId w:val="105"/>
        </w:numPr>
        <w:tabs>
          <w:tab w:val="clear" w:pos="360"/>
          <w:tab w:val="left" w:pos="990"/>
        </w:tabs>
        <w:spacing w:after="120" w:line="240" w:lineRule="auto"/>
        <w:ind w:left="0" w:firstLine="547"/>
        <w:contextualSpacing w:val="0"/>
        <w:rPr>
          <w:i/>
          <w:sz w:val="24"/>
          <w:szCs w:val="24"/>
        </w:rPr>
      </w:pPr>
      <w:r w:rsidRPr="000242A4">
        <w:rPr>
          <w:i/>
          <w:sz w:val="24"/>
          <w:szCs w:val="24"/>
        </w:rPr>
        <w:t>What conditions need to exist for success?</w:t>
      </w:r>
    </w:p>
    <w:p w14:paraId="6614CFC4" w14:textId="77777777" w:rsidR="004403D8" w:rsidRPr="000242A4" w:rsidRDefault="004403D8" w:rsidP="00D8662F">
      <w:pPr>
        <w:pStyle w:val="ListParagraph"/>
        <w:numPr>
          <w:ilvl w:val="0"/>
          <w:numId w:val="105"/>
        </w:numPr>
        <w:tabs>
          <w:tab w:val="clear" w:pos="360"/>
          <w:tab w:val="left" w:pos="990"/>
        </w:tabs>
        <w:spacing w:after="120" w:line="240" w:lineRule="auto"/>
        <w:ind w:left="0" w:firstLine="547"/>
        <w:contextualSpacing w:val="0"/>
        <w:rPr>
          <w:i/>
          <w:sz w:val="24"/>
          <w:szCs w:val="24"/>
        </w:rPr>
      </w:pPr>
      <w:r w:rsidRPr="000242A4">
        <w:rPr>
          <w:i/>
          <w:sz w:val="24"/>
          <w:szCs w:val="24"/>
        </w:rPr>
        <w:t xml:space="preserve">What are indicators that we are on the path to success? </w:t>
      </w:r>
    </w:p>
    <w:p w14:paraId="477377E1" w14:textId="77777777" w:rsidR="004403D8" w:rsidRPr="000242A4" w:rsidRDefault="004403D8" w:rsidP="00D8662F">
      <w:pPr>
        <w:pStyle w:val="ListParagraph"/>
        <w:numPr>
          <w:ilvl w:val="0"/>
          <w:numId w:val="105"/>
        </w:numPr>
        <w:tabs>
          <w:tab w:val="clear" w:pos="360"/>
          <w:tab w:val="left" w:pos="990"/>
        </w:tabs>
        <w:spacing w:after="240" w:line="240" w:lineRule="auto"/>
        <w:ind w:left="0" w:firstLine="540"/>
        <w:rPr>
          <w:i/>
          <w:sz w:val="24"/>
          <w:szCs w:val="24"/>
        </w:rPr>
      </w:pPr>
      <w:r w:rsidRPr="000242A4">
        <w:rPr>
          <w:i/>
          <w:sz w:val="24"/>
          <w:szCs w:val="24"/>
        </w:rPr>
        <w:t>What are indicators that we are going in the wrong direction?</w:t>
      </w:r>
    </w:p>
    <w:p w14:paraId="33CADF3C" w14:textId="00D02BF0" w:rsidR="00C86259" w:rsidRPr="00C13C53" w:rsidRDefault="00014FDC" w:rsidP="005E5F89">
      <w:pPr>
        <w:tabs>
          <w:tab w:val="left" w:pos="630"/>
        </w:tabs>
        <w:spacing w:after="240" w:line="240" w:lineRule="auto"/>
        <w:rPr>
          <w:rFonts w:cs="Arial"/>
          <w:sz w:val="24"/>
          <w:szCs w:val="24"/>
        </w:rPr>
      </w:pPr>
      <w:r>
        <w:rPr>
          <w:rFonts w:cs="Arial"/>
          <w:sz w:val="24"/>
          <w:szCs w:val="24"/>
        </w:rPr>
        <w:tab/>
      </w:r>
      <w:r>
        <w:rPr>
          <w:rFonts w:cs="Arial"/>
          <w:sz w:val="24"/>
          <w:szCs w:val="24"/>
        </w:rPr>
        <w:tab/>
      </w:r>
      <w:r w:rsidR="005E5F89">
        <w:rPr>
          <w:rFonts w:cs="Arial"/>
          <w:sz w:val="24"/>
          <w:szCs w:val="24"/>
        </w:rPr>
        <w:t>(1</w:t>
      </w:r>
      <w:r w:rsidR="00C86259" w:rsidRPr="00C13C53">
        <w:rPr>
          <w:rFonts w:cs="Arial"/>
          <w:sz w:val="24"/>
          <w:szCs w:val="24"/>
        </w:rPr>
        <w:t xml:space="preserve">)  </w:t>
      </w:r>
      <w:r w:rsidR="004403D8" w:rsidRPr="00C13C53">
        <w:rPr>
          <w:rFonts w:cs="Arial"/>
          <w:i/>
          <w:sz w:val="24"/>
          <w:szCs w:val="24"/>
        </w:rPr>
        <w:t>D</w:t>
      </w:r>
      <w:r w:rsidR="00C86259" w:rsidRPr="00C13C53">
        <w:rPr>
          <w:rFonts w:cs="Arial"/>
          <w:i/>
          <w:sz w:val="24"/>
          <w:szCs w:val="24"/>
        </w:rPr>
        <w:t>escribe the current environment</w:t>
      </w:r>
      <w:r w:rsidR="00C86259" w:rsidRPr="00C13C53">
        <w:rPr>
          <w:rFonts w:cs="Arial"/>
          <w:sz w:val="24"/>
          <w:szCs w:val="24"/>
        </w:rPr>
        <w:t xml:space="preserve">.  </w:t>
      </w:r>
      <w:r w:rsidR="007078B5">
        <w:rPr>
          <w:rFonts w:cs="Arial"/>
          <w:sz w:val="24"/>
          <w:szCs w:val="24"/>
        </w:rPr>
        <w:t>T</w:t>
      </w:r>
      <w:r w:rsidR="00C86259" w:rsidRPr="00C13C53">
        <w:rPr>
          <w:rFonts w:cs="Arial"/>
          <w:sz w:val="24"/>
          <w:szCs w:val="24"/>
        </w:rPr>
        <w:t xml:space="preserve">o envision developing and employing options for joint, interagency, intergovernmental, and multinational (JIIM) action, the commander must understand the series of complex, interconnected relationships at work within the OE.  </w:t>
      </w:r>
    </w:p>
    <w:p w14:paraId="08E2DB3D" w14:textId="1947B60E" w:rsidR="00AE00AC" w:rsidRDefault="009E0661" w:rsidP="00AE00AC">
      <w:pPr>
        <w:widowControl w:val="0"/>
        <w:tabs>
          <w:tab w:val="left" w:pos="1170"/>
        </w:tabs>
        <w:autoSpaceDE w:val="0"/>
        <w:autoSpaceDN w:val="0"/>
        <w:adjustRightInd w:val="0"/>
        <w:spacing w:after="240" w:line="240" w:lineRule="auto"/>
        <w:rPr>
          <w:rFonts w:cs="Arial"/>
          <w:sz w:val="24"/>
          <w:szCs w:val="24"/>
        </w:rPr>
      </w:pPr>
      <w:r>
        <w:rPr>
          <w:rFonts w:cs="Arial"/>
          <w:sz w:val="24"/>
          <w:szCs w:val="24"/>
        </w:rPr>
        <w:t xml:space="preserve">       </w:t>
      </w:r>
      <w:r w:rsidR="00C4104B" w:rsidRPr="00C13C53">
        <w:rPr>
          <w:rFonts w:cs="Arial"/>
          <w:sz w:val="24"/>
          <w:szCs w:val="24"/>
        </w:rPr>
        <w:t>O</w:t>
      </w:r>
      <w:r w:rsidR="00C86259" w:rsidRPr="00C13C53">
        <w:rPr>
          <w:rFonts w:cs="Arial"/>
          <w:sz w:val="24"/>
          <w:szCs w:val="24"/>
        </w:rPr>
        <w:t>ne way of viewing these interrelated challenges</w:t>
      </w:r>
      <w:r w:rsidR="00C4104B" w:rsidRPr="00C13C53">
        <w:rPr>
          <w:rFonts w:cs="Arial"/>
          <w:sz w:val="24"/>
          <w:szCs w:val="24"/>
        </w:rPr>
        <w:t xml:space="preserve"> for most military operational situations </w:t>
      </w:r>
      <w:r w:rsidR="00C86259" w:rsidRPr="00C13C53">
        <w:rPr>
          <w:rFonts w:cs="Arial"/>
          <w:sz w:val="24"/>
          <w:szCs w:val="24"/>
        </w:rPr>
        <w:t xml:space="preserve">is from a systems perspective. </w:t>
      </w:r>
      <w:r w:rsidR="00552FEB">
        <w:rPr>
          <w:rFonts w:cs="Arial"/>
          <w:sz w:val="24"/>
          <w:szCs w:val="24"/>
        </w:rPr>
        <w:t xml:space="preserve"> </w:t>
      </w:r>
      <w:r w:rsidR="00C86259" w:rsidRPr="00C13C53">
        <w:rPr>
          <w:rFonts w:cs="Arial"/>
          <w:sz w:val="24"/>
          <w:szCs w:val="24"/>
        </w:rPr>
        <w:t xml:space="preserve">In doing </w:t>
      </w:r>
      <w:r w:rsidR="007078B5">
        <w:rPr>
          <w:rFonts w:cs="Arial"/>
          <w:sz w:val="24"/>
          <w:szCs w:val="24"/>
        </w:rPr>
        <w:t>so,</w:t>
      </w:r>
      <w:r w:rsidR="00C86259" w:rsidRPr="00C13C53">
        <w:rPr>
          <w:rFonts w:cs="Arial"/>
          <w:sz w:val="24"/>
          <w:szCs w:val="24"/>
        </w:rPr>
        <w:t xml:space="preserve"> it is critical to consider the systemic look</w:t>
      </w:r>
      <w:r w:rsidR="007078B5">
        <w:rPr>
          <w:rFonts w:cs="Arial"/>
          <w:sz w:val="24"/>
          <w:szCs w:val="24"/>
        </w:rPr>
        <w:t xml:space="preserve"> — </w:t>
      </w:r>
      <w:r w:rsidR="00C86259" w:rsidRPr="00C13C53">
        <w:rPr>
          <w:rFonts w:cs="Arial"/>
          <w:sz w:val="24"/>
          <w:szCs w:val="24"/>
        </w:rPr>
        <w:t xml:space="preserve">that is, the relationship between all aspects of the system. </w:t>
      </w:r>
      <w:r>
        <w:rPr>
          <w:rFonts w:cs="Arial"/>
          <w:sz w:val="24"/>
          <w:szCs w:val="24"/>
        </w:rPr>
        <w:t xml:space="preserve"> </w:t>
      </w:r>
      <w:r w:rsidRPr="00C13C53">
        <w:rPr>
          <w:rFonts w:cs="Arial"/>
          <w:sz w:val="24"/>
          <w:szCs w:val="24"/>
        </w:rPr>
        <w:t xml:space="preserve">The initial task is to develop a baseline of information on the adversaries, on ourselves, and on relevant neutral or other interested parties by collecting and analyzing a wide array of data.  We </w:t>
      </w:r>
      <w:r w:rsidRPr="00C13C53">
        <w:rPr>
          <w:rFonts w:cs="Arial"/>
          <w:bCs/>
          <w:sz w:val="24"/>
          <w:szCs w:val="24"/>
        </w:rPr>
        <w:t xml:space="preserve">begin with outlining the way that the system operates.  Analysis includes identifying roles and functions in each of the systems and mapping their inter-relationships.  This process includes identifying the </w:t>
      </w:r>
      <w:r>
        <w:rPr>
          <w:rFonts w:cs="Arial"/>
          <w:sz w:val="24"/>
          <w:szCs w:val="24"/>
        </w:rPr>
        <w:t>"</w:t>
      </w:r>
      <w:r w:rsidRPr="00C13C53">
        <w:rPr>
          <w:rFonts w:cs="Arial"/>
          <w:sz w:val="24"/>
          <w:szCs w:val="24"/>
        </w:rPr>
        <w:t>nodes</w:t>
      </w:r>
      <w:r>
        <w:rPr>
          <w:rFonts w:cs="Arial"/>
          <w:sz w:val="24"/>
          <w:szCs w:val="24"/>
        </w:rPr>
        <w:t>"</w:t>
      </w:r>
      <w:r w:rsidRPr="00C13C53">
        <w:rPr>
          <w:rFonts w:cs="Arial"/>
          <w:sz w:val="24"/>
          <w:szCs w:val="24"/>
        </w:rPr>
        <w:t xml:space="preserve"> (i.e. </w:t>
      </w:r>
      <w:r w:rsidRPr="00C13C53">
        <w:rPr>
          <w:rFonts w:cs="Arial"/>
          <w:bCs/>
          <w:sz w:val="24"/>
          <w:szCs w:val="24"/>
        </w:rPr>
        <w:t xml:space="preserve">the people, facilities, </w:t>
      </w:r>
      <w:r w:rsidRPr="00C13C53">
        <w:rPr>
          <w:rFonts w:cs="Arial"/>
          <w:bCs/>
          <w:sz w:val="24"/>
          <w:szCs w:val="24"/>
        </w:rPr>
        <w:lastRenderedPageBreak/>
        <w:t xml:space="preserve">forces, information, and other elements) and the </w:t>
      </w:r>
      <w:r>
        <w:rPr>
          <w:rFonts w:cs="Arial"/>
          <w:sz w:val="24"/>
          <w:szCs w:val="24"/>
        </w:rPr>
        <w:t>"</w:t>
      </w:r>
      <w:r w:rsidRPr="00C13C53">
        <w:rPr>
          <w:rFonts w:cs="Arial"/>
          <w:sz w:val="24"/>
          <w:szCs w:val="24"/>
        </w:rPr>
        <w:t>linkages</w:t>
      </w:r>
      <w:r>
        <w:rPr>
          <w:rFonts w:cs="Arial"/>
          <w:sz w:val="24"/>
          <w:szCs w:val="24"/>
        </w:rPr>
        <w:t>"</w:t>
      </w:r>
      <w:r w:rsidRPr="00C13C53">
        <w:rPr>
          <w:rFonts w:cs="Arial"/>
          <w:sz w:val="24"/>
          <w:szCs w:val="24"/>
        </w:rPr>
        <w:t xml:space="preserve"> (</w:t>
      </w:r>
      <w:r w:rsidRPr="00C13C53">
        <w:rPr>
          <w:rFonts w:cs="Arial"/>
          <w:bCs/>
          <w:sz w:val="24"/>
          <w:szCs w:val="24"/>
        </w:rPr>
        <w:t xml:space="preserve">i.e. the behavioral, physical, or functional relationships) between these nodes.  </w:t>
      </w:r>
      <w:r w:rsidR="00C86259" w:rsidRPr="00C13C53">
        <w:rPr>
          <w:rFonts w:cs="Arial"/>
          <w:sz w:val="24"/>
          <w:szCs w:val="24"/>
        </w:rPr>
        <w:t xml:space="preserve"> </w:t>
      </w:r>
    </w:p>
    <w:p w14:paraId="02016FDB" w14:textId="79F62BEF" w:rsidR="00AE00AC" w:rsidRPr="00C13C53" w:rsidRDefault="0093656D" w:rsidP="003F2B00">
      <w:pPr>
        <w:widowControl w:val="0"/>
        <w:autoSpaceDE w:val="0"/>
        <w:autoSpaceDN w:val="0"/>
        <w:adjustRightInd w:val="0"/>
        <w:spacing w:after="240" w:line="240" w:lineRule="auto"/>
        <w:jc w:val="center"/>
        <w:rPr>
          <w:rFonts w:cs="Arial"/>
          <w:bCs/>
          <w:sz w:val="24"/>
          <w:szCs w:val="24"/>
        </w:rPr>
      </w:pPr>
      <w:r w:rsidRPr="0093656D">
        <w:rPr>
          <w:rFonts w:cs="Arial"/>
          <w:bCs/>
          <w:noProof/>
          <w:sz w:val="24"/>
          <w:szCs w:val="24"/>
        </w:rPr>
        <w:drawing>
          <wp:inline distT="0" distB="0" distL="0" distR="0" wp14:anchorId="74005EA4" wp14:editId="4338782D">
            <wp:extent cx="4572000" cy="3431931"/>
            <wp:effectExtent l="0" t="0" r="0" b="0"/>
            <wp:docPr id="206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572000" cy="3431931"/>
                    </a:xfrm>
                    <a:prstGeom prst="rect">
                      <a:avLst/>
                    </a:prstGeom>
                    <a:noFill/>
                    <a:ln>
                      <a:noFill/>
                    </a:ln>
                    <a:extLst/>
                  </pic:spPr>
                </pic:pic>
              </a:graphicData>
            </a:graphic>
          </wp:inline>
        </w:drawing>
      </w:r>
    </w:p>
    <w:p w14:paraId="0C2CDCFC" w14:textId="18E6BCEA" w:rsidR="00AE00AC" w:rsidRPr="00C13C53" w:rsidRDefault="00AE00AC" w:rsidP="003F2B00">
      <w:pPr>
        <w:widowControl w:val="0"/>
        <w:autoSpaceDE w:val="0"/>
        <w:autoSpaceDN w:val="0"/>
        <w:adjustRightInd w:val="0"/>
        <w:spacing w:after="240" w:line="240" w:lineRule="auto"/>
        <w:jc w:val="center"/>
        <w:rPr>
          <w:rFonts w:cs="Arial"/>
          <w:b/>
          <w:bCs/>
          <w:sz w:val="24"/>
          <w:szCs w:val="24"/>
        </w:rPr>
      </w:pPr>
      <w:r>
        <w:rPr>
          <w:rFonts w:cs="Arial"/>
          <w:b/>
          <w:bCs/>
          <w:sz w:val="24"/>
          <w:szCs w:val="24"/>
        </w:rPr>
        <w:t>F</w:t>
      </w:r>
      <w:r w:rsidRPr="00C13C53">
        <w:rPr>
          <w:rFonts w:cs="Arial"/>
          <w:b/>
          <w:bCs/>
          <w:sz w:val="24"/>
          <w:szCs w:val="24"/>
        </w:rPr>
        <w:t>igure 1</w:t>
      </w:r>
      <w:r w:rsidR="00CF4945">
        <w:rPr>
          <w:rFonts w:cs="Arial"/>
          <w:b/>
          <w:bCs/>
          <w:sz w:val="24"/>
          <w:szCs w:val="24"/>
        </w:rPr>
        <w:t>0</w:t>
      </w:r>
      <w:r w:rsidRPr="00C13C53">
        <w:rPr>
          <w:rFonts w:cs="Arial"/>
          <w:b/>
          <w:bCs/>
          <w:sz w:val="24"/>
          <w:szCs w:val="24"/>
        </w:rPr>
        <w:t>:  PMESII Systems Analysis</w:t>
      </w:r>
    </w:p>
    <w:p w14:paraId="30265A69" w14:textId="00CC4330" w:rsidR="00C4104B" w:rsidRPr="00C13C53" w:rsidRDefault="009E0661" w:rsidP="00AE00AC">
      <w:pPr>
        <w:widowControl w:val="0"/>
        <w:tabs>
          <w:tab w:val="left" w:pos="1170"/>
        </w:tabs>
        <w:autoSpaceDE w:val="0"/>
        <w:autoSpaceDN w:val="0"/>
        <w:adjustRightInd w:val="0"/>
        <w:spacing w:after="240" w:line="240" w:lineRule="auto"/>
        <w:rPr>
          <w:rFonts w:cs="Arial"/>
          <w:sz w:val="24"/>
          <w:szCs w:val="24"/>
        </w:rPr>
      </w:pPr>
      <w:r>
        <w:rPr>
          <w:rFonts w:cs="Arial"/>
          <w:b/>
        </w:rPr>
        <w:t xml:space="preserve">       </w:t>
      </w:r>
      <w:r w:rsidR="00C4104B" w:rsidRPr="00C13C53">
        <w:rPr>
          <w:sz w:val="24"/>
          <w:szCs w:val="24"/>
        </w:rPr>
        <w:t xml:space="preserve">The team can use a framework such as PMESII (Political, Military, Economic, Social, Informational, </w:t>
      </w:r>
      <w:r w:rsidR="00504BEC" w:rsidRPr="00C13C53">
        <w:rPr>
          <w:sz w:val="24"/>
          <w:szCs w:val="24"/>
        </w:rPr>
        <w:t>and Infrastructure</w:t>
      </w:r>
      <w:r w:rsidR="00C4104B" w:rsidRPr="00C13C53">
        <w:rPr>
          <w:sz w:val="24"/>
          <w:szCs w:val="24"/>
        </w:rPr>
        <w:t xml:space="preserve">) to analyze the environmental </w:t>
      </w:r>
      <w:r w:rsidR="007078B5">
        <w:rPr>
          <w:sz w:val="24"/>
          <w:szCs w:val="24"/>
        </w:rPr>
        <w:t>“</w:t>
      </w:r>
      <w:r w:rsidR="00C4104B" w:rsidRPr="00C13C53">
        <w:rPr>
          <w:sz w:val="24"/>
          <w:szCs w:val="24"/>
        </w:rPr>
        <w:t>system</w:t>
      </w:r>
      <w:r w:rsidR="003C585D">
        <w:rPr>
          <w:sz w:val="24"/>
          <w:szCs w:val="24"/>
        </w:rPr>
        <w:t xml:space="preserve"> of systems</w:t>
      </w:r>
      <w:r w:rsidR="007078B5">
        <w:rPr>
          <w:sz w:val="24"/>
          <w:szCs w:val="24"/>
        </w:rPr>
        <w:t>”</w:t>
      </w:r>
      <w:r w:rsidR="00C4104B" w:rsidRPr="00C13C53">
        <w:rPr>
          <w:sz w:val="24"/>
          <w:szCs w:val="24"/>
        </w:rPr>
        <w:t xml:space="preserve"> and determine relevant and critical relationships between the various actors and aspects of the environment.  However, be careful not to stovepipe the analysis – the most important analysis leads to an understanding of the dynamics of the relationships </w:t>
      </w:r>
      <w:r w:rsidR="00C4104B" w:rsidRPr="00F34587">
        <w:rPr>
          <w:i/>
          <w:sz w:val="24"/>
          <w:szCs w:val="24"/>
        </w:rPr>
        <w:t>between</w:t>
      </w:r>
      <w:r w:rsidR="00C4104B" w:rsidRPr="00C13C53">
        <w:rPr>
          <w:sz w:val="24"/>
          <w:szCs w:val="24"/>
        </w:rPr>
        <w:t xml:space="preserve"> the various parts of the environment.  </w:t>
      </w:r>
      <w:r w:rsidR="0070704A" w:rsidRPr="00C13C53">
        <w:rPr>
          <w:rFonts w:cs="Arial"/>
          <w:sz w:val="24"/>
          <w:szCs w:val="24"/>
        </w:rPr>
        <w:t xml:space="preserve">Appendix C </w:t>
      </w:r>
      <w:r w:rsidR="001C09B5" w:rsidRPr="00C13C53">
        <w:rPr>
          <w:rFonts w:cs="Arial"/>
          <w:sz w:val="24"/>
          <w:szCs w:val="24"/>
        </w:rPr>
        <w:t xml:space="preserve">provides </w:t>
      </w:r>
      <w:r w:rsidR="0070704A" w:rsidRPr="00C13C53">
        <w:rPr>
          <w:rFonts w:cs="Arial"/>
          <w:sz w:val="24"/>
          <w:szCs w:val="24"/>
        </w:rPr>
        <w:t>some</w:t>
      </w:r>
      <w:r w:rsidR="00C86259" w:rsidRPr="00C13C53">
        <w:rPr>
          <w:rFonts w:cs="Arial"/>
          <w:sz w:val="24"/>
          <w:szCs w:val="24"/>
        </w:rPr>
        <w:t xml:space="preserve"> points to consider</w:t>
      </w:r>
      <w:r w:rsidR="003C585D">
        <w:rPr>
          <w:rFonts w:cs="Arial"/>
          <w:sz w:val="24"/>
          <w:szCs w:val="24"/>
        </w:rPr>
        <w:t xml:space="preserve"> and questions to ask</w:t>
      </w:r>
      <w:r w:rsidR="00C86259" w:rsidRPr="00C13C53">
        <w:rPr>
          <w:rFonts w:cs="Arial"/>
          <w:sz w:val="24"/>
          <w:szCs w:val="24"/>
        </w:rPr>
        <w:t xml:space="preserve"> during analysis.  </w:t>
      </w:r>
      <w:r w:rsidR="007658E0" w:rsidRPr="00C13C53">
        <w:rPr>
          <w:rFonts w:cs="Arial"/>
          <w:sz w:val="24"/>
          <w:szCs w:val="24"/>
        </w:rPr>
        <w:t>T</w:t>
      </w:r>
      <w:r w:rsidR="00C86259" w:rsidRPr="00C13C53">
        <w:rPr>
          <w:rFonts w:cs="Arial"/>
          <w:sz w:val="24"/>
          <w:szCs w:val="24"/>
        </w:rPr>
        <w:t>he most important questions are those that will cause deeper analysis to continue to deconstruct the OE.</w:t>
      </w:r>
    </w:p>
    <w:p w14:paraId="4A6734B8" w14:textId="6F1FFD5E" w:rsidR="00C86259" w:rsidRPr="00C13C53" w:rsidRDefault="009E0661" w:rsidP="00AE00AC">
      <w:pPr>
        <w:widowControl w:val="0"/>
        <w:tabs>
          <w:tab w:val="left" w:pos="1170"/>
        </w:tabs>
        <w:autoSpaceDE w:val="0"/>
        <w:autoSpaceDN w:val="0"/>
        <w:adjustRightInd w:val="0"/>
        <w:spacing w:after="240" w:line="240" w:lineRule="auto"/>
        <w:ind w:right="2"/>
        <w:rPr>
          <w:rFonts w:cs="Arial"/>
          <w:bCs/>
          <w:sz w:val="24"/>
          <w:szCs w:val="24"/>
        </w:rPr>
      </w:pPr>
      <w:r>
        <w:rPr>
          <w:rFonts w:cs="Arial"/>
          <w:sz w:val="24"/>
          <w:szCs w:val="24"/>
        </w:rPr>
        <w:t xml:space="preserve">       </w:t>
      </w:r>
      <w:r w:rsidR="00C86259" w:rsidRPr="00C13C53">
        <w:rPr>
          <w:rFonts w:cs="Arial"/>
          <w:sz w:val="24"/>
          <w:szCs w:val="24"/>
        </w:rPr>
        <w:t>Analysis then shifts to define how these systems interrelate with one another</w:t>
      </w:r>
      <w:r w:rsidR="001645C7">
        <w:rPr>
          <w:rFonts w:cs="Arial"/>
          <w:sz w:val="24"/>
          <w:szCs w:val="24"/>
        </w:rPr>
        <w:t xml:space="preserve">.  This analysis </w:t>
      </w:r>
      <w:r w:rsidR="00C86259" w:rsidRPr="00C13C53">
        <w:rPr>
          <w:rFonts w:cs="Arial"/>
          <w:sz w:val="24"/>
          <w:szCs w:val="24"/>
        </w:rPr>
        <w:t>produce</w:t>
      </w:r>
      <w:r w:rsidR="001645C7">
        <w:rPr>
          <w:rFonts w:cs="Arial"/>
          <w:sz w:val="24"/>
          <w:szCs w:val="24"/>
        </w:rPr>
        <w:t>s</w:t>
      </w:r>
      <w:r w:rsidR="00C86259" w:rsidRPr="00C13C53">
        <w:rPr>
          <w:rFonts w:cs="Arial"/>
          <w:sz w:val="24"/>
          <w:szCs w:val="24"/>
        </w:rPr>
        <w:t xml:space="preserve"> a holistic view</w:t>
      </w:r>
      <w:r w:rsidR="00C86259" w:rsidRPr="00C13C53">
        <w:rPr>
          <w:rFonts w:cs="Arial"/>
          <w:bCs/>
          <w:sz w:val="24"/>
          <w:szCs w:val="24"/>
        </w:rPr>
        <w:t xml:space="preserve"> </w:t>
      </w:r>
      <w:r w:rsidR="00C86259" w:rsidRPr="00C13C53">
        <w:rPr>
          <w:rFonts w:cs="Arial"/>
          <w:sz w:val="24"/>
          <w:szCs w:val="24"/>
        </w:rPr>
        <w:t>of the relevant enemy, adversary, neutral</w:t>
      </w:r>
      <w:r w:rsidR="00552FEB">
        <w:rPr>
          <w:rFonts w:cs="Arial"/>
          <w:sz w:val="24"/>
          <w:szCs w:val="24"/>
        </w:rPr>
        <w:t>,</w:t>
      </w:r>
      <w:r w:rsidR="00C86259" w:rsidRPr="00C13C53">
        <w:rPr>
          <w:rFonts w:cs="Arial"/>
          <w:sz w:val="24"/>
          <w:szCs w:val="24"/>
        </w:rPr>
        <w:t xml:space="preserve"> and friendly systems as a complex whole, within a larger system that includes many external influences</w:t>
      </w:r>
      <w:r w:rsidR="00C86259" w:rsidRPr="00C13C53">
        <w:rPr>
          <w:rFonts w:cs="Arial"/>
          <w:bCs/>
          <w:sz w:val="24"/>
          <w:szCs w:val="24"/>
        </w:rPr>
        <w:t xml:space="preserve">.  While identifying the nodes and links within a system may be useful in describing important aspects of the OE, more important is describing the </w:t>
      </w:r>
      <w:r w:rsidR="00C86259" w:rsidRPr="00C13C53">
        <w:rPr>
          <w:rFonts w:cs="Arial"/>
          <w:b/>
          <w:bCs/>
          <w:sz w:val="24"/>
          <w:szCs w:val="24"/>
        </w:rPr>
        <w:t>relevant relationships</w:t>
      </w:r>
      <w:r w:rsidR="00C86259" w:rsidRPr="00C13C53">
        <w:rPr>
          <w:rFonts w:cs="Arial"/>
          <w:bCs/>
          <w:sz w:val="24"/>
          <w:szCs w:val="24"/>
        </w:rPr>
        <w:t xml:space="preserve"> within and between the various systems that directly or indirectly affect the problem at hand.  </w:t>
      </w:r>
      <w:r w:rsidR="00712240" w:rsidRPr="00C13C53">
        <w:rPr>
          <w:rFonts w:cs="Arial"/>
          <w:bCs/>
          <w:sz w:val="24"/>
          <w:szCs w:val="24"/>
        </w:rPr>
        <w:t>Commanders and staff</w:t>
      </w:r>
      <w:r w:rsidR="003C585D">
        <w:rPr>
          <w:rFonts w:cs="Arial"/>
          <w:bCs/>
          <w:sz w:val="24"/>
          <w:szCs w:val="24"/>
        </w:rPr>
        <w:t>s</w:t>
      </w:r>
      <w:r w:rsidR="007658E0" w:rsidRPr="00C13C53">
        <w:rPr>
          <w:rFonts w:cs="Arial"/>
          <w:bCs/>
          <w:sz w:val="24"/>
          <w:szCs w:val="24"/>
        </w:rPr>
        <w:t xml:space="preserve"> must understand that relationships, especially those dealing with human interaction, are extremely dynamic.  </w:t>
      </w:r>
      <w:r w:rsidR="003C585D">
        <w:rPr>
          <w:rFonts w:cs="Arial"/>
          <w:bCs/>
          <w:sz w:val="24"/>
          <w:szCs w:val="24"/>
        </w:rPr>
        <w:t xml:space="preserve">These dynamic relationships often make it difficult to determine clear </w:t>
      </w:r>
      <w:r w:rsidR="007078B5">
        <w:rPr>
          <w:rFonts w:cs="Arial"/>
          <w:bCs/>
          <w:sz w:val="24"/>
          <w:szCs w:val="24"/>
        </w:rPr>
        <w:t>causality, which</w:t>
      </w:r>
      <w:r w:rsidR="003C585D">
        <w:rPr>
          <w:rFonts w:cs="Arial"/>
          <w:bCs/>
          <w:sz w:val="24"/>
          <w:szCs w:val="24"/>
        </w:rPr>
        <w:t xml:space="preserve"> makes it difficult to know if </w:t>
      </w:r>
      <w:r w:rsidR="00C73641">
        <w:rPr>
          <w:rFonts w:cs="Arial"/>
          <w:bCs/>
          <w:sz w:val="24"/>
          <w:szCs w:val="24"/>
        </w:rPr>
        <w:t>actions taken in the context of the operational approach will ultimately be effective.</w:t>
      </w:r>
      <w:r w:rsidR="00E7723C">
        <w:rPr>
          <w:rFonts w:cs="Arial"/>
          <w:bCs/>
          <w:sz w:val="24"/>
          <w:szCs w:val="24"/>
        </w:rPr>
        <w:t xml:space="preserve">  This reinforces the importance of the iterative nature of </w:t>
      </w:r>
      <w:r w:rsidR="00D61CFA">
        <w:rPr>
          <w:rFonts w:cs="Arial"/>
          <w:bCs/>
          <w:sz w:val="24"/>
          <w:szCs w:val="24"/>
        </w:rPr>
        <w:t>operational design</w:t>
      </w:r>
      <w:r w:rsidR="00E7723C">
        <w:rPr>
          <w:rFonts w:cs="Arial"/>
          <w:bCs/>
          <w:sz w:val="24"/>
          <w:szCs w:val="24"/>
        </w:rPr>
        <w:t xml:space="preserve"> and </w:t>
      </w:r>
      <w:r w:rsidR="007078B5">
        <w:rPr>
          <w:rFonts w:cs="Arial"/>
          <w:bCs/>
          <w:sz w:val="24"/>
          <w:szCs w:val="24"/>
        </w:rPr>
        <w:t>“</w:t>
      </w:r>
      <w:r w:rsidR="00E7723C" w:rsidRPr="000C3D98">
        <w:rPr>
          <w:rFonts w:cs="Arial"/>
          <w:bCs/>
          <w:sz w:val="24"/>
          <w:szCs w:val="24"/>
        </w:rPr>
        <w:t>learning</w:t>
      </w:r>
      <w:r w:rsidR="00E7723C" w:rsidRPr="00E7723C">
        <w:rPr>
          <w:rFonts w:cs="Arial"/>
          <w:bCs/>
          <w:sz w:val="24"/>
          <w:szCs w:val="24"/>
        </w:rPr>
        <w:t xml:space="preserve"> </w:t>
      </w:r>
      <w:r w:rsidR="00E7723C">
        <w:rPr>
          <w:rFonts w:cs="Arial"/>
          <w:bCs/>
          <w:sz w:val="24"/>
          <w:szCs w:val="24"/>
        </w:rPr>
        <w:t>as you act.</w:t>
      </w:r>
      <w:r w:rsidR="007078B5">
        <w:rPr>
          <w:rFonts w:cs="Arial"/>
          <w:bCs/>
          <w:sz w:val="24"/>
          <w:szCs w:val="24"/>
        </w:rPr>
        <w:t>”</w:t>
      </w:r>
    </w:p>
    <w:p w14:paraId="745E457A" w14:textId="24D5A094" w:rsidR="007658E0" w:rsidRPr="00C13C53" w:rsidRDefault="009E0661" w:rsidP="00AE00AC">
      <w:pPr>
        <w:tabs>
          <w:tab w:val="left" w:pos="1170"/>
        </w:tabs>
        <w:spacing w:after="240" w:line="240" w:lineRule="auto"/>
        <w:rPr>
          <w:rFonts w:cs="Arial"/>
          <w:sz w:val="24"/>
          <w:szCs w:val="24"/>
        </w:rPr>
      </w:pPr>
      <w:r>
        <w:rPr>
          <w:rFonts w:cs="Arial"/>
          <w:sz w:val="24"/>
          <w:szCs w:val="24"/>
        </w:rPr>
        <w:lastRenderedPageBreak/>
        <w:t xml:space="preserve">       </w:t>
      </w:r>
      <w:r w:rsidR="007658E0" w:rsidRPr="00C13C53">
        <w:rPr>
          <w:rFonts w:cs="Arial"/>
          <w:sz w:val="24"/>
          <w:szCs w:val="24"/>
        </w:rPr>
        <w:t xml:space="preserve">The </w:t>
      </w:r>
      <w:r w:rsidR="00F46550">
        <w:rPr>
          <w:rFonts w:cs="Arial"/>
          <w:sz w:val="24"/>
          <w:szCs w:val="24"/>
        </w:rPr>
        <w:t>"</w:t>
      </w:r>
      <w:r w:rsidR="007658E0" w:rsidRPr="00C13C53">
        <w:rPr>
          <w:rFonts w:cs="Arial"/>
          <w:sz w:val="24"/>
          <w:szCs w:val="24"/>
        </w:rPr>
        <w:t>product</w:t>
      </w:r>
      <w:r w:rsidR="00F46550">
        <w:rPr>
          <w:rFonts w:cs="Arial"/>
          <w:sz w:val="24"/>
          <w:szCs w:val="24"/>
        </w:rPr>
        <w:t>"</w:t>
      </w:r>
      <w:r w:rsidR="007658E0" w:rsidRPr="00C13C53">
        <w:rPr>
          <w:rFonts w:cs="Arial"/>
          <w:sz w:val="24"/>
          <w:szCs w:val="24"/>
        </w:rPr>
        <w:t xml:space="preserve"> of the analysis of the current OE is a set of narratives that describe the important interests </w:t>
      </w:r>
      <w:r w:rsidR="00E7723C" w:rsidRPr="00C13C53">
        <w:rPr>
          <w:rFonts w:cs="Arial"/>
          <w:sz w:val="24"/>
          <w:szCs w:val="24"/>
        </w:rPr>
        <w:t xml:space="preserve">of the key actors </w:t>
      </w:r>
      <w:r w:rsidR="007658E0" w:rsidRPr="00C13C53">
        <w:rPr>
          <w:rFonts w:cs="Arial"/>
          <w:sz w:val="24"/>
          <w:szCs w:val="24"/>
        </w:rPr>
        <w:t>in the OE</w:t>
      </w:r>
      <w:r w:rsidR="00E7723C">
        <w:rPr>
          <w:rFonts w:cs="Arial"/>
          <w:sz w:val="24"/>
          <w:szCs w:val="24"/>
        </w:rPr>
        <w:t xml:space="preserve"> and the relationships between them.</w:t>
      </w:r>
      <w:r w:rsidR="007658E0" w:rsidRPr="00C13C53">
        <w:rPr>
          <w:rFonts w:cs="Arial"/>
          <w:sz w:val="24"/>
          <w:szCs w:val="24"/>
        </w:rPr>
        <w:t xml:space="preserve">  Though the narrative</w:t>
      </w:r>
      <w:r w:rsidR="001645C7">
        <w:rPr>
          <w:rFonts w:cs="Arial"/>
          <w:sz w:val="24"/>
          <w:szCs w:val="24"/>
        </w:rPr>
        <w:t>s</w:t>
      </w:r>
      <w:r w:rsidR="007658E0" w:rsidRPr="00C13C53">
        <w:rPr>
          <w:rFonts w:cs="Arial"/>
          <w:sz w:val="24"/>
          <w:szCs w:val="24"/>
        </w:rPr>
        <w:t xml:space="preserve"> may be PMESII-based, they go far beyond the baseline PMESII analysis to describe the dynamics of </w:t>
      </w:r>
      <w:r w:rsidR="00CD189F">
        <w:rPr>
          <w:rFonts w:cs="Arial"/>
          <w:sz w:val="24"/>
          <w:szCs w:val="24"/>
        </w:rPr>
        <w:t xml:space="preserve">the </w:t>
      </w:r>
      <w:r w:rsidR="007658E0" w:rsidRPr="00C13C53">
        <w:rPr>
          <w:rFonts w:cs="Arial"/>
          <w:sz w:val="24"/>
          <w:szCs w:val="24"/>
        </w:rPr>
        <w:t xml:space="preserve">relationships </w:t>
      </w:r>
      <w:r w:rsidR="001B5958">
        <w:rPr>
          <w:rFonts w:cs="Arial"/>
          <w:sz w:val="24"/>
          <w:szCs w:val="24"/>
        </w:rPr>
        <w:t xml:space="preserve">between </w:t>
      </w:r>
      <w:r w:rsidR="001B5958" w:rsidRPr="00C13C53">
        <w:rPr>
          <w:rFonts w:cs="Arial"/>
          <w:sz w:val="24"/>
          <w:szCs w:val="24"/>
        </w:rPr>
        <w:t>critical</w:t>
      </w:r>
      <w:r w:rsidR="007658E0" w:rsidRPr="00C13C53">
        <w:rPr>
          <w:rFonts w:cs="Arial"/>
          <w:sz w:val="24"/>
          <w:szCs w:val="24"/>
        </w:rPr>
        <w:t xml:space="preserve"> aspects of the environment.  One example narrative might be to explain the interaction of the Taliban with the drug lords</w:t>
      </w:r>
      <w:r w:rsidR="00E7723C">
        <w:rPr>
          <w:rFonts w:cs="Arial"/>
          <w:sz w:val="24"/>
          <w:szCs w:val="24"/>
        </w:rPr>
        <w:t>,</w:t>
      </w:r>
      <w:r w:rsidR="007658E0" w:rsidRPr="00C13C53">
        <w:rPr>
          <w:rFonts w:cs="Arial"/>
          <w:sz w:val="24"/>
          <w:szCs w:val="24"/>
        </w:rPr>
        <w:t xml:space="preserve"> </w:t>
      </w:r>
      <w:r w:rsidR="00E7723C">
        <w:rPr>
          <w:rFonts w:cs="Arial"/>
          <w:sz w:val="24"/>
          <w:szCs w:val="24"/>
        </w:rPr>
        <w:t>its</w:t>
      </w:r>
      <w:r w:rsidR="007658E0" w:rsidRPr="00C13C53">
        <w:rPr>
          <w:rFonts w:cs="Arial"/>
          <w:sz w:val="24"/>
          <w:szCs w:val="24"/>
        </w:rPr>
        <w:t xml:space="preserve"> relationships with the local </w:t>
      </w:r>
      <w:r w:rsidR="007078B5">
        <w:rPr>
          <w:rFonts w:cs="Arial"/>
          <w:sz w:val="24"/>
          <w:szCs w:val="24"/>
        </w:rPr>
        <w:t xml:space="preserve">Afghan </w:t>
      </w:r>
      <w:r w:rsidR="007658E0" w:rsidRPr="00C13C53">
        <w:rPr>
          <w:rFonts w:cs="Arial"/>
          <w:sz w:val="24"/>
          <w:szCs w:val="24"/>
        </w:rPr>
        <w:t xml:space="preserve">population, and the effects on those relationships of actions by outside actors. </w:t>
      </w:r>
    </w:p>
    <w:p w14:paraId="5F9C5E8B" w14:textId="77777777" w:rsidR="00BF4410" w:rsidRPr="00C13C53" w:rsidRDefault="00014FDC" w:rsidP="005E5F89">
      <w:pPr>
        <w:tabs>
          <w:tab w:val="left" w:pos="630"/>
        </w:tabs>
        <w:spacing w:after="240" w:line="240" w:lineRule="auto"/>
        <w:rPr>
          <w:rFonts w:cs="Arial"/>
          <w:sz w:val="24"/>
          <w:szCs w:val="24"/>
        </w:rPr>
      </w:pPr>
      <w:r>
        <w:rPr>
          <w:rFonts w:cs="Arial"/>
          <w:sz w:val="24"/>
          <w:szCs w:val="24"/>
        </w:rPr>
        <w:tab/>
      </w:r>
      <w:r w:rsidR="00C86259" w:rsidRPr="00C13C53">
        <w:rPr>
          <w:rFonts w:cs="Arial"/>
          <w:sz w:val="24"/>
          <w:szCs w:val="24"/>
        </w:rPr>
        <w:t>(</w:t>
      </w:r>
      <w:r w:rsidR="005E5F89">
        <w:rPr>
          <w:rFonts w:cs="Arial"/>
          <w:sz w:val="24"/>
          <w:szCs w:val="24"/>
        </w:rPr>
        <w:t>2</w:t>
      </w:r>
      <w:r w:rsidR="00C86259" w:rsidRPr="00C13C53">
        <w:rPr>
          <w:rFonts w:cs="Arial"/>
          <w:sz w:val="24"/>
          <w:szCs w:val="24"/>
        </w:rPr>
        <w:t xml:space="preserve">)  </w:t>
      </w:r>
      <w:r w:rsidR="00C86259" w:rsidRPr="00C13C53">
        <w:rPr>
          <w:rFonts w:cs="Arial"/>
          <w:i/>
          <w:sz w:val="24"/>
          <w:szCs w:val="24"/>
        </w:rPr>
        <w:t xml:space="preserve">Determine the tendency of the </w:t>
      </w:r>
      <w:r w:rsidR="007658E0" w:rsidRPr="00C13C53">
        <w:rPr>
          <w:rFonts w:cs="Arial"/>
          <w:i/>
          <w:sz w:val="24"/>
          <w:szCs w:val="24"/>
        </w:rPr>
        <w:t xml:space="preserve">future </w:t>
      </w:r>
      <w:r w:rsidR="00C86259" w:rsidRPr="00C13C53">
        <w:rPr>
          <w:rFonts w:cs="Arial"/>
          <w:i/>
          <w:sz w:val="24"/>
          <w:szCs w:val="24"/>
        </w:rPr>
        <w:t>OE</w:t>
      </w:r>
      <w:r w:rsidR="00C86259" w:rsidRPr="00C13C53">
        <w:rPr>
          <w:rFonts w:cs="Arial"/>
          <w:sz w:val="24"/>
          <w:szCs w:val="24"/>
        </w:rPr>
        <w:t xml:space="preserve">.  </w:t>
      </w:r>
      <w:r w:rsidR="007658E0" w:rsidRPr="00C13C53">
        <w:rPr>
          <w:rFonts w:cs="Arial"/>
          <w:sz w:val="24"/>
          <w:szCs w:val="24"/>
        </w:rPr>
        <w:t xml:space="preserve">Keep in mind that the OE continues to move forward, so we need to project the current OE into the future to be able to affect it.  </w:t>
      </w:r>
      <w:r w:rsidR="00C86259" w:rsidRPr="00C13C53">
        <w:rPr>
          <w:rFonts w:cs="Arial"/>
          <w:sz w:val="24"/>
          <w:szCs w:val="24"/>
        </w:rPr>
        <w:t xml:space="preserve">If no outside actors influence the OE, it will still change due to inherent tendencies in the system.  It is important to understand the natural tendencies of the system, and project what the conditions will be through this system inertia.  Given the natural tendencies of the OE, we may be able to better define our desired </w:t>
      </w:r>
      <w:r w:rsidR="009A2864" w:rsidRPr="00C13C53">
        <w:rPr>
          <w:rFonts w:cs="Arial"/>
          <w:sz w:val="24"/>
          <w:szCs w:val="24"/>
        </w:rPr>
        <w:t>end state</w:t>
      </w:r>
      <w:r w:rsidR="00C86259" w:rsidRPr="00C13C53">
        <w:rPr>
          <w:rFonts w:cs="Arial"/>
          <w:sz w:val="24"/>
          <w:szCs w:val="24"/>
        </w:rPr>
        <w:t xml:space="preserve">.  We may also be able to use this insight to help form our operational approach. </w:t>
      </w:r>
      <w:r w:rsidR="007658E0" w:rsidRPr="00C13C53">
        <w:rPr>
          <w:rFonts w:cs="Arial"/>
          <w:sz w:val="24"/>
          <w:szCs w:val="24"/>
        </w:rPr>
        <w:t xml:space="preserve"> </w:t>
      </w:r>
      <w:r w:rsidR="00C4104B" w:rsidRPr="00C13C53">
        <w:rPr>
          <w:rFonts w:cs="Arial"/>
          <w:sz w:val="24"/>
          <w:szCs w:val="24"/>
        </w:rPr>
        <w:t xml:space="preserve">The point of time for the projection in the future depends on the timeframe of the campaign.  </w:t>
      </w:r>
    </w:p>
    <w:p w14:paraId="0CE3D2D7" w14:textId="33981B2F" w:rsidR="005E5F89" w:rsidRPr="00C13C53" w:rsidRDefault="00FD7648" w:rsidP="00FD7648">
      <w:pPr>
        <w:tabs>
          <w:tab w:val="left" w:pos="630"/>
        </w:tabs>
        <w:spacing w:after="240" w:line="240" w:lineRule="auto"/>
        <w:rPr>
          <w:rFonts w:cs="Arial"/>
          <w:sz w:val="24"/>
          <w:szCs w:val="24"/>
        </w:rPr>
      </w:pPr>
      <w:r>
        <w:rPr>
          <w:rFonts w:cs="Arial"/>
          <w:sz w:val="24"/>
          <w:szCs w:val="24"/>
        </w:rPr>
        <w:tab/>
      </w:r>
      <w:r w:rsidR="005E5F89" w:rsidRPr="00C13C53">
        <w:rPr>
          <w:rFonts w:cs="Arial"/>
          <w:sz w:val="24"/>
          <w:szCs w:val="24"/>
        </w:rPr>
        <w:t>(</w:t>
      </w:r>
      <w:r w:rsidR="005E5F89">
        <w:rPr>
          <w:rFonts w:cs="Arial"/>
          <w:sz w:val="24"/>
          <w:szCs w:val="24"/>
        </w:rPr>
        <w:t>3</w:t>
      </w:r>
      <w:r w:rsidR="005E5F89" w:rsidRPr="00C13C53">
        <w:rPr>
          <w:rFonts w:cs="Arial"/>
          <w:sz w:val="24"/>
          <w:szCs w:val="24"/>
        </w:rPr>
        <w:t xml:space="preserve">)  </w:t>
      </w:r>
      <w:r w:rsidR="005E5F89" w:rsidRPr="00C13C53">
        <w:rPr>
          <w:rFonts w:cs="Arial"/>
          <w:i/>
          <w:sz w:val="24"/>
          <w:szCs w:val="24"/>
        </w:rPr>
        <w:t>Analyze guidance.</w:t>
      </w:r>
      <w:r w:rsidR="005E5F89" w:rsidRPr="00C13C53">
        <w:rPr>
          <w:rFonts w:cs="Arial"/>
          <w:sz w:val="24"/>
          <w:szCs w:val="24"/>
        </w:rPr>
        <w:t xml:space="preserve">  (Note that JP</w:t>
      </w:r>
      <w:r w:rsidR="00552FEB">
        <w:rPr>
          <w:rFonts w:cs="Arial"/>
          <w:sz w:val="24"/>
          <w:szCs w:val="24"/>
        </w:rPr>
        <w:t xml:space="preserve"> </w:t>
      </w:r>
      <w:r w:rsidR="005E5F89" w:rsidRPr="00C13C53">
        <w:rPr>
          <w:rFonts w:cs="Arial"/>
          <w:sz w:val="24"/>
          <w:szCs w:val="24"/>
        </w:rPr>
        <w:t xml:space="preserve">5-0 describes the activity of analyzing guidance as a </w:t>
      </w:r>
      <w:r w:rsidR="001B5958">
        <w:rPr>
          <w:rFonts w:cs="Arial"/>
          <w:sz w:val="24"/>
          <w:szCs w:val="24"/>
        </w:rPr>
        <w:t xml:space="preserve">distinct </w:t>
      </w:r>
      <w:r w:rsidR="001B5958" w:rsidRPr="00C13C53">
        <w:rPr>
          <w:rFonts w:cs="Arial"/>
          <w:sz w:val="24"/>
          <w:szCs w:val="24"/>
        </w:rPr>
        <w:t>activity</w:t>
      </w:r>
      <w:r w:rsidR="005E5F89" w:rsidRPr="00C13C53">
        <w:rPr>
          <w:rFonts w:cs="Arial"/>
          <w:sz w:val="24"/>
          <w:szCs w:val="24"/>
        </w:rPr>
        <w:t xml:space="preserve"> </w:t>
      </w:r>
      <w:r w:rsidR="001B5958" w:rsidRPr="00C13C53">
        <w:rPr>
          <w:rFonts w:cs="Arial"/>
          <w:sz w:val="24"/>
          <w:szCs w:val="24"/>
        </w:rPr>
        <w:t>of operational</w:t>
      </w:r>
      <w:r w:rsidR="005E5F89" w:rsidRPr="00C13C53">
        <w:rPr>
          <w:rFonts w:cs="Arial"/>
          <w:sz w:val="24"/>
          <w:szCs w:val="24"/>
        </w:rPr>
        <w:t xml:space="preserve"> </w:t>
      </w:r>
      <w:r w:rsidR="001B5958" w:rsidRPr="00C13C53">
        <w:rPr>
          <w:rFonts w:cs="Arial"/>
          <w:sz w:val="24"/>
          <w:szCs w:val="24"/>
        </w:rPr>
        <w:t>design.</w:t>
      </w:r>
      <w:r w:rsidR="005E5F89" w:rsidRPr="00C13C53">
        <w:rPr>
          <w:rFonts w:cs="Arial"/>
          <w:sz w:val="24"/>
          <w:szCs w:val="24"/>
        </w:rPr>
        <w:t xml:space="preserve">  </w:t>
      </w:r>
      <w:r w:rsidR="005B6DF6">
        <w:rPr>
          <w:rFonts w:cs="Arial"/>
          <w:sz w:val="24"/>
          <w:szCs w:val="24"/>
        </w:rPr>
        <w:t xml:space="preserve">In this </w:t>
      </w:r>
      <w:r w:rsidR="007078B5">
        <w:rPr>
          <w:rFonts w:cs="Arial"/>
          <w:sz w:val="24"/>
          <w:szCs w:val="24"/>
        </w:rPr>
        <w:t>handbook,</w:t>
      </w:r>
      <w:r w:rsidR="005E5F89" w:rsidRPr="00C13C53">
        <w:rPr>
          <w:rFonts w:cs="Arial"/>
          <w:sz w:val="24"/>
          <w:szCs w:val="24"/>
        </w:rPr>
        <w:t xml:space="preserve"> we consider guidance to be </w:t>
      </w:r>
      <w:r w:rsidR="00F34587">
        <w:rPr>
          <w:rFonts w:cs="Arial"/>
          <w:sz w:val="24"/>
          <w:szCs w:val="24"/>
        </w:rPr>
        <w:t>i</w:t>
      </w:r>
      <w:r w:rsidR="005E5F89" w:rsidRPr="00C13C53">
        <w:rPr>
          <w:rFonts w:cs="Arial"/>
          <w:sz w:val="24"/>
          <w:szCs w:val="24"/>
        </w:rPr>
        <w:t>ntegral to the environment)</w:t>
      </w:r>
      <w:r w:rsidR="00E7723C">
        <w:rPr>
          <w:rFonts w:cs="Arial"/>
          <w:sz w:val="24"/>
          <w:szCs w:val="24"/>
        </w:rPr>
        <w:t>.</w:t>
      </w:r>
      <w:r w:rsidR="005E5F89" w:rsidRPr="00C13C53">
        <w:rPr>
          <w:rFonts w:cs="Arial"/>
          <w:sz w:val="24"/>
          <w:szCs w:val="24"/>
        </w:rPr>
        <w:t xml:space="preserve">  The commander and the </w:t>
      </w:r>
      <w:r w:rsidR="00D61CFA">
        <w:rPr>
          <w:rFonts w:cs="Arial"/>
          <w:sz w:val="24"/>
          <w:szCs w:val="24"/>
        </w:rPr>
        <w:t>operational design</w:t>
      </w:r>
      <w:r w:rsidR="005E5F89" w:rsidRPr="00C13C53">
        <w:rPr>
          <w:rFonts w:cs="Arial"/>
          <w:sz w:val="24"/>
          <w:szCs w:val="24"/>
        </w:rPr>
        <w:t xml:space="preserve"> team must analyze and synthesize all available sources of guidance.  These may be written directives, oral instructions from </w:t>
      </w:r>
      <w:r w:rsidR="007078B5">
        <w:rPr>
          <w:rFonts w:cs="Arial"/>
          <w:sz w:val="24"/>
          <w:szCs w:val="24"/>
        </w:rPr>
        <w:t>superior commander</w:t>
      </w:r>
      <w:r w:rsidR="005E5F89" w:rsidRPr="00C13C53">
        <w:rPr>
          <w:rFonts w:cs="Arial"/>
          <w:sz w:val="24"/>
          <w:szCs w:val="24"/>
        </w:rPr>
        <w:t>s, speeches, domestic and international laws, policies of other organizations that are interested in the situation, strategic communication guidance, or higher headquarters orders or estimates.  Some of the guidance may be contradictory or ambiguous and should be questioned</w:t>
      </w:r>
      <w:r w:rsidR="00093C5F">
        <w:rPr>
          <w:rFonts w:cs="Arial"/>
          <w:sz w:val="24"/>
          <w:szCs w:val="24"/>
        </w:rPr>
        <w:t xml:space="preserve"> for the sake of clarity</w:t>
      </w:r>
      <w:r w:rsidR="005E5F89" w:rsidRPr="00C13C53">
        <w:rPr>
          <w:rFonts w:cs="Arial"/>
          <w:sz w:val="24"/>
          <w:szCs w:val="24"/>
        </w:rPr>
        <w:t xml:space="preserve">.  Part of the design approach is to enable collaborative dialogue up and down levels of command to discern a common view of ongoing events and of what the intended guidance means. </w:t>
      </w:r>
    </w:p>
    <w:p w14:paraId="1B1C3B81" w14:textId="54371C60" w:rsidR="005E5F89" w:rsidRPr="00C13C53" w:rsidRDefault="009E0661" w:rsidP="00AE00AC">
      <w:pPr>
        <w:tabs>
          <w:tab w:val="left" w:pos="1080"/>
        </w:tabs>
        <w:spacing w:after="120" w:line="240" w:lineRule="auto"/>
        <w:rPr>
          <w:rFonts w:cs="Arial"/>
          <w:sz w:val="24"/>
          <w:szCs w:val="24"/>
        </w:rPr>
      </w:pPr>
      <w:r>
        <w:rPr>
          <w:rFonts w:cs="Arial"/>
          <w:sz w:val="24"/>
          <w:szCs w:val="24"/>
        </w:rPr>
        <w:t xml:space="preserve">       </w:t>
      </w:r>
      <w:r w:rsidR="005E5F89" w:rsidRPr="00C13C53">
        <w:rPr>
          <w:rFonts w:cs="Arial"/>
          <w:sz w:val="24"/>
          <w:szCs w:val="24"/>
        </w:rPr>
        <w:t xml:space="preserve">The end state conditions described in </w:t>
      </w:r>
      <w:r w:rsidR="007078B5" w:rsidRPr="00C13C53">
        <w:rPr>
          <w:rFonts w:cs="Arial"/>
          <w:sz w:val="24"/>
          <w:szCs w:val="24"/>
        </w:rPr>
        <w:t>higher-level</w:t>
      </w:r>
      <w:r w:rsidR="005E5F89" w:rsidRPr="00C13C53">
        <w:rPr>
          <w:rFonts w:cs="Arial"/>
          <w:sz w:val="24"/>
          <w:szCs w:val="24"/>
        </w:rPr>
        <w:t xml:space="preserve"> guidance must be translated into desired conditions at our level.  We recognize and define </w:t>
      </w:r>
      <w:r w:rsidR="005E5F89" w:rsidRPr="00C13C53">
        <w:rPr>
          <w:rFonts w:cs="Arial"/>
          <w:bCs/>
          <w:sz w:val="24"/>
          <w:szCs w:val="24"/>
        </w:rPr>
        <w:t xml:space="preserve">two levels of strategic end states </w:t>
      </w:r>
      <w:r w:rsidR="005E5F89" w:rsidRPr="00C13C53">
        <w:rPr>
          <w:rFonts w:cs="Arial"/>
          <w:sz w:val="24"/>
          <w:szCs w:val="24"/>
        </w:rPr>
        <w:t xml:space="preserve">in a single campaign: </w:t>
      </w:r>
      <w:r w:rsidR="00552FEB">
        <w:rPr>
          <w:rFonts w:cs="Arial"/>
          <w:sz w:val="24"/>
          <w:szCs w:val="24"/>
        </w:rPr>
        <w:t xml:space="preserve"> </w:t>
      </w:r>
      <w:r w:rsidR="005E5F89" w:rsidRPr="00C13C53">
        <w:rPr>
          <w:rFonts w:cs="Arial"/>
          <w:sz w:val="24"/>
          <w:szCs w:val="24"/>
        </w:rPr>
        <w:t xml:space="preserve">a national strategic end state and a theater strategic/military end state.  The </w:t>
      </w:r>
      <w:r w:rsidR="005E5F89" w:rsidRPr="00C13C53">
        <w:rPr>
          <w:rFonts w:cs="Arial"/>
          <w:b/>
          <w:bCs/>
          <w:sz w:val="24"/>
          <w:szCs w:val="24"/>
        </w:rPr>
        <w:t xml:space="preserve">national strategic end state </w:t>
      </w:r>
      <w:r w:rsidR="005E5F89" w:rsidRPr="00C13C53">
        <w:rPr>
          <w:rFonts w:cs="Arial"/>
          <w:sz w:val="24"/>
          <w:szCs w:val="24"/>
        </w:rPr>
        <w:t xml:space="preserve">describes the </w:t>
      </w:r>
      <w:r w:rsidR="005B6DF6">
        <w:rPr>
          <w:rFonts w:cs="Arial"/>
          <w:sz w:val="24"/>
          <w:szCs w:val="24"/>
        </w:rPr>
        <w:t xml:space="preserve">conditions that the </w:t>
      </w:r>
      <w:r w:rsidR="005E5F89" w:rsidRPr="00C13C53">
        <w:rPr>
          <w:rFonts w:cs="Arial"/>
          <w:sz w:val="24"/>
          <w:szCs w:val="24"/>
        </w:rPr>
        <w:t xml:space="preserve">President </w:t>
      </w:r>
      <w:r w:rsidR="005B6DF6">
        <w:rPr>
          <w:rFonts w:cs="Arial"/>
          <w:sz w:val="24"/>
          <w:szCs w:val="24"/>
        </w:rPr>
        <w:t>en</w:t>
      </w:r>
      <w:r w:rsidR="005E5F89" w:rsidRPr="00C13C53">
        <w:rPr>
          <w:rFonts w:cs="Arial"/>
          <w:sz w:val="24"/>
          <w:szCs w:val="24"/>
        </w:rPr>
        <w:t>vision</w:t>
      </w:r>
      <w:r w:rsidR="005B6DF6">
        <w:rPr>
          <w:rFonts w:cs="Arial"/>
          <w:sz w:val="24"/>
          <w:szCs w:val="24"/>
        </w:rPr>
        <w:t>s</w:t>
      </w:r>
      <w:r w:rsidR="005E5F89" w:rsidRPr="00C13C53">
        <w:rPr>
          <w:rFonts w:cs="Arial"/>
          <w:sz w:val="24"/>
          <w:szCs w:val="24"/>
        </w:rPr>
        <w:t xml:space="preserve"> for the region or theater</w:t>
      </w:r>
      <w:r w:rsidR="005B6DF6">
        <w:rPr>
          <w:rFonts w:cs="Arial"/>
          <w:sz w:val="24"/>
          <w:szCs w:val="24"/>
        </w:rPr>
        <w:t>.  National strategic end state conditions</w:t>
      </w:r>
      <w:r w:rsidR="005E5F89" w:rsidRPr="00C13C53">
        <w:rPr>
          <w:rFonts w:cs="Arial"/>
          <w:sz w:val="24"/>
          <w:szCs w:val="24"/>
        </w:rPr>
        <w:t xml:space="preserve"> derive from President</w:t>
      </w:r>
      <w:r w:rsidR="00245924">
        <w:rPr>
          <w:rFonts w:cs="Arial"/>
          <w:sz w:val="24"/>
          <w:szCs w:val="24"/>
        </w:rPr>
        <w:t>ial</w:t>
      </w:r>
      <w:r w:rsidR="005E5F89" w:rsidRPr="00C13C53">
        <w:rPr>
          <w:rFonts w:cs="Arial"/>
          <w:sz w:val="24"/>
          <w:szCs w:val="24"/>
        </w:rPr>
        <w:t xml:space="preserve">/SecDef guidance that is often vague.  </w:t>
      </w:r>
      <w:r w:rsidR="00245924">
        <w:rPr>
          <w:rFonts w:cs="Arial"/>
          <w:sz w:val="24"/>
          <w:szCs w:val="24"/>
        </w:rPr>
        <w:t>O</w:t>
      </w:r>
      <w:r w:rsidR="005E5F89" w:rsidRPr="00C13C53">
        <w:rPr>
          <w:rFonts w:cs="Arial"/>
          <w:sz w:val="24"/>
          <w:szCs w:val="24"/>
        </w:rPr>
        <w:t>ften</w:t>
      </w:r>
      <w:r w:rsidR="00245924">
        <w:rPr>
          <w:rFonts w:cs="Arial"/>
          <w:sz w:val="24"/>
          <w:szCs w:val="24"/>
        </w:rPr>
        <w:t>,</w:t>
      </w:r>
      <w:r w:rsidR="005E5F89" w:rsidRPr="00C13C53">
        <w:rPr>
          <w:rFonts w:cs="Arial"/>
          <w:sz w:val="24"/>
          <w:szCs w:val="24"/>
        </w:rPr>
        <w:t xml:space="preserve"> senior military leaders will assist the President</w:t>
      </w:r>
      <w:r w:rsidR="007078B5">
        <w:rPr>
          <w:rFonts w:cs="Arial"/>
          <w:sz w:val="24"/>
          <w:szCs w:val="24"/>
        </w:rPr>
        <w:t xml:space="preserve"> and </w:t>
      </w:r>
      <w:r w:rsidR="005E5F89" w:rsidRPr="00C13C53">
        <w:rPr>
          <w:rFonts w:cs="Arial"/>
          <w:sz w:val="24"/>
          <w:szCs w:val="24"/>
        </w:rPr>
        <w:t>SecDef in developing and articulating th</w:t>
      </w:r>
      <w:r w:rsidR="005B6DF6">
        <w:rPr>
          <w:rFonts w:cs="Arial"/>
          <w:sz w:val="24"/>
          <w:szCs w:val="24"/>
        </w:rPr>
        <w:t>e</w:t>
      </w:r>
      <w:r w:rsidR="005E5F89" w:rsidRPr="00C13C53">
        <w:rPr>
          <w:rFonts w:cs="Arial"/>
          <w:sz w:val="24"/>
          <w:szCs w:val="24"/>
        </w:rPr>
        <w:t xml:space="preserve"> end state</w:t>
      </w:r>
      <w:r w:rsidR="005B6DF6">
        <w:rPr>
          <w:rFonts w:cs="Arial"/>
          <w:sz w:val="24"/>
          <w:szCs w:val="24"/>
        </w:rPr>
        <w:t xml:space="preserve"> conditions</w:t>
      </w:r>
      <w:r w:rsidR="005E5F89" w:rsidRPr="00C13C53">
        <w:rPr>
          <w:rFonts w:cs="Arial"/>
          <w:sz w:val="24"/>
          <w:szCs w:val="24"/>
        </w:rPr>
        <w:t>.  Below is an example of a national strategic end state:</w:t>
      </w:r>
    </w:p>
    <w:p w14:paraId="25237C96" w14:textId="4CADFBD4" w:rsidR="005E5F89" w:rsidRPr="00C13C53" w:rsidRDefault="005E5F89" w:rsidP="005E5F89">
      <w:pPr>
        <w:spacing w:after="240" w:line="240" w:lineRule="auto"/>
        <w:ind w:left="1440" w:right="1440"/>
        <w:rPr>
          <w:rFonts w:cs="Arial"/>
          <w:i/>
          <w:sz w:val="24"/>
          <w:szCs w:val="24"/>
        </w:rPr>
      </w:pPr>
      <w:r w:rsidRPr="00C13C53">
        <w:rPr>
          <w:rFonts w:cs="Arial"/>
          <w:i/>
          <w:sz w:val="24"/>
          <w:szCs w:val="24"/>
        </w:rPr>
        <w:t>An economically-viable and stable Country X, without the capability to coerce its neighbors</w:t>
      </w:r>
      <w:r w:rsidR="002A48F3">
        <w:rPr>
          <w:rFonts w:cs="Arial"/>
          <w:i/>
          <w:sz w:val="24"/>
          <w:szCs w:val="24"/>
        </w:rPr>
        <w:t>.</w:t>
      </w:r>
    </w:p>
    <w:p w14:paraId="11F26F88" w14:textId="4F0644A9" w:rsidR="00D21D51" w:rsidRPr="00C13C53" w:rsidRDefault="009E0661" w:rsidP="00AE00AC">
      <w:pPr>
        <w:tabs>
          <w:tab w:val="left" w:pos="1080"/>
        </w:tabs>
        <w:spacing w:after="240" w:line="240" w:lineRule="auto"/>
        <w:rPr>
          <w:rFonts w:cs="Arial"/>
          <w:sz w:val="24"/>
          <w:szCs w:val="24"/>
        </w:rPr>
      </w:pPr>
      <w:r>
        <w:rPr>
          <w:rFonts w:cs="Arial"/>
          <w:sz w:val="24"/>
          <w:szCs w:val="24"/>
        </w:rPr>
        <w:t xml:space="preserve">       </w:t>
      </w:r>
      <w:r w:rsidR="005E5F89" w:rsidRPr="00C13C53">
        <w:rPr>
          <w:rFonts w:cs="Arial"/>
          <w:sz w:val="24"/>
          <w:szCs w:val="24"/>
        </w:rPr>
        <w:t xml:space="preserve">In analyzing the guidance, the commander and staff must discern the standards that military activity must achieve to support the national end states.  These standards are called </w:t>
      </w:r>
      <w:r w:rsidR="005E5F89" w:rsidRPr="00C13C53">
        <w:rPr>
          <w:rFonts w:cs="Arial"/>
          <w:b/>
          <w:sz w:val="24"/>
          <w:szCs w:val="24"/>
        </w:rPr>
        <w:t>termination criteria</w:t>
      </w:r>
      <w:r w:rsidR="005E5F89" w:rsidRPr="00C13C53">
        <w:rPr>
          <w:rFonts w:cs="Arial"/>
          <w:sz w:val="24"/>
          <w:szCs w:val="24"/>
        </w:rPr>
        <w:t>, those specified standards that must be met before conclusion of a joint operation.  When addressing conflict termination, commanders and their staffs must consider a wide variety of operational issues, to include disengagement, force protection, transition to post-conflict operations, reconstitution, and redeployment (JP 5-0)</w:t>
      </w:r>
      <w:r w:rsidR="00552FEB">
        <w:rPr>
          <w:rFonts w:cs="Arial"/>
          <w:sz w:val="24"/>
          <w:szCs w:val="24"/>
        </w:rPr>
        <w:t>.</w:t>
      </w:r>
      <w:r w:rsidR="00D21D51">
        <w:rPr>
          <w:rFonts w:cs="Arial"/>
          <w:sz w:val="24"/>
          <w:szCs w:val="24"/>
        </w:rPr>
        <w:tab/>
      </w:r>
    </w:p>
    <w:p w14:paraId="1CAD767F" w14:textId="047FF7B3" w:rsidR="005E5F89" w:rsidRPr="00C13C53" w:rsidRDefault="009E0661" w:rsidP="00AE00AC">
      <w:pPr>
        <w:tabs>
          <w:tab w:val="left" w:pos="1080"/>
        </w:tabs>
        <w:spacing w:after="240" w:line="240" w:lineRule="auto"/>
        <w:rPr>
          <w:rFonts w:cs="Arial"/>
          <w:sz w:val="24"/>
          <w:szCs w:val="24"/>
        </w:rPr>
      </w:pPr>
      <w:r>
        <w:rPr>
          <w:rFonts w:cs="Arial"/>
          <w:sz w:val="24"/>
          <w:szCs w:val="24"/>
        </w:rPr>
        <w:lastRenderedPageBreak/>
        <w:t xml:space="preserve">       </w:t>
      </w:r>
      <w:r w:rsidR="005E5F89" w:rsidRPr="00C13C53">
        <w:rPr>
          <w:rFonts w:cs="Arial"/>
          <w:sz w:val="24"/>
          <w:szCs w:val="24"/>
        </w:rPr>
        <w:t xml:space="preserve">Termination criteria may change as the campaign progresses, and it is important for commanders and staffs to keep an eye out for potential changes, as they may result in a relook at the relevance of the mission.  Therefore, it is crucial for the military to </w:t>
      </w:r>
      <w:r w:rsidR="00C9591E">
        <w:rPr>
          <w:rFonts w:cs="Arial"/>
          <w:sz w:val="24"/>
          <w:szCs w:val="24"/>
        </w:rPr>
        <w:t>maintain a close</w:t>
      </w:r>
      <w:r w:rsidR="005E5F89" w:rsidRPr="00C13C53">
        <w:rPr>
          <w:rFonts w:cs="Arial"/>
          <w:sz w:val="24"/>
          <w:szCs w:val="24"/>
        </w:rPr>
        <w:t xml:space="preserve"> dialogue </w:t>
      </w:r>
      <w:r w:rsidR="00C9591E">
        <w:rPr>
          <w:rFonts w:cs="Arial"/>
          <w:sz w:val="24"/>
          <w:szCs w:val="24"/>
        </w:rPr>
        <w:t xml:space="preserve">with </w:t>
      </w:r>
      <w:r w:rsidR="005E5F89" w:rsidRPr="00C13C53">
        <w:rPr>
          <w:rFonts w:cs="Arial"/>
          <w:sz w:val="24"/>
          <w:szCs w:val="24"/>
        </w:rPr>
        <w:t xml:space="preserve">the </w:t>
      </w:r>
      <w:r w:rsidR="00C9591E" w:rsidRPr="00C13C53">
        <w:rPr>
          <w:rFonts w:cs="Arial"/>
          <w:sz w:val="24"/>
          <w:szCs w:val="24"/>
        </w:rPr>
        <w:t xml:space="preserve">national </w:t>
      </w:r>
      <w:r w:rsidR="005E5F89" w:rsidRPr="00C13C53">
        <w:rPr>
          <w:rFonts w:cs="Arial"/>
          <w:sz w:val="24"/>
          <w:szCs w:val="24"/>
        </w:rPr>
        <w:t xml:space="preserve">civilian leadership </w:t>
      </w:r>
      <w:r w:rsidR="00260FB3">
        <w:rPr>
          <w:rFonts w:cs="Arial"/>
          <w:sz w:val="24"/>
          <w:szCs w:val="24"/>
        </w:rPr>
        <w:t xml:space="preserve">and </w:t>
      </w:r>
      <w:r w:rsidR="005E5F89" w:rsidRPr="00C13C53">
        <w:rPr>
          <w:rFonts w:cs="Arial"/>
          <w:sz w:val="24"/>
          <w:szCs w:val="24"/>
        </w:rPr>
        <w:t xml:space="preserve">the leadership of other agencies and other partners. </w:t>
      </w:r>
    </w:p>
    <w:p w14:paraId="45A7A18E" w14:textId="77777777" w:rsidR="005E5F89" w:rsidRPr="00C13C53" w:rsidRDefault="00D10AC1" w:rsidP="00AE00AC">
      <w:pPr>
        <w:tabs>
          <w:tab w:val="left" w:pos="1080"/>
        </w:tabs>
        <w:spacing w:after="240" w:line="240" w:lineRule="auto"/>
        <w:rPr>
          <w:rFonts w:cs="Arial"/>
          <w:sz w:val="24"/>
          <w:szCs w:val="24"/>
        </w:rPr>
      </w:pPr>
      <w:r>
        <w:rPr>
          <w:rFonts w:cs="Arial"/>
          <w:sz w:val="24"/>
          <w:szCs w:val="24"/>
        </w:rPr>
        <w:tab/>
      </w:r>
      <w:r w:rsidR="005E5F89" w:rsidRPr="00C13C53">
        <w:rPr>
          <w:rFonts w:cs="Arial"/>
          <w:sz w:val="24"/>
          <w:szCs w:val="24"/>
        </w:rPr>
        <w:t>Some examples of termination criteria are:</w:t>
      </w:r>
    </w:p>
    <w:p w14:paraId="4AEDA000" w14:textId="77777777" w:rsidR="005E5F89" w:rsidRPr="00C13C53" w:rsidRDefault="005E5F89" w:rsidP="005E5F89">
      <w:pPr>
        <w:spacing w:after="120" w:line="240" w:lineRule="auto"/>
        <w:ind w:left="1440" w:right="1440"/>
        <w:rPr>
          <w:rFonts w:cs="Arial"/>
          <w:i/>
          <w:sz w:val="24"/>
          <w:szCs w:val="24"/>
        </w:rPr>
      </w:pPr>
      <w:r w:rsidRPr="00C13C53">
        <w:rPr>
          <w:rFonts w:cs="Arial"/>
          <w:i/>
          <w:sz w:val="24"/>
          <w:szCs w:val="24"/>
        </w:rPr>
        <w:t>Country X’s borders are secure</w:t>
      </w:r>
      <w:r w:rsidR="00260FB3">
        <w:rPr>
          <w:rFonts w:cs="Arial"/>
          <w:i/>
          <w:sz w:val="24"/>
          <w:szCs w:val="24"/>
        </w:rPr>
        <w:t>.</w:t>
      </w:r>
    </w:p>
    <w:p w14:paraId="191FEA8E" w14:textId="77777777" w:rsidR="005E5F89" w:rsidRPr="00C13C53" w:rsidRDefault="005E5F89" w:rsidP="005E5F89">
      <w:pPr>
        <w:spacing w:after="120" w:line="240" w:lineRule="auto"/>
        <w:ind w:left="1440" w:right="1440"/>
        <w:rPr>
          <w:rFonts w:cs="Arial"/>
          <w:i/>
          <w:sz w:val="24"/>
          <w:szCs w:val="24"/>
        </w:rPr>
      </w:pPr>
      <w:r w:rsidRPr="00C13C53">
        <w:rPr>
          <w:rFonts w:cs="Arial"/>
          <w:i/>
          <w:sz w:val="24"/>
          <w:szCs w:val="24"/>
        </w:rPr>
        <w:t>Country Y no longer poses an offensive threat to the countries of the region</w:t>
      </w:r>
      <w:r w:rsidR="00260FB3">
        <w:rPr>
          <w:rFonts w:cs="Arial"/>
          <w:i/>
          <w:sz w:val="24"/>
          <w:szCs w:val="24"/>
        </w:rPr>
        <w:t>.</w:t>
      </w:r>
    </w:p>
    <w:p w14:paraId="78761928" w14:textId="2C7667DD" w:rsidR="005E5F89" w:rsidRPr="00C13C53" w:rsidRDefault="005E5F89" w:rsidP="005E5F89">
      <w:pPr>
        <w:spacing w:after="240" w:line="240" w:lineRule="auto"/>
        <w:ind w:left="1440" w:right="1440"/>
        <w:rPr>
          <w:rFonts w:cs="Arial"/>
          <w:sz w:val="24"/>
          <w:szCs w:val="24"/>
        </w:rPr>
      </w:pPr>
      <w:r w:rsidRPr="00C13C53">
        <w:rPr>
          <w:rFonts w:cs="Arial"/>
          <w:i/>
          <w:sz w:val="24"/>
          <w:szCs w:val="24"/>
        </w:rPr>
        <w:t xml:space="preserve">Country X’s national army is sufficient to </w:t>
      </w:r>
      <w:r w:rsidR="00840B17">
        <w:rPr>
          <w:rFonts w:cs="Arial"/>
          <w:i/>
          <w:sz w:val="24"/>
          <w:szCs w:val="24"/>
        </w:rPr>
        <w:t>repel</w:t>
      </w:r>
      <w:r w:rsidR="00284081" w:rsidRPr="00C13C53">
        <w:rPr>
          <w:rFonts w:cs="Arial"/>
          <w:i/>
          <w:sz w:val="24"/>
          <w:szCs w:val="24"/>
        </w:rPr>
        <w:t xml:space="preserve"> </w:t>
      </w:r>
      <w:r w:rsidRPr="00C13C53">
        <w:rPr>
          <w:rFonts w:cs="Arial"/>
          <w:i/>
          <w:sz w:val="24"/>
          <w:szCs w:val="24"/>
        </w:rPr>
        <w:t>internal rebellion</w:t>
      </w:r>
      <w:r w:rsidR="00260FB3">
        <w:rPr>
          <w:rFonts w:cs="Arial"/>
          <w:i/>
          <w:sz w:val="24"/>
          <w:szCs w:val="24"/>
        </w:rPr>
        <w:t>.</w:t>
      </w:r>
    </w:p>
    <w:p w14:paraId="65B00FFC" w14:textId="2896A248" w:rsidR="005E5F89" w:rsidRPr="00C13C53" w:rsidRDefault="009E0661" w:rsidP="00AE00AC">
      <w:pPr>
        <w:tabs>
          <w:tab w:val="left" w:pos="1080"/>
        </w:tabs>
        <w:spacing w:after="240" w:line="240" w:lineRule="auto"/>
        <w:rPr>
          <w:rFonts w:cs="Arial"/>
          <w:sz w:val="24"/>
          <w:szCs w:val="24"/>
        </w:rPr>
      </w:pPr>
      <w:r>
        <w:rPr>
          <w:rFonts w:cs="Arial"/>
          <w:sz w:val="24"/>
          <w:szCs w:val="24"/>
        </w:rPr>
        <w:t xml:space="preserve">       </w:t>
      </w:r>
      <w:r w:rsidR="00284081">
        <w:rPr>
          <w:rFonts w:cs="Arial"/>
          <w:sz w:val="24"/>
          <w:szCs w:val="24"/>
        </w:rPr>
        <w:t xml:space="preserve">The campaign will most likely define </w:t>
      </w:r>
      <w:r w:rsidR="000C48E5">
        <w:rPr>
          <w:rFonts w:cs="Arial"/>
          <w:sz w:val="24"/>
          <w:szCs w:val="24"/>
        </w:rPr>
        <w:t>national strategic</w:t>
      </w:r>
      <w:r w:rsidR="005E5F89" w:rsidRPr="00C13C53">
        <w:rPr>
          <w:rFonts w:cs="Arial"/>
          <w:sz w:val="24"/>
          <w:szCs w:val="24"/>
        </w:rPr>
        <w:t xml:space="preserve"> objectives</w:t>
      </w:r>
      <w:r w:rsidR="00284081">
        <w:rPr>
          <w:rFonts w:cs="Arial"/>
          <w:sz w:val="24"/>
          <w:szCs w:val="24"/>
        </w:rPr>
        <w:t xml:space="preserve"> to accomplish.</w:t>
      </w:r>
      <w:r w:rsidR="005E5F89" w:rsidRPr="00C13C53">
        <w:rPr>
          <w:rFonts w:cs="Arial"/>
          <w:sz w:val="24"/>
          <w:szCs w:val="24"/>
        </w:rPr>
        <w:t xml:space="preserve">   These objectives would describe national level goals </w:t>
      </w:r>
      <w:r w:rsidR="00284081">
        <w:rPr>
          <w:rFonts w:cs="Arial"/>
          <w:sz w:val="24"/>
          <w:szCs w:val="24"/>
        </w:rPr>
        <w:t xml:space="preserve">on which </w:t>
      </w:r>
      <w:r w:rsidR="005E5F89" w:rsidRPr="00C13C53">
        <w:rPr>
          <w:rFonts w:cs="Arial"/>
          <w:sz w:val="24"/>
          <w:szCs w:val="24"/>
        </w:rPr>
        <w:t xml:space="preserve">the various national </w:t>
      </w:r>
      <w:r w:rsidR="00BE046D">
        <w:rPr>
          <w:rFonts w:cs="Arial"/>
          <w:sz w:val="24"/>
          <w:szCs w:val="24"/>
        </w:rPr>
        <w:t>instrument</w:t>
      </w:r>
      <w:r w:rsidR="005E5F89" w:rsidRPr="00C13C53">
        <w:rPr>
          <w:rFonts w:cs="Arial"/>
          <w:sz w:val="24"/>
          <w:szCs w:val="24"/>
        </w:rPr>
        <w:t xml:space="preserve">s of power </w:t>
      </w:r>
      <w:r w:rsidR="00284081">
        <w:rPr>
          <w:rFonts w:cs="Arial"/>
          <w:sz w:val="24"/>
          <w:szCs w:val="24"/>
        </w:rPr>
        <w:t>will</w:t>
      </w:r>
      <w:r w:rsidR="005E5F89" w:rsidRPr="00C13C53">
        <w:rPr>
          <w:rFonts w:cs="Arial"/>
          <w:sz w:val="24"/>
          <w:szCs w:val="24"/>
        </w:rPr>
        <w:t xml:space="preserve"> orient</w:t>
      </w:r>
      <w:r w:rsidR="001645C7">
        <w:rPr>
          <w:rFonts w:cs="Arial"/>
          <w:sz w:val="24"/>
          <w:szCs w:val="24"/>
        </w:rPr>
        <w:t xml:space="preserve">, and may or may not involve the military </w:t>
      </w:r>
      <w:r w:rsidR="00BE046D">
        <w:rPr>
          <w:rFonts w:cs="Arial"/>
          <w:sz w:val="24"/>
          <w:szCs w:val="24"/>
        </w:rPr>
        <w:t>instrument</w:t>
      </w:r>
      <w:r w:rsidR="005E5F89" w:rsidRPr="00C13C53">
        <w:rPr>
          <w:rFonts w:cs="Arial"/>
          <w:sz w:val="24"/>
          <w:szCs w:val="24"/>
        </w:rPr>
        <w:t xml:space="preserve">.  </w:t>
      </w:r>
      <w:r w:rsidR="005E5F89" w:rsidRPr="00C13C53">
        <w:rPr>
          <w:rFonts w:cs="Arial"/>
          <w:b/>
          <w:bCs/>
          <w:sz w:val="24"/>
          <w:szCs w:val="24"/>
        </w:rPr>
        <w:t>Strategic objectives</w:t>
      </w:r>
      <w:r w:rsidR="005E5F89" w:rsidRPr="00C13C53">
        <w:rPr>
          <w:rFonts w:cs="Arial"/>
          <w:sz w:val="24"/>
          <w:szCs w:val="24"/>
        </w:rPr>
        <w:t xml:space="preserve"> clarify and expand upon end state by defining the decisive goals to achieve in order to assure</w:t>
      </w:r>
      <w:r w:rsidR="00FB75B8">
        <w:rPr>
          <w:rFonts w:cs="Arial"/>
          <w:sz w:val="24"/>
          <w:szCs w:val="24"/>
        </w:rPr>
        <w:t xml:space="preserve"> </w:t>
      </w:r>
      <w:r w:rsidR="00DC4893">
        <w:rPr>
          <w:rFonts w:cs="Arial"/>
          <w:sz w:val="24"/>
          <w:szCs w:val="24"/>
        </w:rPr>
        <w:t>U.S.</w:t>
      </w:r>
      <w:r w:rsidR="00FB75B8">
        <w:rPr>
          <w:rFonts w:cs="Arial"/>
          <w:sz w:val="24"/>
          <w:szCs w:val="24"/>
        </w:rPr>
        <w:t xml:space="preserve"> </w:t>
      </w:r>
      <w:r w:rsidR="005E5F89" w:rsidRPr="00C13C53">
        <w:rPr>
          <w:rFonts w:cs="Arial"/>
          <w:sz w:val="24"/>
          <w:szCs w:val="24"/>
        </w:rPr>
        <w:t xml:space="preserve">policy.  </w:t>
      </w:r>
    </w:p>
    <w:p w14:paraId="2E622B83" w14:textId="6461B83D" w:rsidR="005E5F89" w:rsidRPr="00C13C53" w:rsidRDefault="009E0661" w:rsidP="00AE00AC">
      <w:pPr>
        <w:tabs>
          <w:tab w:val="left" w:pos="1080"/>
        </w:tabs>
        <w:spacing w:after="120" w:line="240" w:lineRule="auto"/>
        <w:rPr>
          <w:rFonts w:cs="Arial"/>
          <w:sz w:val="24"/>
          <w:szCs w:val="24"/>
        </w:rPr>
      </w:pPr>
      <w:r>
        <w:rPr>
          <w:rFonts w:cs="Arial"/>
          <w:sz w:val="24"/>
          <w:szCs w:val="24"/>
        </w:rPr>
        <w:t xml:space="preserve">       </w:t>
      </w:r>
      <w:r w:rsidR="005E5F89" w:rsidRPr="00C13C53">
        <w:rPr>
          <w:rFonts w:cs="Arial"/>
          <w:sz w:val="24"/>
          <w:szCs w:val="24"/>
        </w:rPr>
        <w:t xml:space="preserve">The </w:t>
      </w:r>
      <w:r w:rsidR="005E5F89" w:rsidRPr="00C13C53">
        <w:rPr>
          <w:rFonts w:cs="Arial"/>
          <w:b/>
          <w:bCs/>
          <w:sz w:val="24"/>
          <w:szCs w:val="24"/>
        </w:rPr>
        <w:t xml:space="preserve">military end state </w:t>
      </w:r>
      <w:r w:rsidR="005E5F89" w:rsidRPr="00C13C53">
        <w:rPr>
          <w:rFonts w:cs="Arial"/>
          <w:sz w:val="24"/>
          <w:szCs w:val="24"/>
        </w:rPr>
        <w:t xml:space="preserve">is a subset of the national strategic end state discussed above and generally describes the military conditions necessary to achieve </w:t>
      </w:r>
      <w:r w:rsidR="00284081">
        <w:rPr>
          <w:rFonts w:cs="Arial"/>
          <w:sz w:val="24"/>
          <w:szCs w:val="24"/>
        </w:rPr>
        <w:t>that</w:t>
      </w:r>
      <w:r w:rsidR="00284081" w:rsidRPr="00C13C53">
        <w:rPr>
          <w:rFonts w:cs="Arial"/>
          <w:sz w:val="24"/>
          <w:szCs w:val="24"/>
        </w:rPr>
        <w:t xml:space="preserve"> </w:t>
      </w:r>
      <w:r w:rsidR="005E5F89" w:rsidRPr="00C13C53">
        <w:rPr>
          <w:rFonts w:cs="Arial"/>
          <w:sz w:val="24"/>
          <w:szCs w:val="24"/>
        </w:rPr>
        <w:t xml:space="preserve">national strategic end state.  It is a succinct description of the conditions that meet the termination criteria.  </w:t>
      </w:r>
      <w:r w:rsidR="001645C7">
        <w:rPr>
          <w:rFonts w:cs="Arial"/>
          <w:sz w:val="24"/>
          <w:szCs w:val="24"/>
        </w:rPr>
        <w:t>Note that achieving the military end state may or may not end military involvement</w:t>
      </w:r>
      <w:r w:rsidR="004767E6">
        <w:rPr>
          <w:rFonts w:cs="Arial"/>
          <w:sz w:val="24"/>
          <w:szCs w:val="24"/>
        </w:rPr>
        <w:t xml:space="preserve"> in the national security issue, though military activity would no longer be the primary instrument of power.  </w:t>
      </w:r>
      <w:r w:rsidR="005E5F89" w:rsidRPr="00C13C53">
        <w:rPr>
          <w:rFonts w:cs="Arial"/>
          <w:sz w:val="24"/>
          <w:szCs w:val="24"/>
        </w:rPr>
        <w:t>An example of a military end state is:</w:t>
      </w:r>
    </w:p>
    <w:p w14:paraId="072C08D3" w14:textId="3084E345" w:rsidR="005E5F89" w:rsidRPr="00C13C53" w:rsidRDefault="005E5F89" w:rsidP="005E5F89">
      <w:pPr>
        <w:spacing w:after="240" w:line="240" w:lineRule="auto"/>
        <w:ind w:left="1440" w:right="1440"/>
        <w:rPr>
          <w:rFonts w:cs="Arial"/>
          <w:i/>
          <w:sz w:val="24"/>
          <w:szCs w:val="24"/>
        </w:rPr>
      </w:pPr>
      <w:r w:rsidRPr="00C13C53">
        <w:rPr>
          <w:rFonts w:cs="Arial"/>
          <w:i/>
          <w:sz w:val="24"/>
          <w:szCs w:val="24"/>
        </w:rPr>
        <w:t>Country X is unable to project military power against its</w:t>
      </w:r>
      <w:r w:rsidR="008065E4">
        <w:rPr>
          <w:rFonts w:cs="Arial"/>
          <w:i/>
          <w:sz w:val="24"/>
          <w:szCs w:val="24"/>
        </w:rPr>
        <w:t xml:space="preserve"> n</w:t>
      </w:r>
      <w:r w:rsidRPr="00C13C53">
        <w:rPr>
          <w:rFonts w:cs="Arial"/>
          <w:i/>
          <w:sz w:val="24"/>
          <w:szCs w:val="24"/>
        </w:rPr>
        <w:t>eighbors.</w:t>
      </w:r>
    </w:p>
    <w:p w14:paraId="3F5B3E06" w14:textId="178587A2" w:rsidR="00C86259" w:rsidRPr="00C13C53" w:rsidRDefault="00014FDC" w:rsidP="00FD7648">
      <w:pPr>
        <w:tabs>
          <w:tab w:val="left" w:pos="630"/>
        </w:tabs>
        <w:spacing w:after="240" w:line="240" w:lineRule="auto"/>
        <w:rPr>
          <w:rFonts w:cs="Arial"/>
          <w:sz w:val="24"/>
          <w:szCs w:val="24"/>
        </w:rPr>
      </w:pPr>
      <w:r>
        <w:rPr>
          <w:rFonts w:cs="Arial"/>
          <w:sz w:val="24"/>
          <w:szCs w:val="24"/>
        </w:rPr>
        <w:tab/>
      </w:r>
      <w:r w:rsidR="00BF4410" w:rsidRPr="00C13C53">
        <w:rPr>
          <w:rFonts w:cs="Arial"/>
          <w:sz w:val="24"/>
          <w:szCs w:val="24"/>
        </w:rPr>
        <w:t xml:space="preserve">(4)  </w:t>
      </w:r>
      <w:r w:rsidR="00BF4410" w:rsidRPr="00C13C53">
        <w:rPr>
          <w:rFonts w:cs="Arial"/>
          <w:i/>
          <w:sz w:val="24"/>
          <w:szCs w:val="24"/>
        </w:rPr>
        <w:t xml:space="preserve">Analyze </w:t>
      </w:r>
      <w:r w:rsidR="00BF4410" w:rsidRPr="00C13C53">
        <w:rPr>
          <w:rFonts w:cs="Arial"/>
          <w:sz w:val="24"/>
          <w:szCs w:val="24"/>
        </w:rPr>
        <w:t>a</w:t>
      </w:r>
      <w:r w:rsidR="00BF4410" w:rsidRPr="00C13C53">
        <w:rPr>
          <w:rFonts w:cs="Arial"/>
          <w:i/>
          <w:sz w:val="24"/>
          <w:szCs w:val="24"/>
        </w:rPr>
        <w:t xml:space="preserve">vailable DIME power and limitations.  </w:t>
      </w:r>
      <w:r w:rsidR="00BF4410" w:rsidRPr="00C13C53">
        <w:rPr>
          <w:rFonts w:cs="Arial"/>
          <w:sz w:val="24"/>
          <w:szCs w:val="24"/>
        </w:rPr>
        <w:t xml:space="preserve">Part of analyzing the environment is to get an understanding of what </w:t>
      </w:r>
      <w:r w:rsidR="00BE046D">
        <w:rPr>
          <w:rFonts w:cs="Arial"/>
          <w:sz w:val="24"/>
          <w:szCs w:val="24"/>
        </w:rPr>
        <w:t>instrument</w:t>
      </w:r>
      <w:r w:rsidR="00BF4410" w:rsidRPr="00C13C53">
        <w:rPr>
          <w:rFonts w:cs="Arial"/>
          <w:sz w:val="24"/>
          <w:szCs w:val="24"/>
        </w:rPr>
        <w:t xml:space="preserve">s of power may be applied to help achieve the desired conditions described by the end state.  Commanders and their teams should look </w:t>
      </w:r>
      <w:r w:rsidR="00884FCD" w:rsidRPr="00C13C53">
        <w:rPr>
          <w:rFonts w:cs="Arial"/>
          <w:sz w:val="24"/>
          <w:szCs w:val="24"/>
        </w:rPr>
        <w:t xml:space="preserve">not only </w:t>
      </w:r>
      <w:r w:rsidR="00BF4410" w:rsidRPr="00C13C53">
        <w:rPr>
          <w:rFonts w:cs="Arial"/>
          <w:sz w:val="24"/>
          <w:szCs w:val="24"/>
        </w:rPr>
        <w:t xml:space="preserve">at national </w:t>
      </w:r>
      <w:r w:rsidR="00BE046D">
        <w:rPr>
          <w:rFonts w:cs="Arial"/>
          <w:sz w:val="24"/>
          <w:szCs w:val="24"/>
        </w:rPr>
        <w:t>instrument</w:t>
      </w:r>
      <w:r w:rsidR="00BF4410" w:rsidRPr="00C13C53">
        <w:rPr>
          <w:rFonts w:cs="Arial"/>
          <w:sz w:val="24"/>
          <w:szCs w:val="24"/>
        </w:rPr>
        <w:t>s of power (Diplomatic, Inf</w:t>
      </w:r>
      <w:r w:rsidR="00712240" w:rsidRPr="00C13C53">
        <w:rPr>
          <w:rFonts w:cs="Arial"/>
          <w:sz w:val="24"/>
          <w:szCs w:val="24"/>
        </w:rPr>
        <w:t>ormational, Military, Economic</w:t>
      </w:r>
      <w:r w:rsidR="00BF4410" w:rsidRPr="00C13C53">
        <w:rPr>
          <w:rFonts w:cs="Arial"/>
          <w:sz w:val="24"/>
          <w:szCs w:val="24"/>
        </w:rPr>
        <w:t xml:space="preserve">), but also </w:t>
      </w:r>
      <w:r w:rsidR="00884FCD">
        <w:rPr>
          <w:rFonts w:cs="Arial"/>
          <w:sz w:val="24"/>
          <w:szCs w:val="24"/>
        </w:rPr>
        <w:t xml:space="preserve">at </w:t>
      </w:r>
      <w:r w:rsidR="00BF4410" w:rsidRPr="00C13C53">
        <w:rPr>
          <w:rFonts w:cs="Arial"/>
          <w:sz w:val="24"/>
          <w:szCs w:val="24"/>
        </w:rPr>
        <w:t xml:space="preserve">the </w:t>
      </w:r>
      <w:r w:rsidR="00BE046D">
        <w:rPr>
          <w:rFonts w:cs="Arial"/>
          <w:sz w:val="24"/>
          <w:szCs w:val="24"/>
        </w:rPr>
        <w:t>instrument</w:t>
      </w:r>
      <w:r w:rsidR="00BF4410" w:rsidRPr="00C13C53">
        <w:rPr>
          <w:rFonts w:cs="Arial"/>
          <w:sz w:val="24"/>
          <w:szCs w:val="24"/>
        </w:rPr>
        <w:t xml:space="preserve">s of power that other actors can bring to bear.  Some powerful </w:t>
      </w:r>
      <w:r w:rsidR="00BE046D">
        <w:rPr>
          <w:rFonts w:cs="Arial"/>
          <w:sz w:val="24"/>
          <w:szCs w:val="24"/>
        </w:rPr>
        <w:t>instrument</w:t>
      </w:r>
      <w:r w:rsidR="00BF4410" w:rsidRPr="00C13C53">
        <w:rPr>
          <w:rFonts w:cs="Arial"/>
          <w:sz w:val="24"/>
          <w:szCs w:val="24"/>
        </w:rPr>
        <w:t xml:space="preserve">s may be controlled by other governments, by international organizations, by private corporations and organizations, or even by independent individual actors.  </w:t>
      </w:r>
    </w:p>
    <w:p w14:paraId="2A674EF0" w14:textId="38F866C4" w:rsidR="00C33C3B" w:rsidRPr="00C13C53" w:rsidRDefault="00014FDC" w:rsidP="00D10AC1">
      <w:pPr>
        <w:tabs>
          <w:tab w:val="left" w:pos="630"/>
        </w:tabs>
        <w:spacing w:after="240" w:line="240" w:lineRule="auto"/>
        <w:rPr>
          <w:rFonts w:cs="Arial"/>
          <w:sz w:val="24"/>
          <w:szCs w:val="24"/>
        </w:rPr>
      </w:pPr>
      <w:r>
        <w:rPr>
          <w:rFonts w:cs="Arial"/>
          <w:sz w:val="24"/>
          <w:szCs w:val="24"/>
        </w:rPr>
        <w:tab/>
      </w:r>
      <w:r w:rsidR="00C86259" w:rsidRPr="00C13C53">
        <w:rPr>
          <w:rFonts w:cs="Arial"/>
          <w:sz w:val="24"/>
          <w:szCs w:val="24"/>
        </w:rPr>
        <w:t xml:space="preserve">(5)  </w:t>
      </w:r>
      <w:r w:rsidR="00C86259" w:rsidRPr="00C13C53">
        <w:rPr>
          <w:rFonts w:cs="Arial"/>
          <w:i/>
          <w:sz w:val="24"/>
          <w:szCs w:val="24"/>
        </w:rPr>
        <w:t xml:space="preserve">Determine the desired </w:t>
      </w:r>
      <w:r w:rsidR="007658E0" w:rsidRPr="00C13C53">
        <w:rPr>
          <w:rFonts w:cs="Arial"/>
          <w:i/>
          <w:sz w:val="24"/>
          <w:szCs w:val="24"/>
        </w:rPr>
        <w:t xml:space="preserve">future </w:t>
      </w:r>
      <w:r w:rsidR="00C86259" w:rsidRPr="00C13C53">
        <w:rPr>
          <w:rFonts w:cs="Arial"/>
          <w:i/>
          <w:sz w:val="24"/>
          <w:szCs w:val="24"/>
        </w:rPr>
        <w:t xml:space="preserve">OE.  </w:t>
      </w:r>
      <w:r w:rsidR="00C86259" w:rsidRPr="00C13C53">
        <w:rPr>
          <w:rFonts w:cs="Arial"/>
          <w:sz w:val="24"/>
          <w:szCs w:val="24"/>
        </w:rPr>
        <w:t>De</w:t>
      </w:r>
      <w:r w:rsidR="00E429DF" w:rsidRPr="00C13C53">
        <w:rPr>
          <w:rFonts w:cs="Arial"/>
          <w:sz w:val="24"/>
          <w:szCs w:val="24"/>
        </w:rPr>
        <w:t xml:space="preserve">fine the </w:t>
      </w:r>
      <w:r w:rsidR="00C86259" w:rsidRPr="00C13C53">
        <w:rPr>
          <w:rFonts w:cs="Arial"/>
          <w:sz w:val="24"/>
          <w:szCs w:val="24"/>
        </w:rPr>
        <w:t>key conditions that must exist in the future OE t</w:t>
      </w:r>
      <w:r w:rsidR="007658E0" w:rsidRPr="00C13C53">
        <w:rPr>
          <w:rFonts w:cs="Arial"/>
          <w:sz w:val="24"/>
          <w:szCs w:val="24"/>
        </w:rPr>
        <w:t>o achieve our</w:t>
      </w:r>
      <w:r w:rsidR="00C86259" w:rsidRPr="00C13C53">
        <w:rPr>
          <w:rFonts w:cs="Arial"/>
          <w:sz w:val="24"/>
          <w:szCs w:val="24"/>
        </w:rPr>
        <w:t xml:space="preserve"> desired </w:t>
      </w:r>
      <w:r w:rsidR="009A2864" w:rsidRPr="00C13C53">
        <w:rPr>
          <w:rFonts w:cs="Arial"/>
          <w:sz w:val="24"/>
          <w:szCs w:val="24"/>
        </w:rPr>
        <w:t>end state</w:t>
      </w:r>
      <w:r w:rsidR="00C86259" w:rsidRPr="00C13C53">
        <w:rPr>
          <w:rFonts w:cs="Arial"/>
          <w:sz w:val="24"/>
          <w:szCs w:val="24"/>
        </w:rPr>
        <w:t xml:space="preserve">.  Put a temporal aspect to this set of conditions to be able to </w:t>
      </w:r>
      <w:r w:rsidR="00284081">
        <w:rPr>
          <w:rFonts w:cs="Arial"/>
          <w:sz w:val="24"/>
          <w:szCs w:val="24"/>
        </w:rPr>
        <w:t>perform</w:t>
      </w:r>
      <w:r w:rsidR="00284081" w:rsidRPr="00C13C53">
        <w:rPr>
          <w:rFonts w:cs="Arial"/>
          <w:sz w:val="24"/>
          <w:szCs w:val="24"/>
        </w:rPr>
        <w:t xml:space="preserve"> </w:t>
      </w:r>
      <w:r w:rsidR="00C86259" w:rsidRPr="00C13C53">
        <w:rPr>
          <w:rFonts w:cs="Arial"/>
          <w:sz w:val="24"/>
          <w:szCs w:val="24"/>
        </w:rPr>
        <w:t>some feasibility and acceptability analysis.</w:t>
      </w:r>
      <w:r w:rsidR="00C33C3B" w:rsidRPr="00C13C53">
        <w:rPr>
          <w:rFonts w:cs="Arial"/>
          <w:sz w:val="24"/>
          <w:szCs w:val="24"/>
        </w:rPr>
        <w:t xml:space="preserve">  </w:t>
      </w:r>
    </w:p>
    <w:p w14:paraId="584C1019" w14:textId="77BDF0D1" w:rsidR="00C86259" w:rsidRPr="00C13C53" w:rsidRDefault="00667CCC" w:rsidP="00D10AC1">
      <w:pPr>
        <w:tabs>
          <w:tab w:val="left" w:pos="630"/>
        </w:tabs>
        <w:spacing w:after="240" w:line="240" w:lineRule="auto"/>
        <w:rPr>
          <w:rFonts w:cs="Arial"/>
          <w:sz w:val="24"/>
          <w:szCs w:val="24"/>
        </w:rPr>
      </w:pPr>
      <w:r>
        <w:rPr>
          <w:rFonts w:cs="Arial"/>
          <w:sz w:val="24"/>
          <w:szCs w:val="24"/>
        </w:rPr>
        <w:tab/>
      </w:r>
      <w:r w:rsidR="00C86259" w:rsidRPr="00C13C53">
        <w:rPr>
          <w:rFonts w:cs="Arial"/>
          <w:sz w:val="24"/>
          <w:szCs w:val="24"/>
        </w:rPr>
        <w:t xml:space="preserve">(6)  </w:t>
      </w:r>
      <w:r w:rsidR="00C86259" w:rsidRPr="00C13C53">
        <w:rPr>
          <w:rFonts w:cs="Arial"/>
          <w:i/>
          <w:sz w:val="24"/>
          <w:szCs w:val="24"/>
        </w:rPr>
        <w:t xml:space="preserve">Determine </w:t>
      </w:r>
      <w:r w:rsidR="00C4104B" w:rsidRPr="00C13C53">
        <w:rPr>
          <w:rFonts w:cs="Arial"/>
          <w:i/>
          <w:sz w:val="24"/>
          <w:szCs w:val="24"/>
        </w:rPr>
        <w:t>alternative</w:t>
      </w:r>
      <w:r w:rsidR="00C86259" w:rsidRPr="00C13C53">
        <w:rPr>
          <w:rFonts w:cs="Arial"/>
          <w:i/>
          <w:sz w:val="24"/>
          <w:szCs w:val="24"/>
        </w:rPr>
        <w:t xml:space="preserve"> </w:t>
      </w:r>
      <w:r w:rsidR="007658E0" w:rsidRPr="00C13C53">
        <w:rPr>
          <w:rFonts w:cs="Arial"/>
          <w:i/>
          <w:sz w:val="24"/>
          <w:szCs w:val="24"/>
        </w:rPr>
        <w:t xml:space="preserve">future </w:t>
      </w:r>
      <w:r w:rsidR="00C86259" w:rsidRPr="00C13C53">
        <w:rPr>
          <w:rFonts w:cs="Arial"/>
          <w:i/>
          <w:sz w:val="24"/>
          <w:szCs w:val="24"/>
        </w:rPr>
        <w:t>OEs</w:t>
      </w:r>
      <w:r w:rsidR="00712240" w:rsidRPr="00C13C53">
        <w:rPr>
          <w:rFonts w:cs="Arial"/>
          <w:i/>
          <w:sz w:val="24"/>
          <w:szCs w:val="24"/>
        </w:rPr>
        <w:t>, to include the natural tendency of the OE</w:t>
      </w:r>
      <w:r w:rsidR="00C86259" w:rsidRPr="00C13C53">
        <w:rPr>
          <w:rFonts w:cs="Arial"/>
          <w:i/>
          <w:sz w:val="24"/>
          <w:szCs w:val="24"/>
        </w:rPr>
        <w:t xml:space="preserve">.  </w:t>
      </w:r>
      <w:r w:rsidR="00712240" w:rsidRPr="00C13C53">
        <w:rPr>
          <w:rFonts w:cs="Arial"/>
          <w:sz w:val="24"/>
          <w:szCs w:val="24"/>
        </w:rPr>
        <w:t xml:space="preserve">Most critically, consider the conditions of the natural tendency of the environment, as those conditions will almost certainly have the greatest inertia. </w:t>
      </w:r>
      <w:r w:rsidR="00260FB3">
        <w:rPr>
          <w:rFonts w:cs="Arial"/>
          <w:sz w:val="24"/>
          <w:szCs w:val="24"/>
        </w:rPr>
        <w:t xml:space="preserve"> </w:t>
      </w:r>
      <w:r w:rsidR="00C86259" w:rsidRPr="00C13C53">
        <w:rPr>
          <w:rFonts w:cs="Arial"/>
          <w:sz w:val="24"/>
          <w:szCs w:val="24"/>
        </w:rPr>
        <w:t xml:space="preserve">Other actors will </w:t>
      </w:r>
      <w:r w:rsidR="005B6DF6">
        <w:rPr>
          <w:rFonts w:cs="Arial"/>
          <w:sz w:val="24"/>
          <w:szCs w:val="24"/>
        </w:rPr>
        <w:t xml:space="preserve">also </w:t>
      </w:r>
      <w:r w:rsidR="00C86259" w:rsidRPr="00C13C53">
        <w:rPr>
          <w:rFonts w:cs="Arial"/>
          <w:sz w:val="24"/>
          <w:szCs w:val="24"/>
        </w:rPr>
        <w:t xml:space="preserve">be affecting the OE and may have significantly different desired </w:t>
      </w:r>
      <w:r w:rsidR="009A2864" w:rsidRPr="00C13C53">
        <w:rPr>
          <w:rFonts w:cs="Arial"/>
          <w:sz w:val="24"/>
          <w:szCs w:val="24"/>
        </w:rPr>
        <w:t>end state</w:t>
      </w:r>
      <w:r w:rsidR="00C86259" w:rsidRPr="00C13C53">
        <w:rPr>
          <w:rFonts w:cs="Arial"/>
          <w:sz w:val="24"/>
          <w:szCs w:val="24"/>
        </w:rPr>
        <w:t xml:space="preserve">s.  The </w:t>
      </w:r>
      <w:r w:rsidR="00C86259" w:rsidRPr="00C13C53">
        <w:rPr>
          <w:rFonts w:cs="Arial"/>
          <w:sz w:val="24"/>
          <w:szCs w:val="24"/>
        </w:rPr>
        <w:lastRenderedPageBreak/>
        <w:t xml:space="preserve">enemy/adversary will </w:t>
      </w:r>
      <w:r w:rsidR="004767E6">
        <w:rPr>
          <w:rFonts w:cs="Arial"/>
          <w:sz w:val="24"/>
          <w:szCs w:val="24"/>
        </w:rPr>
        <w:t xml:space="preserve">have a </w:t>
      </w:r>
      <w:r w:rsidR="005B6DF6">
        <w:rPr>
          <w:rFonts w:cs="Arial"/>
          <w:sz w:val="24"/>
          <w:szCs w:val="24"/>
        </w:rPr>
        <w:t>desire</w:t>
      </w:r>
      <w:r w:rsidR="004767E6">
        <w:rPr>
          <w:rFonts w:cs="Arial"/>
          <w:sz w:val="24"/>
          <w:szCs w:val="24"/>
        </w:rPr>
        <w:t>d</w:t>
      </w:r>
      <w:r w:rsidR="005B6DF6">
        <w:rPr>
          <w:rFonts w:cs="Arial"/>
          <w:sz w:val="24"/>
          <w:szCs w:val="24"/>
        </w:rPr>
        <w:t xml:space="preserve"> set of conditions </w:t>
      </w:r>
      <w:r w:rsidR="004767E6">
        <w:rPr>
          <w:rFonts w:cs="Arial"/>
          <w:sz w:val="24"/>
          <w:szCs w:val="24"/>
        </w:rPr>
        <w:t>for</w:t>
      </w:r>
      <w:r w:rsidR="005B6DF6">
        <w:rPr>
          <w:rFonts w:cs="Arial"/>
          <w:sz w:val="24"/>
          <w:szCs w:val="24"/>
        </w:rPr>
        <w:t xml:space="preserve"> some point in the future. </w:t>
      </w:r>
      <w:r w:rsidR="00C86259" w:rsidRPr="00C13C53">
        <w:rPr>
          <w:rFonts w:cs="Arial"/>
          <w:sz w:val="24"/>
          <w:szCs w:val="24"/>
        </w:rPr>
        <w:t xml:space="preserve"> </w:t>
      </w:r>
      <w:r w:rsidR="005B6DF6">
        <w:rPr>
          <w:rFonts w:cs="Arial"/>
          <w:sz w:val="24"/>
          <w:szCs w:val="24"/>
        </w:rPr>
        <w:t xml:space="preserve">These conditions describe their desired end state.  </w:t>
      </w:r>
      <w:r w:rsidR="003C0477" w:rsidRPr="00C13C53">
        <w:rPr>
          <w:rFonts w:cs="Arial"/>
          <w:sz w:val="24"/>
          <w:szCs w:val="24"/>
        </w:rPr>
        <w:t xml:space="preserve">Friendly or neutral </w:t>
      </w:r>
      <w:r w:rsidR="00C86259" w:rsidRPr="00C13C53">
        <w:rPr>
          <w:rFonts w:cs="Arial"/>
          <w:sz w:val="24"/>
          <w:szCs w:val="24"/>
        </w:rPr>
        <w:t>actors may not have an opposing mindset, but some of their desired conditions, or unintended consequences of their actions, may oppose our desired end state conditions.</w:t>
      </w:r>
      <w:r w:rsidR="00C4104B" w:rsidRPr="00C13C53">
        <w:rPr>
          <w:rFonts w:cs="Arial"/>
          <w:sz w:val="24"/>
          <w:szCs w:val="24"/>
        </w:rPr>
        <w:t xml:space="preserve">  </w:t>
      </w:r>
      <w:r w:rsidR="00284081">
        <w:rPr>
          <w:rFonts w:cs="Arial"/>
          <w:sz w:val="24"/>
          <w:szCs w:val="24"/>
        </w:rPr>
        <w:t>Conversely</w:t>
      </w:r>
      <w:r w:rsidR="00C4104B" w:rsidRPr="00C13C53">
        <w:rPr>
          <w:rFonts w:cs="Arial"/>
          <w:sz w:val="24"/>
          <w:szCs w:val="24"/>
        </w:rPr>
        <w:t xml:space="preserve">, some of the desired conditions of other actors may converge with our </w:t>
      </w:r>
      <w:r w:rsidR="00284081">
        <w:rPr>
          <w:rFonts w:cs="Arial"/>
          <w:sz w:val="24"/>
          <w:szCs w:val="24"/>
        </w:rPr>
        <w:t xml:space="preserve">own </w:t>
      </w:r>
      <w:r w:rsidR="00C4104B" w:rsidRPr="00C13C53">
        <w:rPr>
          <w:rFonts w:cs="Arial"/>
          <w:sz w:val="24"/>
          <w:szCs w:val="24"/>
        </w:rPr>
        <w:t xml:space="preserve">desired conditions, </w:t>
      </w:r>
      <w:r w:rsidR="00884FCD">
        <w:rPr>
          <w:rFonts w:cs="Arial"/>
          <w:sz w:val="24"/>
          <w:szCs w:val="24"/>
        </w:rPr>
        <w:t xml:space="preserve">presenting an opportunity </w:t>
      </w:r>
      <w:r w:rsidR="00284081">
        <w:rPr>
          <w:rFonts w:cs="Arial"/>
          <w:sz w:val="24"/>
          <w:szCs w:val="24"/>
        </w:rPr>
        <w:t>for exploitation, synergy or cooperation (depending on point of view)</w:t>
      </w:r>
      <w:r w:rsidR="00884FCD">
        <w:rPr>
          <w:rFonts w:cs="Arial"/>
          <w:sz w:val="24"/>
          <w:szCs w:val="24"/>
        </w:rPr>
        <w:t>.</w:t>
      </w:r>
    </w:p>
    <w:p w14:paraId="791270C9" w14:textId="17B4EC06" w:rsidR="00E429DF" w:rsidRPr="00C13C53" w:rsidRDefault="00667CCC" w:rsidP="00D10AC1">
      <w:pPr>
        <w:tabs>
          <w:tab w:val="left" w:pos="270"/>
        </w:tabs>
        <w:spacing w:after="240" w:line="240" w:lineRule="auto"/>
        <w:rPr>
          <w:rFonts w:cs="Arial"/>
          <w:sz w:val="24"/>
          <w:szCs w:val="24"/>
        </w:rPr>
      </w:pPr>
      <w:r>
        <w:rPr>
          <w:rFonts w:cs="Arial"/>
          <w:sz w:val="24"/>
          <w:szCs w:val="24"/>
        </w:rPr>
        <w:tab/>
      </w:r>
      <w:r w:rsidR="001B5958" w:rsidRPr="00C13C53">
        <w:rPr>
          <w:rFonts w:cs="Arial"/>
          <w:sz w:val="24"/>
          <w:szCs w:val="24"/>
        </w:rPr>
        <w:t xml:space="preserve">b. </w:t>
      </w:r>
      <w:r w:rsidR="001B5958" w:rsidRPr="001B5958">
        <w:rPr>
          <w:rFonts w:cs="Arial"/>
          <w:i/>
          <w:sz w:val="24"/>
          <w:szCs w:val="24"/>
          <w:u w:val="single"/>
        </w:rPr>
        <w:t>Define</w:t>
      </w:r>
      <w:r w:rsidR="00F62546" w:rsidRPr="001B5958">
        <w:rPr>
          <w:rFonts w:cs="Arial"/>
          <w:i/>
          <w:sz w:val="24"/>
          <w:szCs w:val="24"/>
          <w:u w:val="single"/>
        </w:rPr>
        <w:t xml:space="preserve"> </w:t>
      </w:r>
      <w:r w:rsidR="00C86259" w:rsidRPr="001B5958">
        <w:rPr>
          <w:rFonts w:cs="Arial"/>
          <w:i/>
          <w:sz w:val="24"/>
          <w:szCs w:val="24"/>
          <w:u w:val="single"/>
        </w:rPr>
        <w:t>the problem</w:t>
      </w:r>
      <w:r w:rsidR="00C86259" w:rsidRPr="00C13C53">
        <w:rPr>
          <w:rFonts w:cs="Arial"/>
          <w:i/>
          <w:sz w:val="24"/>
          <w:szCs w:val="24"/>
        </w:rPr>
        <w:t>.</w:t>
      </w:r>
      <w:r w:rsidR="00C86259" w:rsidRPr="00C13C53">
        <w:rPr>
          <w:rFonts w:cs="Arial"/>
          <w:sz w:val="24"/>
          <w:szCs w:val="24"/>
        </w:rPr>
        <w:t xml:space="preserve">  </w:t>
      </w:r>
      <w:r w:rsidR="001424AB">
        <w:rPr>
          <w:rFonts w:cs="Arial"/>
          <w:sz w:val="24"/>
          <w:szCs w:val="24"/>
        </w:rPr>
        <w:t xml:space="preserve">As the JFC’s understanding of the environment matures, tensions and problems come into sharper focus.  </w:t>
      </w:r>
      <w:r w:rsidR="00C86259" w:rsidRPr="00C13C53">
        <w:rPr>
          <w:rFonts w:cs="Arial"/>
          <w:sz w:val="24"/>
          <w:szCs w:val="24"/>
        </w:rPr>
        <w:t xml:space="preserve">The commander tries to find the explanation for the conflict through framing the problem.  Though the root causes of the problem may be identifiable, they may not be solvable. </w:t>
      </w:r>
      <w:r w:rsidR="00260FB3">
        <w:rPr>
          <w:rFonts w:cs="Arial"/>
          <w:sz w:val="24"/>
          <w:szCs w:val="24"/>
        </w:rPr>
        <w:t xml:space="preserve"> </w:t>
      </w:r>
      <w:r w:rsidR="00C86259" w:rsidRPr="00C13C53">
        <w:rPr>
          <w:rFonts w:cs="Arial"/>
          <w:sz w:val="24"/>
          <w:szCs w:val="24"/>
        </w:rPr>
        <w:t xml:space="preserve">In </w:t>
      </w:r>
      <w:r w:rsidR="00284081" w:rsidRPr="00C13C53">
        <w:rPr>
          <w:rFonts w:cs="Arial"/>
          <w:sz w:val="24"/>
          <w:szCs w:val="24"/>
        </w:rPr>
        <w:t>framing,</w:t>
      </w:r>
      <w:r w:rsidR="00C86259" w:rsidRPr="00C13C53">
        <w:rPr>
          <w:rFonts w:cs="Arial"/>
          <w:sz w:val="24"/>
          <w:szCs w:val="24"/>
        </w:rPr>
        <w:t xml:space="preserve"> we are trying to find the problem</w:t>
      </w:r>
      <w:r w:rsidR="003841EF">
        <w:rPr>
          <w:rFonts w:cs="Arial"/>
          <w:sz w:val="24"/>
          <w:szCs w:val="24"/>
        </w:rPr>
        <w:t>(s)</w:t>
      </w:r>
      <w:r w:rsidR="00C86259" w:rsidRPr="00C13C53">
        <w:rPr>
          <w:rFonts w:cs="Arial"/>
          <w:sz w:val="24"/>
          <w:szCs w:val="24"/>
        </w:rPr>
        <w:t xml:space="preserve"> that we can </w:t>
      </w:r>
      <w:r w:rsidR="003841EF">
        <w:rPr>
          <w:rFonts w:cs="Arial"/>
          <w:sz w:val="24"/>
          <w:szCs w:val="24"/>
        </w:rPr>
        <w:t>solve, mitigate, or manage which will ultimately help achieve</w:t>
      </w:r>
      <w:r w:rsidR="00985857">
        <w:rPr>
          <w:rFonts w:cs="Arial"/>
          <w:sz w:val="24"/>
          <w:szCs w:val="24"/>
        </w:rPr>
        <w:t xml:space="preserve"> the conditions of </w:t>
      </w:r>
      <w:r w:rsidR="00C86259" w:rsidRPr="00C13C53">
        <w:rPr>
          <w:rFonts w:cs="Arial"/>
          <w:sz w:val="24"/>
          <w:szCs w:val="24"/>
        </w:rPr>
        <w:t xml:space="preserve">the desired end state.  </w:t>
      </w:r>
      <w:r w:rsidR="00E429DF" w:rsidRPr="00C13C53">
        <w:rPr>
          <w:rFonts w:cs="Arial"/>
          <w:sz w:val="24"/>
          <w:szCs w:val="24"/>
        </w:rPr>
        <w:t xml:space="preserve">This </w:t>
      </w:r>
      <w:r w:rsidR="00840B17">
        <w:rPr>
          <w:rFonts w:cs="Arial"/>
          <w:sz w:val="24"/>
          <w:szCs w:val="24"/>
        </w:rPr>
        <w:t>includes seeking</w:t>
      </w:r>
      <w:r w:rsidR="00E429DF" w:rsidRPr="00C13C53">
        <w:rPr>
          <w:rFonts w:cs="Arial"/>
          <w:sz w:val="24"/>
          <w:szCs w:val="24"/>
        </w:rPr>
        <w:t xml:space="preserve"> a clear understanding of which of the resulting tensions must be solved to achieve </w:t>
      </w:r>
      <w:r w:rsidR="00284081">
        <w:rPr>
          <w:rFonts w:cs="Arial"/>
          <w:sz w:val="24"/>
          <w:szCs w:val="24"/>
        </w:rPr>
        <w:t>our</w:t>
      </w:r>
      <w:r w:rsidR="00284081" w:rsidRPr="00C13C53">
        <w:rPr>
          <w:rFonts w:cs="Arial"/>
          <w:sz w:val="24"/>
          <w:szCs w:val="24"/>
        </w:rPr>
        <w:t xml:space="preserve"> </w:t>
      </w:r>
      <w:r w:rsidR="00E429DF" w:rsidRPr="00C13C53">
        <w:rPr>
          <w:rFonts w:cs="Arial"/>
          <w:sz w:val="24"/>
          <w:szCs w:val="24"/>
        </w:rPr>
        <w:t>desired end state</w:t>
      </w:r>
      <w:r w:rsidR="007658E0" w:rsidRPr="00C13C53">
        <w:rPr>
          <w:rFonts w:cs="Arial"/>
          <w:sz w:val="24"/>
          <w:szCs w:val="24"/>
        </w:rPr>
        <w:t xml:space="preserve">, as well as where there are opportunities presented by </w:t>
      </w:r>
      <w:r w:rsidR="001424AB">
        <w:rPr>
          <w:rFonts w:cs="Arial"/>
          <w:sz w:val="24"/>
          <w:szCs w:val="24"/>
        </w:rPr>
        <w:t xml:space="preserve">the </w:t>
      </w:r>
      <w:r w:rsidR="007658E0" w:rsidRPr="00C13C53">
        <w:rPr>
          <w:rFonts w:cs="Arial"/>
          <w:sz w:val="24"/>
          <w:szCs w:val="24"/>
        </w:rPr>
        <w:t>convergence of other actors’ desired conditions with ours</w:t>
      </w:r>
      <w:r w:rsidR="00E429DF" w:rsidRPr="00C13C53">
        <w:rPr>
          <w:rFonts w:cs="Arial"/>
          <w:sz w:val="24"/>
          <w:szCs w:val="24"/>
        </w:rPr>
        <w:t xml:space="preserve">.  </w:t>
      </w:r>
    </w:p>
    <w:p w14:paraId="1BB498C5" w14:textId="77777777" w:rsidR="00C86259" w:rsidRPr="00C13C53" w:rsidRDefault="00667CCC" w:rsidP="00AE00AC">
      <w:pPr>
        <w:tabs>
          <w:tab w:val="left" w:pos="630"/>
        </w:tabs>
        <w:spacing w:after="240" w:line="240" w:lineRule="auto"/>
        <w:rPr>
          <w:rFonts w:cs="Arial"/>
          <w:sz w:val="24"/>
          <w:szCs w:val="24"/>
        </w:rPr>
      </w:pPr>
      <w:r>
        <w:rPr>
          <w:rFonts w:cs="Arial"/>
          <w:sz w:val="24"/>
          <w:szCs w:val="24"/>
        </w:rPr>
        <w:tab/>
      </w:r>
      <w:r w:rsidR="00C86259" w:rsidRPr="00C13C53">
        <w:rPr>
          <w:rFonts w:cs="Arial"/>
          <w:sz w:val="24"/>
          <w:szCs w:val="24"/>
        </w:rPr>
        <w:t>Commanders may ask questions like:</w:t>
      </w:r>
    </w:p>
    <w:p w14:paraId="7A556D5E" w14:textId="77777777" w:rsidR="00C86259" w:rsidRPr="000242A4" w:rsidRDefault="00C86259" w:rsidP="00D8662F">
      <w:pPr>
        <w:pStyle w:val="ListParagraph"/>
        <w:numPr>
          <w:ilvl w:val="0"/>
          <w:numId w:val="106"/>
        </w:numPr>
        <w:spacing w:after="120" w:line="240" w:lineRule="auto"/>
        <w:contextualSpacing w:val="0"/>
        <w:rPr>
          <w:rFonts w:cs="Arial"/>
          <w:i/>
          <w:sz w:val="24"/>
          <w:szCs w:val="24"/>
        </w:rPr>
      </w:pPr>
      <w:r w:rsidRPr="000242A4">
        <w:rPr>
          <w:rFonts w:cs="Arial"/>
          <w:i/>
          <w:sz w:val="24"/>
          <w:szCs w:val="24"/>
        </w:rPr>
        <w:t>What needs to change?</w:t>
      </w:r>
    </w:p>
    <w:p w14:paraId="3A51AB01" w14:textId="77777777" w:rsidR="00C86259" w:rsidRPr="000242A4" w:rsidRDefault="00C86259" w:rsidP="00D8662F">
      <w:pPr>
        <w:pStyle w:val="ListParagraph"/>
        <w:numPr>
          <w:ilvl w:val="0"/>
          <w:numId w:val="106"/>
        </w:numPr>
        <w:tabs>
          <w:tab w:val="left" w:pos="720"/>
        </w:tabs>
        <w:spacing w:after="120" w:line="240" w:lineRule="auto"/>
        <w:contextualSpacing w:val="0"/>
        <w:rPr>
          <w:rFonts w:cs="Arial"/>
          <w:i/>
          <w:sz w:val="24"/>
          <w:szCs w:val="24"/>
        </w:rPr>
      </w:pPr>
      <w:r w:rsidRPr="000242A4">
        <w:rPr>
          <w:rFonts w:cs="Arial"/>
          <w:i/>
          <w:sz w:val="24"/>
          <w:szCs w:val="24"/>
        </w:rPr>
        <w:t>What doesn’t need to change?</w:t>
      </w:r>
    </w:p>
    <w:p w14:paraId="6A1A28F1" w14:textId="77777777" w:rsidR="00C86259" w:rsidRPr="000242A4" w:rsidRDefault="00C86259" w:rsidP="00D8662F">
      <w:pPr>
        <w:pStyle w:val="ListParagraph"/>
        <w:numPr>
          <w:ilvl w:val="0"/>
          <w:numId w:val="106"/>
        </w:numPr>
        <w:tabs>
          <w:tab w:val="left" w:pos="720"/>
        </w:tabs>
        <w:spacing w:after="120" w:line="240" w:lineRule="auto"/>
        <w:contextualSpacing w:val="0"/>
        <w:rPr>
          <w:rFonts w:cs="Arial"/>
          <w:i/>
          <w:sz w:val="24"/>
          <w:szCs w:val="24"/>
        </w:rPr>
      </w:pPr>
      <w:r w:rsidRPr="000242A4">
        <w:rPr>
          <w:rFonts w:cs="Arial"/>
          <w:i/>
          <w:sz w:val="24"/>
          <w:szCs w:val="24"/>
        </w:rPr>
        <w:t>What are the opportunities and threats?</w:t>
      </w:r>
    </w:p>
    <w:p w14:paraId="08A18EC1" w14:textId="77777777" w:rsidR="00C86259" w:rsidRPr="000242A4" w:rsidRDefault="00C86259" w:rsidP="00D8662F">
      <w:pPr>
        <w:pStyle w:val="ListParagraph"/>
        <w:numPr>
          <w:ilvl w:val="0"/>
          <w:numId w:val="106"/>
        </w:numPr>
        <w:tabs>
          <w:tab w:val="left" w:pos="720"/>
        </w:tabs>
        <w:spacing w:after="120" w:line="240" w:lineRule="auto"/>
        <w:contextualSpacing w:val="0"/>
        <w:rPr>
          <w:rFonts w:cs="Arial"/>
          <w:i/>
          <w:sz w:val="24"/>
          <w:szCs w:val="24"/>
        </w:rPr>
      </w:pPr>
      <w:r w:rsidRPr="000242A4">
        <w:rPr>
          <w:rFonts w:cs="Arial"/>
          <w:i/>
          <w:sz w:val="24"/>
          <w:szCs w:val="24"/>
        </w:rPr>
        <w:t>How do we go from the existing conditions to the desired conditions?</w:t>
      </w:r>
    </w:p>
    <w:p w14:paraId="38EE367D" w14:textId="77777777" w:rsidR="00C86259" w:rsidRPr="000242A4" w:rsidRDefault="00C86259" w:rsidP="00D8662F">
      <w:pPr>
        <w:pStyle w:val="ListParagraph"/>
        <w:numPr>
          <w:ilvl w:val="0"/>
          <w:numId w:val="106"/>
        </w:numPr>
        <w:tabs>
          <w:tab w:val="left" w:pos="720"/>
        </w:tabs>
        <w:spacing w:after="120" w:line="240" w:lineRule="auto"/>
        <w:contextualSpacing w:val="0"/>
        <w:rPr>
          <w:rFonts w:cs="Arial"/>
          <w:i/>
          <w:sz w:val="24"/>
          <w:szCs w:val="24"/>
        </w:rPr>
      </w:pPr>
      <w:r w:rsidRPr="000242A4">
        <w:rPr>
          <w:rFonts w:cs="Arial"/>
          <w:i/>
          <w:sz w:val="24"/>
          <w:szCs w:val="24"/>
        </w:rPr>
        <w:t>What tensions exist between the current and desired conditions?</w:t>
      </w:r>
    </w:p>
    <w:p w14:paraId="25AD31FA" w14:textId="77777777" w:rsidR="00C86259" w:rsidRPr="000242A4" w:rsidRDefault="00C86259" w:rsidP="00D8662F">
      <w:pPr>
        <w:pStyle w:val="ListParagraph"/>
        <w:numPr>
          <w:ilvl w:val="0"/>
          <w:numId w:val="106"/>
        </w:numPr>
        <w:tabs>
          <w:tab w:val="left" w:pos="720"/>
        </w:tabs>
        <w:spacing w:after="120" w:line="240" w:lineRule="auto"/>
        <w:contextualSpacing w:val="0"/>
        <w:rPr>
          <w:rFonts w:cs="Arial"/>
          <w:i/>
          <w:sz w:val="24"/>
          <w:szCs w:val="24"/>
        </w:rPr>
      </w:pPr>
      <w:r w:rsidRPr="000242A4">
        <w:rPr>
          <w:rFonts w:cs="Arial"/>
          <w:i/>
          <w:sz w:val="24"/>
          <w:szCs w:val="24"/>
        </w:rPr>
        <w:t>What tensions exist betw</w:t>
      </w:r>
      <w:r w:rsidR="00BF4410" w:rsidRPr="000242A4">
        <w:rPr>
          <w:rFonts w:cs="Arial"/>
          <w:i/>
          <w:sz w:val="24"/>
          <w:szCs w:val="24"/>
        </w:rPr>
        <w:t xml:space="preserve">een our desired conditions and </w:t>
      </w:r>
      <w:r w:rsidRPr="000242A4">
        <w:rPr>
          <w:rFonts w:cs="Arial"/>
          <w:i/>
          <w:sz w:val="24"/>
          <w:szCs w:val="24"/>
        </w:rPr>
        <w:t>adversar</w:t>
      </w:r>
      <w:r w:rsidR="00BF4410" w:rsidRPr="000242A4">
        <w:rPr>
          <w:rFonts w:cs="Arial"/>
          <w:i/>
          <w:sz w:val="24"/>
          <w:szCs w:val="24"/>
        </w:rPr>
        <w:t>ies</w:t>
      </w:r>
      <w:r w:rsidRPr="000242A4">
        <w:rPr>
          <w:rFonts w:cs="Arial"/>
          <w:i/>
          <w:sz w:val="24"/>
          <w:szCs w:val="24"/>
        </w:rPr>
        <w:t>’ desired conditions?</w:t>
      </w:r>
    </w:p>
    <w:p w14:paraId="00631220" w14:textId="77777777" w:rsidR="00C86259" w:rsidRPr="000242A4" w:rsidRDefault="00C86259" w:rsidP="00D8662F">
      <w:pPr>
        <w:pStyle w:val="ListParagraph"/>
        <w:numPr>
          <w:ilvl w:val="0"/>
          <w:numId w:val="106"/>
        </w:numPr>
        <w:tabs>
          <w:tab w:val="left" w:pos="720"/>
        </w:tabs>
        <w:spacing w:after="240" w:line="240" w:lineRule="auto"/>
        <w:rPr>
          <w:rFonts w:cs="Arial"/>
          <w:i/>
          <w:sz w:val="24"/>
          <w:szCs w:val="24"/>
        </w:rPr>
      </w:pPr>
      <w:r w:rsidRPr="000242A4">
        <w:rPr>
          <w:rFonts w:cs="Arial"/>
          <w:i/>
          <w:sz w:val="24"/>
          <w:szCs w:val="24"/>
        </w:rPr>
        <w:t xml:space="preserve">What are the risks </w:t>
      </w:r>
      <w:r w:rsidR="00BF4410" w:rsidRPr="000242A4">
        <w:rPr>
          <w:rFonts w:cs="Arial"/>
          <w:i/>
          <w:sz w:val="24"/>
          <w:szCs w:val="24"/>
        </w:rPr>
        <w:t>in</w:t>
      </w:r>
      <w:r w:rsidRPr="000242A4">
        <w:rPr>
          <w:rFonts w:cs="Arial"/>
          <w:i/>
          <w:sz w:val="24"/>
          <w:szCs w:val="24"/>
        </w:rPr>
        <w:t xml:space="preserve"> going to the desired conditions?</w:t>
      </w:r>
    </w:p>
    <w:p w14:paraId="73BB01FB" w14:textId="354B5BC8" w:rsidR="00822AE6" w:rsidRDefault="00667CCC" w:rsidP="000242A4">
      <w:pPr>
        <w:tabs>
          <w:tab w:val="left" w:pos="630"/>
        </w:tabs>
        <w:spacing w:after="240" w:line="240" w:lineRule="auto"/>
        <w:rPr>
          <w:rFonts w:cs="Arial"/>
          <w:sz w:val="24"/>
          <w:szCs w:val="24"/>
        </w:rPr>
      </w:pPr>
      <w:r>
        <w:rPr>
          <w:rFonts w:cs="Arial"/>
          <w:sz w:val="24"/>
          <w:szCs w:val="24"/>
        </w:rPr>
        <w:tab/>
      </w:r>
      <w:r w:rsidR="00E429DF" w:rsidRPr="00C13C53">
        <w:rPr>
          <w:rFonts w:cs="Arial"/>
          <w:sz w:val="24"/>
          <w:szCs w:val="24"/>
        </w:rPr>
        <w:t xml:space="preserve">(1)  </w:t>
      </w:r>
      <w:r w:rsidR="00E429DF" w:rsidRPr="00C13C53">
        <w:rPr>
          <w:rFonts w:cs="Arial"/>
          <w:i/>
          <w:sz w:val="24"/>
          <w:szCs w:val="24"/>
        </w:rPr>
        <w:t>Define the critical differences</w:t>
      </w:r>
      <w:r w:rsidR="007658E0" w:rsidRPr="00C13C53">
        <w:rPr>
          <w:rFonts w:cs="Arial"/>
          <w:i/>
          <w:sz w:val="24"/>
          <w:szCs w:val="24"/>
        </w:rPr>
        <w:t xml:space="preserve"> between</w:t>
      </w:r>
      <w:r w:rsidR="00E429DF" w:rsidRPr="00C13C53">
        <w:rPr>
          <w:rFonts w:cs="Arial"/>
          <w:i/>
          <w:sz w:val="24"/>
          <w:szCs w:val="24"/>
        </w:rPr>
        <w:t xml:space="preserve"> </w:t>
      </w:r>
      <w:r w:rsidR="007658E0" w:rsidRPr="00C13C53">
        <w:rPr>
          <w:rFonts w:cs="Arial"/>
          <w:i/>
          <w:sz w:val="24"/>
          <w:szCs w:val="24"/>
        </w:rPr>
        <w:t xml:space="preserve">and similarities </w:t>
      </w:r>
      <w:r w:rsidR="00E75D67" w:rsidRPr="00C13C53">
        <w:rPr>
          <w:rFonts w:cs="Arial"/>
          <w:i/>
          <w:sz w:val="24"/>
          <w:szCs w:val="24"/>
        </w:rPr>
        <w:t>in alternative future</w:t>
      </w:r>
      <w:r w:rsidR="00E429DF" w:rsidRPr="00C13C53">
        <w:rPr>
          <w:rFonts w:cs="Arial"/>
          <w:i/>
          <w:sz w:val="24"/>
          <w:szCs w:val="24"/>
        </w:rPr>
        <w:t xml:space="preserve"> OEs</w:t>
      </w:r>
      <w:r w:rsidR="00E429DF" w:rsidRPr="00C13C53">
        <w:rPr>
          <w:rFonts w:cs="Arial"/>
          <w:sz w:val="24"/>
          <w:szCs w:val="24"/>
        </w:rPr>
        <w:t>.  Find those</w:t>
      </w:r>
      <w:r w:rsidR="00E429DF" w:rsidRPr="00C13C53">
        <w:rPr>
          <w:rFonts w:cs="Arial"/>
          <w:i/>
          <w:sz w:val="24"/>
          <w:szCs w:val="24"/>
        </w:rPr>
        <w:t xml:space="preserve"> </w:t>
      </w:r>
      <w:r w:rsidR="00E429DF" w:rsidRPr="00C13C53">
        <w:rPr>
          <w:rFonts w:cs="Arial"/>
          <w:sz w:val="24"/>
          <w:szCs w:val="24"/>
        </w:rPr>
        <w:t xml:space="preserve">conditions in </w:t>
      </w:r>
      <w:r w:rsidR="00E75D67" w:rsidRPr="00C13C53">
        <w:rPr>
          <w:rFonts w:cs="Arial"/>
          <w:sz w:val="24"/>
          <w:szCs w:val="24"/>
        </w:rPr>
        <w:t>our</w:t>
      </w:r>
      <w:r w:rsidR="00E429DF" w:rsidRPr="00C13C53">
        <w:rPr>
          <w:rFonts w:cs="Arial"/>
          <w:sz w:val="24"/>
          <w:szCs w:val="24"/>
        </w:rPr>
        <w:t xml:space="preserve"> desired </w:t>
      </w:r>
      <w:r w:rsidR="00E75D67" w:rsidRPr="00C13C53">
        <w:rPr>
          <w:rFonts w:cs="Arial"/>
          <w:sz w:val="24"/>
          <w:szCs w:val="24"/>
        </w:rPr>
        <w:t xml:space="preserve">OE </w:t>
      </w:r>
      <w:r w:rsidR="00E429DF" w:rsidRPr="00C13C53">
        <w:rPr>
          <w:rFonts w:cs="Arial"/>
          <w:sz w:val="24"/>
          <w:szCs w:val="24"/>
        </w:rPr>
        <w:t xml:space="preserve">and </w:t>
      </w:r>
      <w:r w:rsidR="00E75D67" w:rsidRPr="00C13C53">
        <w:rPr>
          <w:rFonts w:cs="Arial"/>
          <w:sz w:val="24"/>
          <w:szCs w:val="24"/>
        </w:rPr>
        <w:t xml:space="preserve">those of the natural tendency and other desired </w:t>
      </w:r>
      <w:r w:rsidR="00E429DF" w:rsidRPr="00C13C53">
        <w:rPr>
          <w:rFonts w:cs="Arial"/>
          <w:sz w:val="24"/>
          <w:szCs w:val="24"/>
        </w:rPr>
        <w:t>future OEs that are different and if not reconciled will preclude achievement of our national end state.  Be sure to consider those future natural</w:t>
      </w:r>
      <w:r w:rsidR="0067664C">
        <w:rPr>
          <w:rFonts w:cs="Arial"/>
          <w:sz w:val="24"/>
          <w:szCs w:val="24"/>
        </w:rPr>
        <w:t>ly</w:t>
      </w:r>
      <w:r w:rsidR="00E429DF" w:rsidRPr="00C13C53">
        <w:rPr>
          <w:rFonts w:cs="Arial"/>
          <w:sz w:val="24"/>
          <w:szCs w:val="24"/>
        </w:rPr>
        <w:t xml:space="preserve"> occurring conditions that may oppose our desired conditions.  </w:t>
      </w:r>
      <w:r w:rsidR="007658E0" w:rsidRPr="00C13C53">
        <w:rPr>
          <w:rFonts w:cs="Arial"/>
          <w:sz w:val="24"/>
          <w:szCs w:val="24"/>
        </w:rPr>
        <w:t xml:space="preserve">Find the conditions that are shared between us and other actors.  These represent opportunities.  </w:t>
      </w:r>
      <w:r w:rsidR="00E429DF" w:rsidRPr="00C13C53">
        <w:rPr>
          <w:rFonts w:cs="Arial"/>
          <w:sz w:val="24"/>
          <w:szCs w:val="24"/>
        </w:rPr>
        <w:t>Th</w:t>
      </w:r>
      <w:r w:rsidR="007658E0" w:rsidRPr="00C13C53">
        <w:rPr>
          <w:rFonts w:cs="Arial"/>
          <w:sz w:val="24"/>
          <w:szCs w:val="24"/>
        </w:rPr>
        <w:t>ese</w:t>
      </w:r>
      <w:r w:rsidR="00E429DF" w:rsidRPr="00C13C53">
        <w:rPr>
          <w:rFonts w:cs="Arial"/>
          <w:sz w:val="24"/>
          <w:szCs w:val="24"/>
        </w:rPr>
        <w:t xml:space="preserve"> set</w:t>
      </w:r>
      <w:r w:rsidR="007658E0" w:rsidRPr="00C13C53">
        <w:rPr>
          <w:rFonts w:cs="Arial"/>
          <w:sz w:val="24"/>
          <w:szCs w:val="24"/>
        </w:rPr>
        <w:t>s</w:t>
      </w:r>
      <w:r w:rsidR="00E429DF" w:rsidRPr="00C13C53">
        <w:rPr>
          <w:rFonts w:cs="Arial"/>
          <w:sz w:val="24"/>
          <w:szCs w:val="24"/>
        </w:rPr>
        <w:t xml:space="preserve"> of competing </w:t>
      </w:r>
      <w:r w:rsidR="007658E0" w:rsidRPr="00C13C53">
        <w:rPr>
          <w:rFonts w:cs="Arial"/>
          <w:sz w:val="24"/>
          <w:szCs w:val="24"/>
        </w:rPr>
        <w:t xml:space="preserve">and converging </w:t>
      </w:r>
      <w:r w:rsidR="00E429DF" w:rsidRPr="00C13C53">
        <w:rPr>
          <w:rFonts w:cs="Arial"/>
          <w:sz w:val="24"/>
          <w:szCs w:val="24"/>
        </w:rPr>
        <w:t xml:space="preserve">conditions </w:t>
      </w:r>
      <w:r w:rsidR="00BF4410" w:rsidRPr="00C13C53">
        <w:rPr>
          <w:rFonts w:cs="Arial"/>
          <w:sz w:val="24"/>
          <w:szCs w:val="24"/>
        </w:rPr>
        <w:t>are</w:t>
      </w:r>
      <w:r w:rsidR="00E429DF" w:rsidRPr="00C13C53">
        <w:rPr>
          <w:rFonts w:cs="Arial"/>
          <w:sz w:val="24"/>
          <w:szCs w:val="24"/>
        </w:rPr>
        <w:t xml:space="preserve"> the basis for determining the problem that we have to address.</w:t>
      </w:r>
    </w:p>
    <w:p w14:paraId="6847E867" w14:textId="77777777" w:rsidR="007D04FF" w:rsidRPr="00C13C53" w:rsidRDefault="007D04FF" w:rsidP="000242A4">
      <w:pPr>
        <w:tabs>
          <w:tab w:val="left" w:pos="630"/>
        </w:tabs>
        <w:spacing w:after="240" w:line="240" w:lineRule="auto"/>
        <w:rPr>
          <w:rFonts w:cs="Arial"/>
          <w:sz w:val="24"/>
          <w:szCs w:val="24"/>
        </w:rPr>
      </w:pPr>
    </w:p>
    <w:p w14:paraId="29ABA723" w14:textId="2D64D668" w:rsidR="00E75D67" w:rsidRPr="00C13C53" w:rsidRDefault="0093656D" w:rsidP="00B67B75">
      <w:pPr>
        <w:spacing w:after="240" w:line="240" w:lineRule="auto"/>
        <w:jc w:val="center"/>
        <w:rPr>
          <w:rFonts w:cs="Arial"/>
          <w:sz w:val="24"/>
          <w:szCs w:val="24"/>
        </w:rPr>
      </w:pPr>
      <w:r w:rsidRPr="0093656D">
        <w:rPr>
          <w:rFonts w:cs="Arial"/>
          <w:noProof/>
          <w:sz w:val="24"/>
          <w:szCs w:val="24"/>
        </w:rPr>
        <w:lastRenderedPageBreak/>
        <w:drawing>
          <wp:inline distT="0" distB="0" distL="0" distR="0" wp14:anchorId="10822994" wp14:editId="68671CC7">
            <wp:extent cx="4572000" cy="3431931"/>
            <wp:effectExtent l="0" t="0" r="0" b="0"/>
            <wp:docPr id="2069"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72000" cy="3431931"/>
                    </a:xfrm>
                    <a:prstGeom prst="rect">
                      <a:avLst/>
                    </a:prstGeom>
                    <a:noFill/>
                    <a:ln>
                      <a:noFill/>
                    </a:ln>
                    <a:extLst/>
                  </pic:spPr>
                </pic:pic>
              </a:graphicData>
            </a:graphic>
          </wp:inline>
        </w:drawing>
      </w:r>
    </w:p>
    <w:p w14:paraId="3937BCE3" w14:textId="3B84825C" w:rsidR="00645728" w:rsidRPr="00C13C53" w:rsidRDefault="00645728" w:rsidP="00B67B75">
      <w:pPr>
        <w:spacing w:after="240" w:line="240" w:lineRule="auto"/>
        <w:jc w:val="center"/>
        <w:rPr>
          <w:rFonts w:cs="Arial"/>
          <w:b/>
          <w:sz w:val="24"/>
          <w:szCs w:val="24"/>
        </w:rPr>
      </w:pPr>
      <w:r w:rsidRPr="00C13C53">
        <w:rPr>
          <w:rFonts w:cs="Arial"/>
          <w:b/>
          <w:sz w:val="24"/>
          <w:szCs w:val="24"/>
        </w:rPr>
        <w:t>Figure 1</w:t>
      </w:r>
      <w:r w:rsidR="00CF4945">
        <w:rPr>
          <w:rFonts w:cs="Arial"/>
          <w:b/>
          <w:sz w:val="24"/>
          <w:szCs w:val="24"/>
        </w:rPr>
        <w:t>1</w:t>
      </w:r>
      <w:r w:rsidRPr="00C13C53">
        <w:rPr>
          <w:rFonts w:cs="Arial"/>
          <w:b/>
          <w:sz w:val="24"/>
          <w:szCs w:val="24"/>
        </w:rPr>
        <w:t xml:space="preserve">: </w:t>
      </w:r>
      <w:r w:rsidR="007D04FF">
        <w:rPr>
          <w:rFonts w:cs="Arial"/>
          <w:b/>
          <w:sz w:val="24"/>
          <w:szCs w:val="24"/>
        </w:rPr>
        <w:t xml:space="preserve"> </w:t>
      </w:r>
      <w:r w:rsidRPr="00C13C53">
        <w:rPr>
          <w:rFonts w:cs="Arial"/>
          <w:b/>
          <w:sz w:val="24"/>
          <w:szCs w:val="24"/>
        </w:rPr>
        <w:t xml:space="preserve">Tensions that Describe our Problem </w:t>
      </w:r>
    </w:p>
    <w:p w14:paraId="2A561BC5" w14:textId="62C6D904" w:rsidR="0073652D" w:rsidRPr="00C13C53" w:rsidRDefault="00667CCC" w:rsidP="00FD7648">
      <w:pPr>
        <w:tabs>
          <w:tab w:val="left" w:pos="630"/>
        </w:tabs>
        <w:spacing w:after="240" w:line="240" w:lineRule="auto"/>
        <w:rPr>
          <w:rFonts w:cs="Arial"/>
          <w:sz w:val="24"/>
          <w:szCs w:val="24"/>
        </w:rPr>
      </w:pPr>
      <w:r>
        <w:rPr>
          <w:rFonts w:cs="Arial"/>
          <w:sz w:val="24"/>
          <w:szCs w:val="24"/>
        </w:rPr>
        <w:tab/>
      </w:r>
      <w:r w:rsidR="00C86259" w:rsidRPr="00C13C53">
        <w:rPr>
          <w:rFonts w:cs="Arial"/>
          <w:sz w:val="24"/>
          <w:szCs w:val="24"/>
        </w:rPr>
        <w:t>(</w:t>
      </w:r>
      <w:r w:rsidR="00E429DF" w:rsidRPr="00C13C53">
        <w:rPr>
          <w:rFonts w:cs="Arial"/>
          <w:sz w:val="24"/>
          <w:szCs w:val="24"/>
        </w:rPr>
        <w:t>2</w:t>
      </w:r>
      <w:r w:rsidR="00C86259" w:rsidRPr="00C13C53">
        <w:rPr>
          <w:rFonts w:cs="Arial"/>
          <w:sz w:val="24"/>
          <w:szCs w:val="24"/>
        </w:rPr>
        <w:t xml:space="preserve">)  </w:t>
      </w:r>
      <w:r w:rsidR="00C86259" w:rsidRPr="00C13C53">
        <w:rPr>
          <w:rFonts w:cs="Arial"/>
          <w:i/>
          <w:sz w:val="24"/>
          <w:szCs w:val="24"/>
        </w:rPr>
        <w:t xml:space="preserve">Identify the problem.  </w:t>
      </w:r>
      <w:r w:rsidR="007658E0" w:rsidRPr="00C13C53">
        <w:rPr>
          <w:rFonts w:cs="Arial"/>
          <w:sz w:val="24"/>
          <w:szCs w:val="24"/>
        </w:rPr>
        <w:t>A</w:t>
      </w:r>
      <w:r w:rsidR="001424AB">
        <w:rPr>
          <w:rFonts w:cs="Arial"/>
          <w:sz w:val="24"/>
          <w:szCs w:val="24"/>
        </w:rPr>
        <w:t>n</w:t>
      </w:r>
      <w:r w:rsidR="00C86259" w:rsidRPr="00C13C53">
        <w:rPr>
          <w:rFonts w:cs="Arial"/>
          <w:sz w:val="24"/>
          <w:szCs w:val="24"/>
        </w:rPr>
        <w:t xml:space="preserve"> </w:t>
      </w:r>
      <w:r w:rsidR="001424AB">
        <w:rPr>
          <w:rFonts w:cs="Arial"/>
          <w:sz w:val="24"/>
          <w:szCs w:val="24"/>
        </w:rPr>
        <w:t>important part of problem framing</w:t>
      </w:r>
      <w:r w:rsidR="00C86259" w:rsidRPr="00C13C53">
        <w:rPr>
          <w:rFonts w:cs="Arial"/>
          <w:sz w:val="24"/>
          <w:szCs w:val="24"/>
        </w:rPr>
        <w:t xml:space="preserve"> is to determine what relevant factors and relationships in the OE need to be acted on to reconcile the </w:t>
      </w:r>
      <w:r w:rsidR="00C4104B" w:rsidRPr="00C13C53">
        <w:rPr>
          <w:rFonts w:cs="Arial"/>
          <w:sz w:val="24"/>
          <w:szCs w:val="24"/>
        </w:rPr>
        <w:t>possible</w:t>
      </w:r>
      <w:r w:rsidR="00C86259" w:rsidRPr="00C13C53">
        <w:rPr>
          <w:rFonts w:cs="Arial"/>
          <w:sz w:val="24"/>
          <w:szCs w:val="24"/>
        </w:rPr>
        <w:t xml:space="preserve"> OE condition sets.  Some of the conditions are critical to success</w:t>
      </w:r>
      <w:r w:rsidR="0019402A">
        <w:rPr>
          <w:rFonts w:cs="Arial"/>
          <w:sz w:val="24"/>
          <w:szCs w:val="24"/>
        </w:rPr>
        <w:t xml:space="preserve"> while others are less so</w:t>
      </w:r>
      <w:r w:rsidR="00C86259" w:rsidRPr="00C13C53">
        <w:rPr>
          <w:rFonts w:cs="Arial"/>
          <w:sz w:val="24"/>
          <w:szCs w:val="24"/>
        </w:rPr>
        <w:t xml:space="preserve">.  In identifying the problem, the </w:t>
      </w:r>
      <w:r w:rsidR="00D60FE8">
        <w:rPr>
          <w:rFonts w:cs="Arial"/>
          <w:sz w:val="24"/>
          <w:szCs w:val="24"/>
        </w:rPr>
        <w:t xml:space="preserve">operational </w:t>
      </w:r>
      <w:r w:rsidR="00C86259" w:rsidRPr="00C13C53">
        <w:rPr>
          <w:rFonts w:cs="Arial"/>
          <w:sz w:val="24"/>
          <w:szCs w:val="24"/>
        </w:rPr>
        <w:t>design</w:t>
      </w:r>
      <w:r w:rsidR="00D60FE8">
        <w:rPr>
          <w:rFonts w:cs="Arial"/>
          <w:sz w:val="24"/>
          <w:szCs w:val="24"/>
        </w:rPr>
        <w:t xml:space="preserve"> team</w:t>
      </w:r>
      <w:r w:rsidR="00C86259" w:rsidRPr="00C13C53">
        <w:rPr>
          <w:rFonts w:cs="Arial"/>
          <w:sz w:val="24"/>
          <w:szCs w:val="24"/>
        </w:rPr>
        <w:t xml:space="preserve"> </w:t>
      </w:r>
      <w:r w:rsidR="00E429DF" w:rsidRPr="00C13C53">
        <w:rPr>
          <w:rFonts w:cs="Arial"/>
          <w:sz w:val="24"/>
          <w:szCs w:val="24"/>
        </w:rPr>
        <w:t>restates</w:t>
      </w:r>
      <w:r w:rsidR="00C86259" w:rsidRPr="00C13C53">
        <w:rPr>
          <w:rFonts w:cs="Arial"/>
          <w:sz w:val="24"/>
          <w:szCs w:val="24"/>
        </w:rPr>
        <w:t xml:space="preserve"> the tensions</w:t>
      </w:r>
      <w:r w:rsidR="0026734F" w:rsidRPr="00C13C53">
        <w:rPr>
          <w:rFonts w:cs="Arial"/>
          <w:sz w:val="24"/>
          <w:szCs w:val="24"/>
        </w:rPr>
        <w:t xml:space="preserve"> and opportunities</w:t>
      </w:r>
      <w:r w:rsidR="00C86259" w:rsidRPr="00C13C53">
        <w:rPr>
          <w:rFonts w:cs="Arial"/>
          <w:sz w:val="24"/>
          <w:szCs w:val="24"/>
        </w:rPr>
        <w:t xml:space="preserve"> between</w:t>
      </w:r>
      <w:r w:rsidR="0026734F" w:rsidRPr="00C13C53">
        <w:rPr>
          <w:rFonts w:cs="Arial"/>
          <w:sz w:val="24"/>
          <w:szCs w:val="24"/>
        </w:rPr>
        <w:t xml:space="preserve"> our desired future conditions and </w:t>
      </w:r>
      <w:r w:rsidR="00C86259" w:rsidRPr="00C13C53">
        <w:rPr>
          <w:rFonts w:cs="Arial"/>
          <w:sz w:val="24"/>
          <w:szCs w:val="24"/>
        </w:rPr>
        <w:t xml:space="preserve">the alternative future conditions, and identifies those areas of tension </w:t>
      </w:r>
      <w:r w:rsidR="0026734F" w:rsidRPr="00C13C53">
        <w:rPr>
          <w:rFonts w:cs="Arial"/>
          <w:sz w:val="24"/>
          <w:szCs w:val="24"/>
        </w:rPr>
        <w:t xml:space="preserve">and opportunity </w:t>
      </w:r>
      <w:r w:rsidR="00C86259" w:rsidRPr="00C13C53">
        <w:rPr>
          <w:rFonts w:cs="Arial"/>
          <w:sz w:val="24"/>
          <w:szCs w:val="24"/>
        </w:rPr>
        <w:t xml:space="preserve">that merit further consideration as </w:t>
      </w:r>
      <w:r w:rsidR="0019402A">
        <w:rPr>
          <w:rFonts w:cs="Arial"/>
          <w:sz w:val="24"/>
          <w:szCs w:val="24"/>
        </w:rPr>
        <w:t>candidates for</w:t>
      </w:r>
      <w:r w:rsidR="00C86259" w:rsidRPr="00C13C53">
        <w:rPr>
          <w:rFonts w:cs="Arial"/>
          <w:sz w:val="24"/>
          <w:szCs w:val="24"/>
        </w:rPr>
        <w:t xml:space="preserve"> possible intervention.  </w:t>
      </w:r>
    </w:p>
    <w:p w14:paraId="44741D19" w14:textId="01804CF1" w:rsidR="00C86259" w:rsidRPr="00C13C53" w:rsidRDefault="009E0661" w:rsidP="00AE00AC">
      <w:pPr>
        <w:tabs>
          <w:tab w:val="left" w:pos="1080"/>
        </w:tabs>
        <w:spacing w:after="240" w:line="240" w:lineRule="auto"/>
        <w:rPr>
          <w:rFonts w:cs="Arial"/>
          <w:sz w:val="24"/>
          <w:szCs w:val="24"/>
        </w:rPr>
      </w:pPr>
      <w:r>
        <w:rPr>
          <w:rFonts w:cs="Arial"/>
          <w:sz w:val="24"/>
          <w:szCs w:val="24"/>
        </w:rPr>
        <w:t xml:space="preserve">       </w:t>
      </w:r>
      <w:r w:rsidR="007658E0" w:rsidRPr="00C13C53">
        <w:rPr>
          <w:rFonts w:cs="Arial"/>
          <w:sz w:val="24"/>
          <w:szCs w:val="24"/>
        </w:rPr>
        <w:t>Though it is important to understand the root causes of the divergence of the OE from our desire</w:t>
      </w:r>
      <w:r w:rsidR="00086D93">
        <w:rPr>
          <w:rFonts w:cs="Arial"/>
          <w:sz w:val="24"/>
          <w:szCs w:val="24"/>
        </w:rPr>
        <w:t xml:space="preserve">d </w:t>
      </w:r>
      <w:r w:rsidR="008F113B">
        <w:rPr>
          <w:rFonts w:cs="Arial"/>
          <w:sz w:val="24"/>
          <w:szCs w:val="24"/>
        </w:rPr>
        <w:t>end state</w:t>
      </w:r>
      <w:r w:rsidR="00086D93">
        <w:rPr>
          <w:rFonts w:cs="Arial"/>
          <w:sz w:val="24"/>
          <w:szCs w:val="24"/>
        </w:rPr>
        <w:t xml:space="preserve"> conditions</w:t>
      </w:r>
      <w:r w:rsidR="0073652D" w:rsidRPr="00C13C53">
        <w:rPr>
          <w:rFonts w:cs="Arial"/>
          <w:sz w:val="24"/>
          <w:szCs w:val="24"/>
        </w:rPr>
        <w:t xml:space="preserve">, we may not be able to, or </w:t>
      </w:r>
      <w:r w:rsidR="0019402A">
        <w:rPr>
          <w:rFonts w:cs="Arial"/>
          <w:sz w:val="24"/>
          <w:szCs w:val="24"/>
        </w:rPr>
        <w:t xml:space="preserve">even </w:t>
      </w:r>
      <w:r w:rsidR="0073652D" w:rsidRPr="00C13C53">
        <w:rPr>
          <w:rFonts w:cs="Arial"/>
          <w:sz w:val="24"/>
          <w:szCs w:val="24"/>
        </w:rPr>
        <w:t xml:space="preserve">need to, address the root causes to achieve our desired conditions.  </w:t>
      </w:r>
      <w:r w:rsidR="00086D93">
        <w:rPr>
          <w:rFonts w:cs="Arial"/>
          <w:sz w:val="24"/>
          <w:szCs w:val="24"/>
        </w:rPr>
        <w:t>I</w:t>
      </w:r>
      <w:r w:rsidR="00086D93" w:rsidRPr="00C13C53">
        <w:rPr>
          <w:rFonts w:cs="Arial"/>
          <w:sz w:val="24"/>
          <w:szCs w:val="24"/>
        </w:rPr>
        <w:t>nstead</w:t>
      </w:r>
      <w:r w:rsidR="00086D93">
        <w:rPr>
          <w:rFonts w:cs="Arial"/>
          <w:sz w:val="24"/>
          <w:szCs w:val="24"/>
        </w:rPr>
        <w:t>,</w:t>
      </w:r>
      <w:r w:rsidR="00086D93" w:rsidRPr="00C13C53">
        <w:rPr>
          <w:rFonts w:cs="Arial"/>
          <w:sz w:val="24"/>
          <w:szCs w:val="24"/>
        </w:rPr>
        <w:t xml:space="preserve"> </w:t>
      </w:r>
      <w:r w:rsidR="00086D93">
        <w:rPr>
          <w:rFonts w:cs="Arial"/>
          <w:sz w:val="24"/>
          <w:szCs w:val="24"/>
        </w:rPr>
        <w:t>w</w:t>
      </w:r>
      <w:r w:rsidR="0073652D" w:rsidRPr="00C13C53">
        <w:rPr>
          <w:rFonts w:cs="Arial"/>
          <w:sz w:val="24"/>
          <w:szCs w:val="24"/>
        </w:rPr>
        <w:t>e are interested in identifying OUR problem</w:t>
      </w:r>
      <w:r w:rsidR="00086D93">
        <w:rPr>
          <w:rFonts w:cs="Arial"/>
          <w:sz w:val="24"/>
          <w:szCs w:val="24"/>
        </w:rPr>
        <w:t>(s)</w:t>
      </w:r>
      <w:r w:rsidR="0073652D" w:rsidRPr="00C13C53">
        <w:rPr>
          <w:rFonts w:cs="Arial"/>
          <w:sz w:val="24"/>
          <w:szCs w:val="24"/>
        </w:rPr>
        <w:t xml:space="preserve"> – </w:t>
      </w:r>
      <w:r w:rsidR="00086D93">
        <w:rPr>
          <w:rFonts w:cs="Arial"/>
          <w:sz w:val="24"/>
          <w:szCs w:val="24"/>
        </w:rPr>
        <w:t xml:space="preserve">and </w:t>
      </w:r>
      <w:r w:rsidR="0073652D" w:rsidRPr="00C13C53">
        <w:rPr>
          <w:rFonts w:cs="Arial"/>
          <w:sz w:val="24"/>
          <w:szCs w:val="24"/>
        </w:rPr>
        <w:t xml:space="preserve">what must we do to achieve </w:t>
      </w:r>
      <w:r w:rsidR="00BF4410" w:rsidRPr="00C13C53">
        <w:rPr>
          <w:rFonts w:cs="Arial"/>
          <w:sz w:val="24"/>
          <w:szCs w:val="24"/>
        </w:rPr>
        <w:t>OUR</w:t>
      </w:r>
      <w:r w:rsidR="0073652D" w:rsidRPr="00C13C53">
        <w:rPr>
          <w:rFonts w:cs="Arial"/>
          <w:sz w:val="24"/>
          <w:szCs w:val="24"/>
        </w:rPr>
        <w:t xml:space="preserve"> desired conditions.  </w:t>
      </w:r>
      <w:r w:rsidR="0026734F" w:rsidRPr="00C13C53">
        <w:rPr>
          <w:rFonts w:cs="Arial"/>
          <w:sz w:val="24"/>
          <w:szCs w:val="24"/>
        </w:rPr>
        <w:t>If we are a combatant command, our problem is how we apply military power in co</w:t>
      </w:r>
      <w:r w:rsidR="00E75D67" w:rsidRPr="00C13C53">
        <w:rPr>
          <w:rFonts w:cs="Arial"/>
          <w:sz w:val="24"/>
          <w:szCs w:val="24"/>
        </w:rPr>
        <w:t>ordination</w:t>
      </w:r>
      <w:r w:rsidR="0026734F" w:rsidRPr="00C13C53">
        <w:rPr>
          <w:rFonts w:cs="Arial"/>
          <w:sz w:val="24"/>
          <w:szCs w:val="24"/>
        </w:rPr>
        <w:t xml:space="preserve"> with other </w:t>
      </w:r>
      <w:r w:rsidR="00BE046D">
        <w:rPr>
          <w:rFonts w:cs="Arial"/>
          <w:sz w:val="24"/>
          <w:szCs w:val="24"/>
        </w:rPr>
        <w:t>instrument</w:t>
      </w:r>
      <w:r w:rsidR="0026734F" w:rsidRPr="00C13C53">
        <w:rPr>
          <w:rFonts w:cs="Arial"/>
          <w:sz w:val="24"/>
          <w:szCs w:val="24"/>
        </w:rPr>
        <w:t xml:space="preserve">s of </w:t>
      </w:r>
      <w:r w:rsidR="00E75D67" w:rsidRPr="00C13C53">
        <w:rPr>
          <w:rFonts w:cs="Arial"/>
          <w:sz w:val="24"/>
          <w:szCs w:val="24"/>
        </w:rPr>
        <w:t xml:space="preserve">national </w:t>
      </w:r>
      <w:r w:rsidR="0026734F" w:rsidRPr="00C13C53">
        <w:rPr>
          <w:rFonts w:cs="Arial"/>
          <w:sz w:val="24"/>
          <w:szCs w:val="24"/>
        </w:rPr>
        <w:t xml:space="preserve">power to achieve desired military conditions.  </w:t>
      </w:r>
      <w:r w:rsidR="00D61CFA">
        <w:rPr>
          <w:rFonts w:cs="Arial"/>
          <w:sz w:val="24"/>
          <w:szCs w:val="24"/>
        </w:rPr>
        <w:t>Operational design</w:t>
      </w:r>
      <w:r w:rsidR="00086D93">
        <w:rPr>
          <w:rFonts w:cs="Arial"/>
          <w:sz w:val="24"/>
          <w:szCs w:val="24"/>
        </w:rPr>
        <w:t xml:space="preserve"> might reveal several problems well beyond the remit of the JFC.  In these cases, other governmental or non-governmental agencies should take the lead to resolve or manage them.</w:t>
      </w:r>
    </w:p>
    <w:p w14:paraId="358D1B54" w14:textId="32146EE7" w:rsidR="00C86259" w:rsidRPr="00C13C53" w:rsidRDefault="00667CCC" w:rsidP="00AE00AC">
      <w:pPr>
        <w:tabs>
          <w:tab w:val="left" w:pos="630"/>
        </w:tabs>
        <w:spacing w:after="120" w:line="240" w:lineRule="auto"/>
        <w:rPr>
          <w:rFonts w:cs="Arial"/>
          <w:sz w:val="24"/>
          <w:szCs w:val="24"/>
        </w:rPr>
      </w:pPr>
      <w:r>
        <w:rPr>
          <w:rFonts w:cs="Arial"/>
          <w:sz w:val="24"/>
          <w:szCs w:val="24"/>
        </w:rPr>
        <w:tab/>
      </w:r>
      <w:r w:rsidR="00C86259" w:rsidRPr="00C13C53">
        <w:rPr>
          <w:rFonts w:cs="Arial"/>
          <w:sz w:val="24"/>
          <w:szCs w:val="24"/>
        </w:rPr>
        <w:t>(</w:t>
      </w:r>
      <w:r w:rsidR="00E429DF" w:rsidRPr="00C13C53">
        <w:rPr>
          <w:rFonts w:cs="Arial"/>
          <w:sz w:val="24"/>
          <w:szCs w:val="24"/>
        </w:rPr>
        <w:t>3</w:t>
      </w:r>
      <w:r w:rsidR="00C86259" w:rsidRPr="00C13C53">
        <w:rPr>
          <w:rFonts w:cs="Arial"/>
          <w:sz w:val="24"/>
          <w:szCs w:val="24"/>
        </w:rPr>
        <w:t xml:space="preserve">)  </w:t>
      </w:r>
      <w:r w:rsidR="0073652D" w:rsidRPr="00C13C53">
        <w:rPr>
          <w:rFonts w:cs="Arial"/>
          <w:i/>
          <w:sz w:val="24"/>
          <w:szCs w:val="24"/>
        </w:rPr>
        <w:t xml:space="preserve">Prepare a concise statement of </w:t>
      </w:r>
      <w:r w:rsidR="0073652D" w:rsidRPr="00C13C53">
        <w:rPr>
          <w:rFonts w:cs="Arial"/>
          <w:b/>
          <w:i/>
          <w:sz w:val="24"/>
          <w:szCs w:val="24"/>
        </w:rPr>
        <w:t>our</w:t>
      </w:r>
      <w:r w:rsidR="00C86259" w:rsidRPr="00C13C53">
        <w:rPr>
          <w:rFonts w:cs="Arial"/>
          <w:i/>
          <w:sz w:val="24"/>
          <w:szCs w:val="24"/>
        </w:rPr>
        <w:t xml:space="preserve"> problem.</w:t>
      </w:r>
      <w:r w:rsidR="00C86259" w:rsidRPr="00C13C53">
        <w:rPr>
          <w:rFonts w:cs="Arial"/>
          <w:sz w:val="24"/>
          <w:szCs w:val="24"/>
        </w:rPr>
        <w:t xml:space="preserve">  The problem statement should define </w:t>
      </w:r>
      <w:r w:rsidR="0019402A" w:rsidRPr="00C13C53">
        <w:rPr>
          <w:rFonts w:cs="Arial"/>
          <w:sz w:val="24"/>
          <w:szCs w:val="24"/>
        </w:rPr>
        <w:t xml:space="preserve">clearly and concisely </w:t>
      </w:r>
      <w:r w:rsidR="00C86259" w:rsidRPr="00C13C53">
        <w:rPr>
          <w:rFonts w:cs="Arial"/>
          <w:sz w:val="24"/>
          <w:szCs w:val="24"/>
        </w:rPr>
        <w:t xml:space="preserve">the problem that </w:t>
      </w:r>
      <w:r w:rsidR="0073652D" w:rsidRPr="00C13C53">
        <w:rPr>
          <w:rFonts w:cs="Arial"/>
          <w:sz w:val="24"/>
          <w:szCs w:val="24"/>
          <w:u w:val="single"/>
        </w:rPr>
        <w:t>we</w:t>
      </w:r>
      <w:r w:rsidR="0073652D" w:rsidRPr="00C13C53">
        <w:rPr>
          <w:rFonts w:cs="Arial"/>
          <w:sz w:val="24"/>
          <w:szCs w:val="24"/>
        </w:rPr>
        <w:t xml:space="preserve"> </w:t>
      </w:r>
      <w:r w:rsidR="00C86259" w:rsidRPr="00C13C53">
        <w:rPr>
          <w:rFonts w:cs="Arial"/>
          <w:sz w:val="24"/>
          <w:szCs w:val="24"/>
        </w:rPr>
        <w:t xml:space="preserve">must solve.  It should include the major condition sets with a time aspect. </w:t>
      </w:r>
      <w:r w:rsidR="0026734F" w:rsidRPr="00C13C53">
        <w:rPr>
          <w:rFonts w:cs="Arial"/>
          <w:sz w:val="24"/>
          <w:szCs w:val="24"/>
        </w:rPr>
        <w:t xml:space="preserve"> For example, there may be some tensions that must be resolved within six months, others that must be solved within five years, and others that we must set conditions for resolution in the long term.</w:t>
      </w:r>
      <w:r w:rsidR="00C86259" w:rsidRPr="00C13C53">
        <w:rPr>
          <w:rFonts w:cs="Arial"/>
          <w:sz w:val="24"/>
          <w:szCs w:val="24"/>
        </w:rPr>
        <w:t xml:space="preserve"> </w:t>
      </w:r>
      <w:r w:rsidR="007D04FF">
        <w:rPr>
          <w:rFonts w:cs="Arial"/>
          <w:sz w:val="24"/>
          <w:szCs w:val="24"/>
        </w:rPr>
        <w:t xml:space="preserve"> </w:t>
      </w:r>
      <w:r w:rsidR="00C86259" w:rsidRPr="00C13C53">
        <w:rPr>
          <w:rFonts w:cs="Arial"/>
          <w:sz w:val="24"/>
          <w:szCs w:val="24"/>
        </w:rPr>
        <w:t xml:space="preserve">This is the problem statement that the operational approach must solve, and it is likely the basis for the </w:t>
      </w:r>
      <w:r w:rsidR="00C86259" w:rsidRPr="00C13C53">
        <w:rPr>
          <w:rFonts w:cs="Arial"/>
          <w:sz w:val="24"/>
          <w:szCs w:val="24"/>
        </w:rPr>
        <w:lastRenderedPageBreak/>
        <w:t xml:space="preserve">campaign’s mission statement.  </w:t>
      </w:r>
      <w:r w:rsidR="00E429DF" w:rsidRPr="00C13C53">
        <w:rPr>
          <w:rFonts w:cs="Arial"/>
          <w:sz w:val="24"/>
          <w:szCs w:val="24"/>
        </w:rPr>
        <w:t xml:space="preserve">It is the basis for the hypothesis that the operational approach will describe.  An </w:t>
      </w:r>
      <w:r w:rsidR="00C86259" w:rsidRPr="00C13C53">
        <w:rPr>
          <w:rFonts w:cs="Arial"/>
          <w:sz w:val="24"/>
          <w:szCs w:val="24"/>
        </w:rPr>
        <w:t>example</w:t>
      </w:r>
      <w:r w:rsidR="00E429DF" w:rsidRPr="00C13C53">
        <w:rPr>
          <w:rFonts w:cs="Arial"/>
          <w:sz w:val="24"/>
          <w:szCs w:val="24"/>
        </w:rPr>
        <w:t xml:space="preserve"> problem statement follows</w:t>
      </w:r>
      <w:r w:rsidR="00884FCD">
        <w:rPr>
          <w:rFonts w:cs="Arial"/>
          <w:sz w:val="24"/>
          <w:szCs w:val="24"/>
        </w:rPr>
        <w:t>; it contains more than one problem</w:t>
      </w:r>
      <w:r w:rsidR="00C86259" w:rsidRPr="00C13C53">
        <w:rPr>
          <w:rFonts w:cs="Arial"/>
          <w:sz w:val="24"/>
          <w:szCs w:val="24"/>
        </w:rPr>
        <w:t>:</w:t>
      </w:r>
    </w:p>
    <w:p w14:paraId="015E37CB" w14:textId="6C92ABDE" w:rsidR="00C86259" w:rsidRPr="00C13C53" w:rsidRDefault="00DD39F8" w:rsidP="00C86259">
      <w:pPr>
        <w:spacing w:after="240" w:line="240" w:lineRule="auto"/>
        <w:ind w:left="1440" w:right="720"/>
        <w:rPr>
          <w:rFonts w:cs="Arial"/>
          <w:i/>
          <w:sz w:val="24"/>
          <w:szCs w:val="24"/>
        </w:rPr>
      </w:pPr>
      <w:r>
        <w:rPr>
          <w:rFonts w:cs="Arial"/>
          <w:i/>
          <w:sz w:val="24"/>
          <w:szCs w:val="24"/>
        </w:rPr>
        <w:t>Insurgent and jihadist forces still hold the security of Afghanistan</w:t>
      </w:r>
      <w:r w:rsidR="00884FCD" w:rsidRPr="00884FCD">
        <w:rPr>
          <w:rFonts w:cs="Arial"/>
          <w:i/>
          <w:sz w:val="24"/>
          <w:szCs w:val="24"/>
        </w:rPr>
        <w:t xml:space="preserve"> </w:t>
      </w:r>
      <w:r w:rsidR="00884FCD">
        <w:rPr>
          <w:rFonts w:cs="Arial"/>
          <w:i/>
          <w:sz w:val="24"/>
          <w:szCs w:val="24"/>
        </w:rPr>
        <w:t>at risk</w:t>
      </w:r>
      <w:r>
        <w:rPr>
          <w:rFonts w:cs="Arial"/>
          <w:i/>
          <w:sz w:val="24"/>
          <w:szCs w:val="24"/>
        </w:rPr>
        <w:t xml:space="preserve">.  The ANSF is not yet ready to assume full security responsibilities from ISAF and it is not clear that they will be able to sustain security after transition, even with enough financial and resource support from outside entities. </w:t>
      </w:r>
      <w:r w:rsidR="00086D93" w:rsidRPr="000C3D98">
        <w:rPr>
          <w:rFonts w:cs="Arial"/>
          <w:i/>
          <w:sz w:val="24"/>
          <w:szCs w:val="24"/>
        </w:rPr>
        <w:t>W</w:t>
      </w:r>
      <w:r w:rsidR="0026734F" w:rsidRPr="000C3D98">
        <w:rPr>
          <w:rFonts w:cs="Arial"/>
          <w:i/>
          <w:sz w:val="24"/>
          <w:szCs w:val="24"/>
        </w:rPr>
        <w:t>ithin the next two years,</w:t>
      </w:r>
      <w:r w:rsidR="00C86259" w:rsidRPr="000C3D98">
        <w:rPr>
          <w:rFonts w:cs="Arial"/>
          <w:i/>
          <w:sz w:val="24"/>
          <w:szCs w:val="24"/>
        </w:rPr>
        <w:t xml:space="preserve"> </w:t>
      </w:r>
      <w:r>
        <w:rPr>
          <w:rFonts w:cs="Arial"/>
          <w:i/>
          <w:sz w:val="24"/>
          <w:szCs w:val="24"/>
        </w:rPr>
        <w:t>the ANSF must complete the transition of security responsibilities from ISAF and be capable of providing security within Afghanistan.</w:t>
      </w:r>
      <w:r w:rsidR="00086D93" w:rsidRPr="000C3D98">
        <w:rPr>
          <w:rFonts w:cs="Arial"/>
          <w:i/>
          <w:sz w:val="24"/>
          <w:szCs w:val="24"/>
        </w:rPr>
        <w:t xml:space="preserve"> </w:t>
      </w:r>
      <w:r>
        <w:rPr>
          <w:rFonts w:cs="Arial"/>
          <w:i/>
          <w:sz w:val="24"/>
          <w:szCs w:val="24"/>
        </w:rPr>
        <w:t>The ANSF will need continuing and residual assistance to reach these conditions.</w:t>
      </w:r>
      <w:r w:rsidR="00C86259" w:rsidRPr="00C13C53">
        <w:rPr>
          <w:rFonts w:cs="Arial"/>
          <w:i/>
          <w:sz w:val="24"/>
          <w:szCs w:val="24"/>
        </w:rPr>
        <w:t xml:space="preserve"> </w:t>
      </w:r>
    </w:p>
    <w:p w14:paraId="168F04CC" w14:textId="54EF53FB" w:rsidR="00D322CC" w:rsidRPr="00C13C53" w:rsidRDefault="00C86259" w:rsidP="00D10AC1">
      <w:pPr>
        <w:tabs>
          <w:tab w:val="left" w:pos="270"/>
        </w:tabs>
        <w:spacing w:after="240" w:line="240" w:lineRule="auto"/>
        <w:rPr>
          <w:rFonts w:cs="Arial"/>
          <w:bCs/>
          <w:sz w:val="24"/>
          <w:szCs w:val="24"/>
        </w:rPr>
      </w:pPr>
      <w:r w:rsidRPr="00C13C53">
        <w:rPr>
          <w:rFonts w:cs="Arial"/>
          <w:bCs/>
          <w:sz w:val="24"/>
          <w:szCs w:val="24"/>
        </w:rPr>
        <w:tab/>
      </w:r>
      <w:r w:rsidR="001B5958" w:rsidRPr="00C13C53">
        <w:rPr>
          <w:rFonts w:cs="Arial"/>
          <w:bCs/>
          <w:sz w:val="24"/>
          <w:szCs w:val="24"/>
        </w:rPr>
        <w:t xml:space="preserve">c. </w:t>
      </w:r>
      <w:r w:rsidR="001B5958" w:rsidRPr="001B5958">
        <w:rPr>
          <w:rFonts w:cs="Arial"/>
          <w:bCs/>
          <w:i/>
          <w:sz w:val="24"/>
          <w:szCs w:val="24"/>
          <w:u w:val="single"/>
        </w:rPr>
        <w:t>Consider</w:t>
      </w:r>
      <w:r w:rsidRPr="001B5958">
        <w:rPr>
          <w:rFonts w:cs="Arial"/>
          <w:bCs/>
          <w:i/>
          <w:sz w:val="24"/>
          <w:szCs w:val="24"/>
          <w:u w:val="single"/>
        </w:rPr>
        <w:t xml:space="preserve"> </w:t>
      </w:r>
      <w:r w:rsidR="007D04FF" w:rsidRPr="001B5958">
        <w:rPr>
          <w:rFonts w:cs="Arial"/>
          <w:bCs/>
          <w:i/>
          <w:sz w:val="24"/>
          <w:szCs w:val="24"/>
          <w:u w:val="single"/>
        </w:rPr>
        <w:t>o</w:t>
      </w:r>
      <w:r w:rsidRPr="001B5958">
        <w:rPr>
          <w:rFonts w:cs="Arial"/>
          <w:bCs/>
          <w:i/>
          <w:sz w:val="24"/>
          <w:szCs w:val="24"/>
          <w:u w:val="single"/>
        </w:rPr>
        <w:t xml:space="preserve">perational </w:t>
      </w:r>
      <w:r w:rsidR="007D04FF" w:rsidRPr="001B5958">
        <w:rPr>
          <w:rFonts w:cs="Arial"/>
          <w:bCs/>
          <w:i/>
          <w:sz w:val="24"/>
          <w:szCs w:val="24"/>
          <w:u w:val="single"/>
        </w:rPr>
        <w:t>a</w:t>
      </w:r>
      <w:r w:rsidRPr="001B5958">
        <w:rPr>
          <w:rFonts w:cs="Arial"/>
          <w:bCs/>
          <w:i/>
          <w:sz w:val="24"/>
          <w:szCs w:val="24"/>
          <w:u w:val="single"/>
        </w:rPr>
        <w:t>pproaches</w:t>
      </w:r>
      <w:r w:rsidRPr="00C13C53">
        <w:rPr>
          <w:rFonts w:cs="Arial"/>
          <w:bCs/>
          <w:sz w:val="24"/>
          <w:szCs w:val="24"/>
        </w:rPr>
        <w:t xml:space="preserve">.  </w:t>
      </w:r>
      <w:r w:rsidR="0026734F" w:rsidRPr="00C13C53">
        <w:rPr>
          <w:rFonts w:cs="Arial"/>
          <w:bCs/>
          <w:sz w:val="24"/>
          <w:szCs w:val="24"/>
        </w:rPr>
        <w:t xml:space="preserve">The </w:t>
      </w:r>
      <w:r w:rsidR="0026734F" w:rsidRPr="00C13C53">
        <w:rPr>
          <w:rFonts w:cs="Arial"/>
          <w:b/>
          <w:bCs/>
          <w:sz w:val="24"/>
          <w:szCs w:val="24"/>
        </w:rPr>
        <w:t>operational approach is the commander’s description of the broad actions the force must take to achieve the desired military end state</w:t>
      </w:r>
      <w:r w:rsidR="0026734F" w:rsidRPr="00C13C53">
        <w:rPr>
          <w:rFonts w:cs="Arial"/>
          <w:bCs/>
          <w:sz w:val="24"/>
          <w:szCs w:val="24"/>
        </w:rPr>
        <w:t xml:space="preserve"> (JP</w:t>
      </w:r>
      <w:r w:rsidR="007D04FF">
        <w:rPr>
          <w:rFonts w:cs="Arial"/>
          <w:bCs/>
          <w:sz w:val="24"/>
          <w:szCs w:val="24"/>
        </w:rPr>
        <w:t xml:space="preserve"> </w:t>
      </w:r>
      <w:r w:rsidR="0026734F" w:rsidRPr="00C13C53">
        <w:rPr>
          <w:rFonts w:cs="Arial"/>
          <w:bCs/>
          <w:sz w:val="24"/>
          <w:szCs w:val="24"/>
        </w:rPr>
        <w:t>5-0).</w:t>
      </w:r>
      <w:r w:rsidR="0026734F" w:rsidRPr="00C13C53">
        <w:rPr>
          <w:rFonts w:cs="Arial"/>
          <w:bCs/>
        </w:rPr>
        <w:t xml:space="preserve">  </w:t>
      </w:r>
      <w:r w:rsidRPr="00C13C53">
        <w:rPr>
          <w:rFonts w:cs="Arial"/>
          <w:bCs/>
          <w:sz w:val="24"/>
          <w:szCs w:val="24"/>
        </w:rPr>
        <w:t>Th</w:t>
      </w:r>
      <w:r w:rsidR="0026734F" w:rsidRPr="00C13C53">
        <w:rPr>
          <w:rFonts w:cs="Arial"/>
          <w:bCs/>
          <w:sz w:val="24"/>
          <w:szCs w:val="24"/>
        </w:rPr>
        <w:t>e</w:t>
      </w:r>
      <w:r w:rsidRPr="00C13C53">
        <w:rPr>
          <w:rFonts w:cs="Arial"/>
          <w:bCs/>
          <w:sz w:val="24"/>
          <w:szCs w:val="24"/>
        </w:rPr>
        <w:t xml:space="preserve"> conceptualization </w:t>
      </w:r>
      <w:r w:rsidR="0026734F" w:rsidRPr="00C13C53">
        <w:rPr>
          <w:rFonts w:cs="Arial"/>
          <w:bCs/>
          <w:sz w:val="24"/>
          <w:szCs w:val="24"/>
        </w:rPr>
        <w:t xml:space="preserve">of this operational approach </w:t>
      </w:r>
      <w:r w:rsidRPr="00C13C53">
        <w:rPr>
          <w:rFonts w:cs="Arial"/>
          <w:bCs/>
          <w:sz w:val="24"/>
          <w:szCs w:val="24"/>
        </w:rPr>
        <w:t>results from a synthesis of the understanding provided through the environment and problem frames.  The purpose of developing the op</w:t>
      </w:r>
      <w:r w:rsidR="004767E6">
        <w:rPr>
          <w:rFonts w:cs="Arial"/>
          <w:bCs/>
          <w:sz w:val="24"/>
          <w:szCs w:val="24"/>
        </w:rPr>
        <w:t xml:space="preserve">erational approach is </w:t>
      </w:r>
      <w:r w:rsidR="004767E6" w:rsidRPr="001F400F">
        <w:rPr>
          <w:rFonts w:cs="Arial"/>
          <w:bCs/>
          <w:sz w:val="24"/>
          <w:szCs w:val="24"/>
          <w:u w:val="single"/>
        </w:rPr>
        <w:t>threefold</w:t>
      </w:r>
      <w:r w:rsidR="004767E6">
        <w:rPr>
          <w:rFonts w:cs="Arial"/>
          <w:bCs/>
          <w:sz w:val="24"/>
          <w:szCs w:val="24"/>
        </w:rPr>
        <w:t xml:space="preserve">. </w:t>
      </w:r>
      <w:r w:rsidRPr="00C13C53">
        <w:rPr>
          <w:rFonts w:cs="Arial"/>
          <w:bCs/>
          <w:sz w:val="24"/>
          <w:szCs w:val="24"/>
        </w:rPr>
        <w:t xml:space="preserve"> </w:t>
      </w:r>
      <w:r w:rsidR="004767E6">
        <w:rPr>
          <w:rFonts w:cs="Arial"/>
          <w:bCs/>
          <w:sz w:val="24"/>
          <w:szCs w:val="24"/>
        </w:rPr>
        <w:t>F</w:t>
      </w:r>
      <w:r w:rsidRPr="00C13C53">
        <w:rPr>
          <w:rFonts w:cs="Arial"/>
          <w:bCs/>
          <w:sz w:val="24"/>
          <w:szCs w:val="24"/>
        </w:rPr>
        <w:t xml:space="preserve">irst, it provides focus and boundaries to </w:t>
      </w:r>
      <w:r w:rsidR="00884FCD">
        <w:rPr>
          <w:rFonts w:cs="Arial"/>
          <w:bCs/>
          <w:sz w:val="24"/>
          <w:szCs w:val="24"/>
        </w:rPr>
        <w:t xml:space="preserve">the </w:t>
      </w:r>
      <w:r w:rsidRPr="00C13C53">
        <w:rPr>
          <w:rFonts w:cs="Arial"/>
          <w:bCs/>
          <w:sz w:val="24"/>
          <w:szCs w:val="24"/>
        </w:rPr>
        <w:t>development of courses of action</w:t>
      </w:r>
      <w:r w:rsidR="004767E6">
        <w:rPr>
          <w:rFonts w:cs="Arial"/>
          <w:bCs/>
          <w:sz w:val="24"/>
          <w:szCs w:val="24"/>
        </w:rPr>
        <w:t>.  S</w:t>
      </w:r>
      <w:r w:rsidRPr="00C13C53">
        <w:rPr>
          <w:rFonts w:cs="Arial"/>
          <w:bCs/>
          <w:sz w:val="24"/>
          <w:szCs w:val="24"/>
        </w:rPr>
        <w:t>econd, it defines the solution hypothesis that becomes the bas</w:t>
      </w:r>
      <w:r w:rsidR="00884FCD">
        <w:rPr>
          <w:rFonts w:cs="Arial"/>
          <w:bCs/>
          <w:sz w:val="24"/>
          <w:szCs w:val="24"/>
        </w:rPr>
        <w:t>is</w:t>
      </w:r>
      <w:r w:rsidRPr="00C13C53">
        <w:rPr>
          <w:rFonts w:cs="Arial"/>
          <w:bCs/>
          <w:sz w:val="24"/>
          <w:szCs w:val="24"/>
        </w:rPr>
        <w:t xml:space="preserve"> for execution and assessments through the campaign</w:t>
      </w:r>
      <w:r w:rsidR="004767E6">
        <w:rPr>
          <w:rFonts w:cs="Arial"/>
          <w:bCs/>
          <w:sz w:val="24"/>
          <w:szCs w:val="24"/>
        </w:rPr>
        <w:t>.  T</w:t>
      </w:r>
      <w:r w:rsidRPr="00C13C53">
        <w:rPr>
          <w:rFonts w:cs="Arial"/>
          <w:bCs/>
          <w:sz w:val="24"/>
          <w:szCs w:val="24"/>
        </w:rPr>
        <w:t xml:space="preserve">hird, it enables continued synthesis by looking at the environment and problem frames </w:t>
      </w:r>
      <w:r w:rsidR="0019402A">
        <w:rPr>
          <w:rFonts w:cs="Arial"/>
          <w:bCs/>
          <w:sz w:val="24"/>
          <w:szCs w:val="24"/>
        </w:rPr>
        <w:t>through</w:t>
      </w:r>
      <w:r w:rsidR="0019402A" w:rsidRPr="00C13C53">
        <w:rPr>
          <w:rFonts w:cs="Arial"/>
          <w:bCs/>
          <w:sz w:val="24"/>
          <w:szCs w:val="24"/>
        </w:rPr>
        <w:t xml:space="preserve"> </w:t>
      </w:r>
      <w:r w:rsidRPr="00C13C53">
        <w:rPr>
          <w:rFonts w:cs="Arial"/>
          <w:bCs/>
          <w:sz w:val="24"/>
          <w:szCs w:val="24"/>
        </w:rPr>
        <w:t xml:space="preserve">the lens of the operational approach. </w:t>
      </w:r>
    </w:p>
    <w:p w14:paraId="07B7B35F" w14:textId="7A4D7EFA" w:rsidR="0026734F" w:rsidRPr="00C13C53" w:rsidRDefault="00C86259" w:rsidP="00FD7648">
      <w:pPr>
        <w:tabs>
          <w:tab w:val="left" w:pos="630"/>
        </w:tabs>
        <w:spacing w:after="240" w:line="240" w:lineRule="auto"/>
        <w:rPr>
          <w:rFonts w:cs="Arial"/>
          <w:bCs/>
          <w:sz w:val="24"/>
          <w:szCs w:val="24"/>
        </w:rPr>
      </w:pPr>
      <w:r w:rsidRPr="00C13C53">
        <w:rPr>
          <w:rFonts w:cs="Arial"/>
          <w:bCs/>
          <w:sz w:val="24"/>
          <w:szCs w:val="24"/>
        </w:rPr>
        <w:tab/>
        <w:t xml:space="preserve">(1)  </w:t>
      </w:r>
      <w:r w:rsidRPr="00C13C53">
        <w:rPr>
          <w:rFonts w:cs="Arial"/>
          <w:bCs/>
          <w:i/>
          <w:sz w:val="24"/>
          <w:szCs w:val="24"/>
        </w:rPr>
        <w:t xml:space="preserve">Develop potential ways to address the problem set.  </w:t>
      </w:r>
      <w:r w:rsidRPr="00C13C53">
        <w:rPr>
          <w:rFonts w:cs="Arial"/>
          <w:bCs/>
          <w:sz w:val="24"/>
          <w:szCs w:val="24"/>
        </w:rPr>
        <w:t>One way to describe the operational approach</w:t>
      </w:r>
      <w:r w:rsidR="00F20A20">
        <w:rPr>
          <w:rFonts w:cs="Arial"/>
          <w:bCs/>
          <w:sz w:val="24"/>
          <w:szCs w:val="24"/>
        </w:rPr>
        <w:t xml:space="preserve"> and solve or manage the </w:t>
      </w:r>
      <w:r w:rsidR="00A1417F">
        <w:rPr>
          <w:rFonts w:cs="Arial"/>
          <w:bCs/>
          <w:sz w:val="24"/>
          <w:szCs w:val="24"/>
        </w:rPr>
        <w:t xml:space="preserve">defined </w:t>
      </w:r>
      <w:r w:rsidR="00F20A20">
        <w:rPr>
          <w:rFonts w:cs="Arial"/>
          <w:bCs/>
          <w:sz w:val="24"/>
          <w:szCs w:val="24"/>
        </w:rPr>
        <w:t>problems</w:t>
      </w:r>
      <w:r w:rsidRPr="00C13C53">
        <w:rPr>
          <w:rFonts w:cs="Arial"/>
          <w:bCs/>
          <w:sz w:val="24"/>
          <w:szCs w:val="24"/>
        </w:rPr>
        <w:t xml:space="preserve"> is through </w:t>
      </w:r>
      <w:r w:rsidR="00884FCD">
        <w:rPr>
          <w:rFonts w:cs="Arial"/>
          <w:bCs/>
          <w:sz w:val="24"/>
          <w:szCs w:val="24"/>
        </w:rPr>
        <w:t xml:space="preserve">the </w:t>
      </w:r>
      <w:r w:rsidRPr="00C13C53">
        <w:rPr>
          <w:rFonts w:cs="Arial"/>
          <w:bCs/>
          <w:sz w:val="24"/>
          <w:szCs w:val="24"/>
        </w:rPr>
        <w:t xml:space="preserve">identification of </w:t>
      </w:r>
      <w:r w:rsidR="00DE5184" w:rsidRPr="00C13C53">
        <w:rPr>
          <w:rFonts w:cs="Arial"/>
          <w:bCs/>
          <w:sz w:val="24"/>
          <w:szCs w:val="24"/>
        </w:rPr>
        <w:t xml:space="preserve">campaign </w:t>
      </w:r>
      <w:r w:rsidRPr="00C13C53">
        <w:rPr>
          <w:rFonts w:cs="Arial"/>
          <w:bCs/>
          <w:sz w:val="24"/>
          <w:szCs w:val="24"/>
        </w:rPr>
        <w:t>objectives that will enable realization of the desired conditions</w:t>
      </w:r>
      <w:r w:rsidR="0019402A">
        <w:rPr>
          <w:rFonts w:cs="Arial"/>
          <w:bCs/>
          <w:sz w:val="24"/>
          <w:szCs w:val="24"/>
        </w:rPr>
        <w:t>.  Follow these objectives with</w:t>
      </w:r>
      <w:r w:rsidRPr="00C13C53">
        <w:rPr>
          <w:rFonts w:cs="Arial"/>
          <w:bCs/>
          <w:sz w:val="24"/>
          <w:szCs w:val="24"/>
        </w:rPr>
        <w:t xml:space="preserve"> description</w:t>
      </w:r>
      <w:r w:rsidR="002B3644">
        <w:rPr>
          <w:rFonts w:cs="Arial"/>
          <w:bCs/>
          <w:sz w:val="24"/>
          <w:szCs w:val="24"/>
        </w:rPr>
        <w:t>s</w:t>
      </w:r>
      <w:r w:rsidRPr="00C13C53">
        <w:rPr>
          <w:rFonts w:cs="Arial"/>
          <w:bCs/>
          <w:sz w:val="24"/>
          <w:szCs w:val="24"/>
        </w:rPr>
        <w:t xml:space="preserve"> of associated </w:t>
      </w:r>
      <w:r w:rsidR="00884FCD">
        <w:rPr>
          <w:rFonts w:cs="Arial"/>
          <w:bCs/>
          <w:sz w:val="24"/>
          <w:szCs w:val="24"/>
        </w:rPr>
        <w:t>l</w:t>
      </w:r>
      <w:r w:rsidR="00884FCD" w:rsidRPr="00C13C53">
        <w:rPr>
          <w:rFonts w:cs="Arial"/>
          <w:bCs/>
          <w:sz w:val="24"/>
          <w:szCs w:val="24"/>
        </w:rPr>
        <w:t xml:space="preserve">ines </w:t>
      </w:r>
      <w:r w:rsidRPr="00C13C53">
        <w:rPr>
          <w:rFonts w:cs="Arial"/>
          <w:bCs/>
          <w:sz w:val="24"/>
          <w:szCs w:val="24"/>
        </w:rPr>
        <w:t xml:space="preserve">of </w:t>
      </w:r>
      <w:r w:rsidR="00884FCD">
        <w:rPr>
          <w:rFonts w:cs="Arial"/>
          <w:bCs/>
          <w:sz w:val="24"/>
          <w:szCs w:val="24"/>
        </w:rPr>
        <w:t>e</w:t>
      </w:r>
      <w:r w:rsidR="00884FCD" w:rsidRPr="00C13C53">
        <w:rPr>
          <w:rFonts w:cs="Arial"/>
          <w:bCs/>
          <w:sz w:val="24"/>
          <w:szCs w:val="24"/>
        </w:rPr>
        <w:t>ffort</w:t>
      </w:r>
      <w:r w:rsidR="00F20A20">
        <w:rPr>
          <w:rFonts w:cs="Arial"/>
          <w:bCs/>
          <w:sz w:val="24"/>
          <w:szCs w:val="24"/>
        </w:rPr>
        <w:t xml:space="preserve"> or operation</w:t>
      </w:r>
      <w:r w:rsidR="0019402A">
        <w:rPr>
          <w:rFonts w:cs="Arial"/>
          <w:bCs/>
          <w:sz w:val="24"/>
          <w:szCs w:val="24"/>
        </w:rPr>
        <w:t>, each</w:t>
      </w:r>
      <w:r w:rsidR="00F20A20">
        <w:rPr>
          <w:rFonts w:cs="Arial"/>
          <w:bCs/>
          <w:sz w:val="24"/>
          <w:szCs w:val="24"/>
        </w:rPr>
        <w:t xml:space="preserve"> </w:t>
      </w:r>
      <w:r w:rsidR="00645728" w:rsidRPr="00C13C53">
        <w:rPr>
          <w:rFonts w:cs="Arial"/>
          <w:bCs/>
          <w:sz w:val="24"/>
          <w:szCs w:val="24"/>
        </w:rPr>
        <w:t xml:space="preserve">with key </w:t>
      </w:r>
      <w:r w:rsidR="00884FCD">
        <w:rPr>
          <w:rFonts w:cs="Arial"/>
          <w:bCs/>
          <w:sz w:val="24"/>
          <w:szCs w:val="24"/>
        </w:rPr>
        <w:t>d</w:t>
      </w:r>
      <w:r w:rsidR="00884FCD" w:rsidRPr="00C13C53">
        <w:rPr>
          <w:rFonts w:cs="Arial"/>
          <w:bCs/>
          <w:sz w:val="24"/>
          <w:szCs w:val="24"/>
        </w:rPr>
        <w:t xml:space="preserve">ecisive </w:t>
      </w:r>
      <w:r w:rsidR="00884FCD">
        <w:rPr>
          <w:rFonts w:cs="Arial"/>
          <w:bCs/>
          <w:sz w:val="24"/>
          <w:szCs w:val="24"/>
        </w:rPr>
        <w:t>p</w:t>
      </w:r>
      <w:r w:rsidR="00884FCD" w:rsidRPr="00C13C53">
        <w:rPr>
          <w:rFonts w:cs="Arial"/>
          <w:bCs/>
          <w:sz w:val="24"/>
          <w:szCs w:val="24"/>
        </w:rPr>
        <w:t>oints</w:t>
      </w:r>
      <w:r w:rsidR="00177EA9">
        <w:rPr>
          <w:rFonts w:cs="Arial"/>
          <w:bCs/>
          <w:sz w:val="24"/>
          <w:szCs w:val="24"/>
        </w:rPr>
        <w:t xml:space="preserve"> (DP)</w:t>
      </w:r>
      <w:r w:rsidR="00884FCD" w:rsidRPr="00C13C53">
        <w:rPr>
          <w:rFonts w:cs="Arial"/>
          <w:bCs/>
          <w:sz w:val="24"/>
          <w:szCs w:val="24"/>
        </w:rPr>
        <w:t xml:space="preserve"> </w:t>
      </w:r>
      <w:r w:rsidRPr="00C13C53">
        <w:rPr>
          <w:rFonts w:cs="Arial"/>
          <w:bCs/>
          <w:sz w:val="24"/>
          <w:szCs w:val="24"/>
        </w:rPr>
        <w:t xml:space="preserve">that provide a path to </w:t>
      </w:r>
      <w:r w:rsidR="00D322CC" w:rsidRPr="00C13C53">
        <w:rPr>
          <w:rFonts w:cs="Arial"/>
          <w:bCs/>
          <w:sz w:val="24"/>
          <w:szCs w:val="24"/>
        </w:rPr>
        <w:t>accomplishment of the objectives</w:t>
      </w:r>
      <w:r w:rsidRPr="00C13C53">
        <w:rPr>
          <w:rFonts w:cs="Arial"/>
          <w:bCs/>
          <w:sz w:val="24"/>
          <w:szCs w:val="24"/>
        </w:rPr>
        <w:t xml:space="preserve">.  </w:t>
      </w:r>
    </w:p>
    <w:p w14:paraId="2D68F767" w14:textId="082809DC" w:rsidR="0026734F" w:rsidRPr="00C13C53" w:rsidRDefault="009E0661" w:rsidP="00AE00AC">
      <w:pPr>
        <w:tabs>
          <w:tab w:val="left" w:pos="1080"/>
        </w:tabs>
        <w:spacing w:after="120" w:line="240" w:lineRule="auto"/>
        <w:rPr>
          <w:rFonts w:cs="Arial"/>
          <w:sz w:val="24"/>
          <w:szCs w:val="24"/>
        </w:rPr>
      </w:pPr>
      <w:r>
        <w:rPr>
          <w:rFonts w:cs="Arial"/>
          <w:sz w:val="24"/>
          <w:szCs w:val="24"/>
        </w:rPr>
        <w:t xml:space="preserve">       </w:t>
      </w:r>
      <w:r w:rsidR="0026734F" w:rsidRPr="00C13C53">
        <w:rPr>
          <w:rFonts w:cs="Arial"/>
          <w:b/>
          <w:sz w:val="24"/>
          <w:szCs w:val="24"/>
        </w:rPr>
        <w:t>Campaign objectives</w:t>
      </w:r>
      <w:r w:rsidR="0026734F" w:rsidRPr="00C13C53">
        <w:rPr>
          <w:rFonts w:cs="Arial"/>
          <w:sz w:val="24"/>
          <w:szCs w:val="24"/>
        </w:rPr>
        <w:t xml:space="preserve"> are the clearly-defined, decisive</w:t>
      </w:r>
      <w:r w:rsidR="004767E6">
        <w:rPr>
          <w:rFonts w:cs="Arial"/>
          <w:sz w:val="24"/>
          <w:szCs w:val="24"/>
        </w:rPr>
        <w:t>,</w:t>
      </w:r>
      <w:r w:rsidR="0026734F" w:rsidRPr="00C13C53">
        <w:rPr>
          <w:rFonts w:cs="Arial"/>
          <w:sz w:val="24"/>
          <w:szCs w:val="24"/>
        </w:rPr>
        <w:t xml:space="preserve"> and attainable goals toward</w:t>
      </w:r>
      <w:r w:rsidR="004767E6">
        <w:rPr>
          <w:rFonts w:cs="Arial"/>
          <w:sz w:val="24"/>
          <w:szCs w:val="24"/>
        </w:rPr>
        <w:t>s</w:t>
      </w:r>
      <w:r w:rsidR="0026734F" w:rsidRPr="00C13C53">
        <w:rPr>
          <w:rFonts w:cs="Arial"/>
          <w:sz w:val="24"/>
          <w:szCs w:val="24"/>
        </w:rPr>
        <w:t xml:space="preserve"> which joint actions focus to </w:t>
      </w:r>
      <w:r w:rsidR="005F1D16" w:rsidRPr="00C13C53">
        <w:rPr>
          <w:rFonts w:cs="Arial"/>
          <w:sz w:val="24"/>
          <w:szCs w:val="24"/>
        </w:rPr>
        <w:t xml:space="preserve">achieve the conditions of the </w:t>
      </w:r>
      <w:r w:rsidR="0026734F" w:rsidRPr="00C13C53">
        <w:rPr>
          <w:rFonts w:cs="Arial"/>
          <w:sz w:val="24"/>
          <w:szCs w:val="24"/>
        </w:rPr>
        <w:t xml:space="preserve">military end state. </w:t>
      </w:r>
      <w:r w:rsidR="002D06F4" w:rsidRPr="00C13C53">
        <w:rPr>
          <w:rFonts w:cs="Arial"/>
          <w:sz w:val="24"/>
          <w:szCs w:val="24"/>
        </w:rPr>
        <w:t xml:space="preserve"> They should </w:t>
      </w:r>
      <w:r w:rsidR="001F400F">
        <w:rPr>
          <w:rFonts w:cs="Arial"/>
          <w:sz w:val="24"/>
          <w:szCs w:val="24"/>
        </w:rPr>
        <w:t xml:space="preserve">begin with a verb and </w:t>
      </w:r>
      <w:r w:rsidR="002D06F4" w:rsidRPr="00C13C53">
        <w:rPr>
          <w:rFonts w:cs="Arial"/>
          <w:sz w:val="24"/>
          <w:szCs w:val="24"/>
        </w:rPr>
        <w:t xml:space="preserve">specifically address the problem </w:t>
      </w:r>
      <w:r w:rsidR="005F1D16" w:rsidRPr="00C13C53">
        <w:rPr>
          <w:rFonts w:cs="Arial"/>
          <w:sz w:val="24"/>
          <w:szCs w:val="24"/>
        </w:rPr>
        <w:t>statement</w:t>
      </w:r>
      <w:r w:rsidR="002D06F4" w:rsidRPr="00C13C53">
        <w:rPr>
          <w:rFonts w:cs="Arial"/>
          <w:sz w:val="24"/>
          <w:szCs w:val="24"/>
        </w:rPr>
        <w:t xml:space="preserve">.  The objective must be prescriptive and unambiguous.  </w:t>
      </w:r>
      <w:r w:rsidR="0026734F" w:rsidRPr="00C13C53">
        <w:rPr>
          <w:rFonts w:cs="Arial"/>
          <w:sz w:val="24"/>
          <w:szCs w:val="24"/>
        </w:rPr>
        <w:t xml:space="preserve">Examples of </w:t>
      </w:r>
      <w:r w:rsidR="000C48E5">
        <w:rPr>
          <w:rFonts w:cs="Arial"/>
          <w:sz w:val="24"/>
          <w:szCs w:val="24"/>
        </w:rPr>
        <w:t>theater strategic</w:t>
      </w:r>
      <w:r w:rsidR="0026734F" w:rsidRPr="00C13C53">
        <w:rPr>
          <w:rFonts w:cs="Arial"/>
          <w:sz w:val="24"/>
          <w:szCs w:val="24"/>
        </w:rPr>
        <w:t xml:space="preserve"> military objectives might be:</w:t>
      </w:r>
    </w:p>
    <w:p w14:paraId="2EE7E8DF" w14:textId="2B740A3E" w:rsidR="0026734F" w:rsidRPr="00C13C53" w:rsidRDefault="003D2DCD" w:rsidP="0026734F">
      <w:pPr>
        <w:spacing w:after="120" w:line="240" w:lineRule="auto"/>
        <w:ind w:left="1440" w:right="1440"/>
        <w:rPr>
          <w:rFonts w:cs="Arial"/>
          <w:i/>
          <w:sz w:val="24"/>
          <w:szCs w:val="24"/>
        </w:rPr>
      </w:pPr>
      <w:r>
        <w:rPr>
          <w:rFonts w:cs="Arial"/>
          <w:i/>
          <w:sz w:val="24"/>
          <w:szCs w:val="24"/>
        </w:rPr>
        <w:t>Restore p</w:t>
      </w:r>
      <w:r w:rsidR="0026734F" w:rsidRPr="00C13C53">
        <w:rPr>
          <w:rFonts w:cs="Arial"/>
          <w:i/>
          <w:sz w:val="24"/>
          <w:szCs w:val="24"/>
        </w:rPr>
        <w:t>re-hostilit</w:t>
      </w:r>
      <w:r>
        <w:rPr>
          <w:rFonts w:cs="Arial"/>
          <w:i/>
          <w:sz w:val="24"/>
          <w:szCs w:val="24"/>
        </w:rPr>
        <w:t>y</w:t>
      </w:r>
      <w:r w:rsidR="0026734F" w:rsidRPr="00C13C53">
        <w:rPr>
          <w:rFonts w:cs="Arial"/>
          <w:i/>
          <w:sz w:val="24"/>
          <w:szCs w:val="24"/>
        </w:rPr>
        <w:t xml:space="preserve"> borders between Country X and Country Y</w:t>
      </w:r>
      <w:r w:rsidR="007D04FF">
        <w:rPr>
          <w:rFonts w:cs="Arial"/>
          <w:i/>
          <w:sz w:val="24"/>
          <w:szCs w:val="24"/>
        </w:rPr>
        <w:t>.</w:t>
      </w:r>
    </w:p>
    <w:p w14:paraId="11DD88EC" w14:textId="1DDC1CD5" w:rsidR="0026734F" w:rsidRPr="00C13C53" w:rsidRDefault="003D2DCD" w:rsidP="0026734F">
      <w:pPr>
        <w:spacing w:after="120" w:line="240" w:lineRule="auto"/>
        <w:ind w:left="1440" w:right="1440"/>
        <w:rPr>
          <w:rFonts w:cs="Arial"/>
          <w:i/>
          <w:sz w:val="24"/>
          <w:szCs w:val="24"/>
        </w:rPr>
      </w:pPr>
      <w:r>
        <w:rPr>
          <w:rFonts w:cs="Arial"/>
          <w:i/>
          <w:sz w:val="24"/>
          <w:szCs w:val="24"/>
        </w:rPr>
        <w:t>R</w:t>
      </w:r>
      <w:r w:rsidRPr="00C13C53">
        <w:rPr>
          <w:rFonts w:cs="Arial"/>
          <w:i/>
          <w:sz w:val="24"/>
          <w:szCs w:val="24"/>
        </w:rPr>
        <w:t xml:space="preserve">educe </w:t>
      </w:r>
      <w:r w:rsidR="0019402A">
        <w:rPr>
          <w:rFonts w:cs="Arial"/>
          <w:i/>
          <w:sz w:val="24"/>
          <w:szCs w:val="24"/>
        </w:rPr>
        <w:t>C</w:t>
      </w:r>
      <w:r w:rsidR="0019402A" w:rsidRPr="00C13C53">
        <w:rPr>
          <w:rFonts w:cs="Arial"/>
          <w:i/>
          <w:sz w:val="24"/>
          <w:szCs w:val="24"/>
        </w:rPr>
        <w:t xml:space="preserve">ountry </w:t>
      </w:r>
      <w:r w:rsidR="0026734F" w:rsidRPr="00C13C53">
        <w:rPr>
          <w:rFonts w:cs="Arial"/>
          <w:i/>
          <w:sz w:val="24"/>
          <w:szCs w:val="24"/>
        </w:rPr>
        <w:t xml:space="preserve">X’s offensive military capabilities to prevent </w:t>
      </w:r>
      <w:r w:rsidR="0019402A">
        <w:rPr>
          <w:rFonts w:cs="Arial"/>
          <w:i/>
          <w:sz w:val="24"/>
          <w:szCs w:val="24"/>
        </w:rPr>
        <w:t xml:space="preserve">it from </w:t>
      </w:r>
      <w:r w:rsidR="0026734F" w:rsidRPr="00C13C53">
        <w:rPr>
          <w:rFonts w:cs="Arial"/>
          <w:i/>
          <w:sz w:val="24"/>
          <w:szCs w:val="24"/>
        </w:rPr>
        <w:t>attack</w:t>
      </w:r>
      <w:r w:rsidR="0019402A">
        <w:rPr>
          <w:rFonts w:cs="Arial"/>
          <w:i/>
          <w:sz w:val="24"/>
          <w:szCs w:val="24"/>
        </w:rPr>
        <w:t>ing</w:t>
      </w:r>
      <w:r w:rsidR="0026734F" w:rsidRPr="00C13C53">
        <w:rPr>
          <w:rFonts w:cs="Arial"/>
          <w:i/>
          <w:sz w:val="24"/>
          <w:szCs w:val="24"/>
        </w:rPr>
        <w:t xml:space="preserve"> neighboring countries</w:t>
      </w:r>
      <w:r w:rsidR="007D04FF">
        <w:rPr>
          <w:rFonts w:cs="Arial"/>
          <w:i/>
          <w:sz w:val="24"/>
          <w:szCs w:val="24"/>
        </w:rPr>
        <w:t>.</w:t>
      </w:r>
    </w:p>
    <w:p w14:paraId="7ADA6FA7" w14:textId="7320C507" w:rsidR="0026734F" w:rsidRPr="00C13C53" w:rsidRDefault="003D2DCD" w:rsidP="0026734F">
      <w:pPr>
        <w:spacing w:after="120" w:line="240" w:lineRule="auto"/>
        <w:ind w:left="1440" w:right="1440"/>
        <w:rPr>
          <w:rFonts w:cs="Arial"/>
          <w:i/>
          <w:sz w:val="24"/>
          <w:szCs w:val="24"/>
        </w:rPr>
      </w:pPr>
      <w:r>
        <w:rPr>
          <w:rFonts w:cs="Arial"/>
          <w:i/>
          <w:sz w:val="24"/>
          <w:szCs w:val="24"/>
        </w:rPr>
        <w:t xml:space="preserve">Ensure </w:t>
      </w:r>
      <w:r w:rsidR="0019402A">
        <w:rPr>
          <w:rFonts w:cs="Arial"/>
          <w:i/>
          <w:sz w:val="24"/>
          <w:szCs w:val="24"/>
        </w:rPr>
        <w:t>C</w:t>
      </w:r>
      <w:r w:rsidR="0019402A" w:rsidRPr="00C13C53">
        <w:rPr>
          <w:rFonts w:cs="Arial"/>
          <w:i/>
          <w:sz w:val="24"/>
          <w:szCs w:val="24"/>
        </w:rPr>
        <w:t xml:space="preserve">ountry </w:t>
      </w:r>
      <w:r w:rsidR="0026734F" w:rsidRPr="00C13C53">
        <w:rPr>
          <w:rFonts w:cs="Arial"/>
          <w:i/>
          <w:sz w:val="24"/>
          <w:szCs w:val="24"/>
        </w:rPr>
        <w:t>X no longer supports regional insurgent and/or terrorist groups that threaten stability in neighboring countries</w:t>
      </w:r>
      <w:r w:rsidR="007D04FF">
        <w:rPr>
          <w:rFonts w:cs="Arial"/>
          <w:i/>
          <w:sz w:val="24"/>
          <w:szCs w:val="24"/>
        </w:rPr>
        <w:t>.</w:t>
      </w:r>
    </w:p>
    <w:p w14:paraId="28FA5EC8" w14:textId="11D94C85" w:rsidR="0026734F" w:rsidRPr="00C13C53" w:rsidRDefault="003D2DCD" w:rsidP="002D06F4">
      <w:pPr>
        <w:spacing w:after="240" w:line="240" w:lineRule="auto"/>
        <w:ind w:left="1440"/>
        <w:rPr>
          <w:rFonts w:cs="Arial"/>
          <w:bCs/>
          <w:sz w:val="24"/>
          <w:szCs w:val="24"/>
        </w:rPr>
      </w:pPr>
      <w:r>
        <w:rPr>
          <w:rFonts w:cs="Arial"/>
          <w:i/>
          <w:sz w:val="24"/>
          <w:szCs w:val="24"/>
        </w:rPr>
        <w:t xml:space="preserve">Ensure </w:t>
      </w:r>
      <w:r w:rsidR="0019402A">
        <w:rPr>
          <w:rFonts w:cs="Arial"/>
          <w:i/>
          <w:sz w:val="24"/>
          <w:szCs w:val="24"/>
        </w:rPr>
        <w:t>C</w:t>
      </w:r>
      <w:r w:rsidR="0019402A" w:rsidRPr="00C13C53">
        <w:rPr>
          <w:rFonts w:cs="Arial"/>
          <w:i/>
          <w:sz w:val="24"/>
          <w:szCs w:val="24"/>
        </w:rPr>
        <w:t xml:space="preserve">ountry </w:t>
      </w:r>
      <w:r w:rsidR="0026734F" w:rsidRPr="00C13C53">
        <w:rPr>
          <w:rFonts w:cs="Arial"/>
          <w:i/>
          <w:sz w:val="24"/>
          <w:szCs w:val="24"/>
        </w:rPr>
        <w:t>X possesses only defensive capabilities and is integrated into regional cooperative defense arrangements</w:t>
      </w:r>
      <w:r w:rsidR="007D04FF">
        <w:rPr>
          <w:rFonts w:cs="Arial"/>
          <w:i/>
          <w:sz w:val="24"/>
          <w:szCs w:val="24"/>
        </w:rPr>
        <w:t>.</w:t>
      </w:r>
    </w:p>
    <w:p w14:paraId="7628279B" w14:textId="6E418489" w:rsidR="002D06F4" w:rsidRPr="00C13C53" w:rsidRDefault="009E0661" w:rsidP="00AE00AC">
      <w:pPr>
        <w:tabs>
          <w:tab w:val="left" w:pos="1080"/>
        </w:tabs>
        <w:spacing w:after="240" w:line="240" w:lineRule="auto"/>
        <w:rPr>
          <w:rFonts w:cs="Arial"/>
          <w:sz w:val="24"/>
          <w:szCs w:val="24"/>
        </w:rPr>
      </w:pPr>
      <w:r>
        <w:rPr>
          <w:rFonts w:cs="Arial"/>
          <w:bCs/>
          <w:sz w:val="24"/>
          <w:szCs w:val="24"/>
        </w:rPr>
        <w:lastRenderedPageBreak/>
        <w:t xml:space="preserve">       </w:t>
      </w:r>
      <w:r w:rsidR="00B13FA8" w:rsidRPr="00C13C53">
        <w:rPr>
          <w:rFonts w:cs="Arial"/>
          <w:bCs/>
          <w:sz w:val="24"/>
          <w:szCs w:val="24"/>
        </w:rPr>
        <w:t xml:space="preserve">A </w:t>
      </w:r>
      <w:r w:rsidR="00B13FA8" w:rsidRPr="00C13C53">
        <w:rPr>
          <w:rFonts w:cs="Arial"/>
          <w:b/>
          <w:bCs/>
          <w:sz w:val="24"/>
          <w:szCs w:val="24"/>
        </w:rPr>
        <w:t>Line of Effort</w:t>
      </w:r>
      <w:r w:rsidR="00D322CC" w:rsidRPr="004767E6">
        <w:rPr>
          <w:rFonts w:cs="Arial"/>
          <w:bCs/>
          <w:sz w:val="24"/>
          <w:szCs w:val="24"/>
        </w:rPr>
        <w:t xml:space="preserve"> </w:t>
      </w:r>
      <w:r w:rsidR="0019402A">
        <w:rPr>
          <w:rFonts w:cs="Arial"/>
          <w:bCs/>
          <w:sz w:val="24"/>
          <w:szCs w:val="24"/>
        </w:rPr>
        <w:t xml:space="preserve">(LOE) </w:t>
      </w:r>
      <w:r w:rsidR="00D322CC" w:rsidRPr="004767E6">
        <w:rPr>
          <w:rFonts w:cs="Arial"/>
          <w:bCs/>
          <w:sz w:val="24"/>
          <w:szCs w:val="24"/>
        </w:rPr>
        <w:t xml:space="preserve">or </w:t>
      </w:r>
      <w:r w:rsidR="00D322CC" w:rsidRPr="00C13C53">
        <w:rPr>
          <w:rFonts w:cs="Arial"/>
          <w:b/>
          <w:bCs/>
          <w:sz w:val="24"/>
          <w:szCs w:val="24"/>
        </w:rPr>
        <w:t>Line of Operation</w:t>
      </w:r>
      <w:r w:rsidR="00B13FA8" w:rsidRPr="00C13C53">
        <w:rPr>
          <w:rFonts w:cs="Arial"/>
          <w:bCs/>
          <w:sz w:val="24"/>
          <w:szCs w:val="24"/>
        </w:rPr>
        <w:t xml:space="preserve"> </w:t>
      </w:r>
      <w:r w:rsidR="00F20A20">
        <w:rPr>
          <w:rFonts w:cs="Arial"/>
          <w:bCs/>
          <w:sz w:val="24"/>
          <w:szCs w:val="24"/>
        </w:rPr>
        <w:t xml:space="preserve">(LOO) </w:t>
      </w:r>
      <w:r w:rsidR="00B13FA8" w:rsidRPr="00C13C53">
        <w:rPr>
          <w:rFonts w:cs="Arial"/>
          <w:bCs/>
          <w:sz w:val="24"/>
          <w:szCs w:val="24"/>
        </w:rPr>
        <w:t>is a linkage of key effects</w:t>
      </w:r>
      <w:r w:rsidR="00B7669F">
        <w:rPr>
          <w:rFonts w:cs="Arial"/>
          <w:bCs/>
          <w:sz w:val="24"/>
          <w:szCs w:val="24"/>
        </w:rPr>
        <w:t xml:space="preserve"> and objectives</w:t>
      </w:r>
      <w:r w:rsidR="00B13FA8" w:rsidRPr="00C13C53">
        <w:rPr>
          <w:rFonts w:cs="Arial"/>
          <w:bCs/>
          <w:sz w:val="24"/>
          <w:szCs w:val="24"/>
        </w:rPr>
        <w:t xml:space="preserve"> to achieve operational and strategic conditions. </w:t>
      </w:r>
      <w:r w:rsidR="002D06F4" w:rsidRPr="00C13C53">
        <w:rPr>
          <w:rFonts w:cs="Arial"/>
          <w:bCs/>
          <w:sz w:val="24"/>
          <w:szCs w:val="24"/>
        </w:rPr>
        <w:t xml:space="preserve"> </w:t>
      </w:r>
      <w:r w:rsidR="00B7669F">
        <w:rPr>
          <w:rFonts w:cs="Arial"/>
          <w:bCs/>
          <w:sz w:val="24"/>
          <w:szCs w:val="24"/>
        </w:rPr>
        <w:t xml:space="preserve">They are graphical representations of the logic and basic synchronization and chronology of these linked objectives.  </w:t>
      </w:r>
      <w:r w:rsidR="009713F6">
        <w:rPr>
          <w:rFonts w:cs="Arial"/>
          <w:bCs/>
          <w:sz w:val="24"/>
          <w:szCs w:val="24"/>
        </w:rPr>
        <w:t>The most effective way to determine operational objectives and DP</w:t>
      </w:r>
      <w:r w:rsidR="00177EA9">
        <w:rPr>
          <w:rFonts w:cs="Arial"/>
          <w:bCs/>
          <w:sz w:val="24"/>
          <w:szCs w:val="24"/>
        </w:rPr>
        <w:t>s</w:t>
      </w:r>
      <w:r w:rsidR="009713F6">
        <w:rPr>
          <w:rFonts w:cs="Arial"/>
          <w:bCs/>
          <w:sz w:val="24"/>
          <w:szCs w:val="24"/>
        </w:rPr>
        <w:t xml:space="preserve"> is to conduct </w:t>
      </w:r>
      <w:r w:rsidR="009713F6" w:rsidRPr="001F400F">
        <w:rPr>
          <w:rFonts w:cs="Arial"/>
          <w:bCs/>
          <w:sz w:val="24"/>
          <w:szCs w:val="24"/>
        </w:rPr>
        <w:t>center of gravity analysis</w:t>
      </w:r>
      <w:r w:rsidR="009713F6">
        <w:rPr>
          <w:rFonts w:cs="Arial"/>
          <w:bCs/>
          <w:sz w:val="24"/>
          <w:szCs w:val="24"/>
        </w:rPr>
        <w:t xml:space="preserve">.  </w:t>
      </w:r>
      <w:r w:rsidR="002D06F4" w:rsidRPr="00C13C53">
        <w:rPr>
          <w:rFonts w:cs="Arial"/>
          <w:sz w:val="24"/>
          <w:szCs w:val="24"/>
        </w:rPr>
        <w:t xml:space="preserve">The purpose of </w:t>
      </w:r>
      <w:r w:rsidR="0019402A">
        <w:rPr>
          <w:rFonts w:cs="Arial"/>
          <w:sz w:val="24"/>
          <w:szCs w:val="24"/>
        </w:rPr>
        <w:t>such</w:t>
      </w:r>
      <w:r w:rsidR="002D06F4" w:rsidRPr="00C13C53">
        <w:rPr>
          <w:rFonts w:cs="Arial"/>
          <w:sz w:val="24"/>
          <w:szCs w:val="24"/>
        </w:rPr>
        <w:t xml:space="preserve"> analysis is to provide a base of understanding of friendly, adversary (and possibly neutral) systems which, in combination with the PMESII systems analysis, enable d</w:t>
      </w:r>
      <w:r w:rsidR="00645728" w:rsidRPr="00C13C53">
        <w:rPr>
          <w:rFonts w:cs="Arial"/>
          <w:sz w:val="24"/>
          <w:szCs w:val="24"/>
        </w:rPr>
        <w:t>evelopment of DP</w:t>
      </w:r>
      <w:r w:rsidR="009713F6">
        <w:rPr>
          <w:rFonts w:cs="Arial"/>
          <w:sz w:val="24"/>
          <w:szCs w:val="24"/>
        </w:rPr>
        <w:t>s</w:t>
      </w:r>
      <w:r w:rsidR="002D06F4" w:rsidRPr="00C13C53">
        <w:rPr>
          <w:rFonts w:cs="Arial"/>
          <w:sz w:val="24"/>
          <w:szCs w:val="24"/>
        </w:rPr>
        <w:t xml:space="preserve"> which will contribute to achievement of campaign objectives.  </w:t>
      </w:r>
    </w:p>
    <w:p w14:paraId="7D845912" w14:textId="7BAB0388" w:rsidR="002D06F4" w:rsidRDefault="009E0661" w:rsidP="007D04FF">
      <w:pPr>
        <w:tabs>
          <w:tab w:val="left" w:pos="1080"/>
        </w:tabs>
        <w:autoSpaceDE w:val="0"/>
        <w:autoSpaceDN w:val="0"/>
        <w:adjustRightInd w:val="0"/>
        <w:spacing w:after="0" w:line="240" w:lineRule="auto"/>
        <w:rPr>
          <w:rFonts w:cs="Arial"/>
          <w:sz w:val="24"/>
          <w:szCs w:val="24"/>
        </w:rPr>
      </w:pPr>
      <w:r>
        <w:rPr>
          <w:rFonts w:cs="Arial"/>
          <w:sz w:val="24"/>
          <w:szCs w:val="24"/>
        </w:rPr>
        <w:t xml:space="preserve">       </w:t>
      </w:r>
      <w:r w:rsidR="00D12083" w:rsidRPr="007D04FF">
        <w:rPr>
          <w:rFonts w:cs="Arial"/>
          <w:b/>
          <w:sz w:val="24"/>
          <w:szCs w:val="24"/>
        </w:rPr>
        <w:t xml:space="preserve">The </w:t>
      </w:r>
      <w:r w:rsidR="0019402A">
        <w:rPr>
          <w:rFonts w:cs="Arial"/>
          <w:b/>
          <w:sz w:val="24"/>
          <w:szCs w:val="24"/>
        </w:rPr>
        <w:t>c</w:t>
      </w:r>
      <w:r w:rsidR="0019402A" w:rsidRPr="00C13C53">
        <w:rPr>
          <w:rFonts w:cs="Arial"/>
          <w:b/>
          <w:sz w:val="24"/>
          <w:szCs w:val="24"/>
        </w:rPr>
        <w:t xml:space="preserve">enter </w:t>
      </w:r>
      <w:r w:rsidR="00D12083" w:rsidRPr="00C13C53">
        <w:rPr>
          <w:rFonts w:cs="Arial"/>
          <w:b/>
          <w:sz w:val="24"/>
          <w:szCs w:val="24"/>
        </w:rPr>
        <w:t xml:space="preserve">of </w:t>
      </w:r>
      <w:r w:rsidR="0019402A">
        <w:rPr>
          <w:rFonts w:cs="Arial"/>
          <w:b/>
          <w:sz w:val="24"/>
          <w:szCs w:val="24"/>
        </w:rPr>
        <w:t>g</w:t>
      </w:r>
      <w:r w:rsidR="0019402A" w:rsidRPr="00C13C53">
        <w:rPr>
          <w:rFonts w:cs="Arial"/>
          <w:b/>
          <w:sz w:val="24"/>
          <w:szCs w:val="24"/>
        </w:rPr>
        <w:t xml:space="preserve">ravity </w:t>
      </w:r>
      <w:r w:rsidR="00645728" w:rsidRPr="00C13C53">
        <w:rPr>
          <w:rFonts w:cs="Arial"/>
          <w:b/>
          <w:sz w:val="24"/>
          <w:szCs w:val="24"/>
        </w:rPr>
        <w:t>(COG)</w:t>
      </w:r>
      <w:r w:rsidR="007D04FF">
        <w:rPr>
          <w:rFonts w:cs="Arial"/>
          <w:b/>
          <w:sz w:val="24"/>
          <w:szCs w:val="24"/>
        </w:rPr>
        <w:t xml:space="preserve"> </w:t>
      </w:r>
      <w:r w:rsidR="00D12083" w:rsidRPr="00C13C53">
        <w:rPr>
          <w:rFonts w:cs="Arial"/>
          <w:b/>
          <w:sz w:val="24"/>
          <w:szCs w:val="24"/>
        </w:rPr>
        <w:t xml:space="preserve">is the </w:t>
      </w:r>
      <w:r w:rsidR="00A412ED">
        <w:rPr>
          <w:rFonts w:cs="Arial"/>
          <w:b/>
          <w:sz w:val="24"/>
          <w:szCs w:val="24"/>
        </w:rPr>
        <w:t>source of power that provides</w:t>
      </w:r>
      <w:r w:rsidR="00D12083" w:rsidRPr="00C13C53">
        <w:rPr>
          <w:rFonts w:cs="Arial"/>
          <w:b/>
          <w:sz w:val="24"/>
          <w:szCs w:val="24"/>
        </w:rPr>
        <w:t xml:space="preserve"> moral or physical strength, freedom of action, </w:t>
      </w:r>
      <w:r w:rsidR="00A412ED">
        <w:rPr>
          <w:rFonts w:cs="Arial"/>
          <w:b/>
          <w:sz w:val="24"/>
          <w:szCs w:val="24"/>
        </w:rPr>
        <w:t>or</w:t>
      </w:r>
      <w:r w:rsidR="00A412ED" w:rsidRPr="00C13C53">
        <w:rPr>
          <w:rFonts w:cs="Arial"/>
          <w:b/>
          <w:sz w:val="24"/>
          <w:szCs w:val="24"/>
        </w:rPr>
        <w:t xml:space="preserve"> </w:t>
      </w:r>
      <w:r w:rsidR="00D12083" w:rsidRPr="00C13C53">
        <w:rPr>
          <w:rFonts w:cs="Arial"/>
          <w:b/>
          <w:sz w:val="24"/>
          <w:szCs w:val="24"/>
        </w:rPr>
        <w:t>will to act</w:t>
      </w:r>
      <w:r w:rsidR="00D12083" w:rsidRPr="00C13C53">
        <w:rPr>
          <w:rFonts w:cs="Arial"/>
          <w:sz w:val="24"/>
          <w:szCs w:val="24"/>
        </w:rPr>
        <w:t xml:space="preserve"> (JP</w:t>
      </w:r>
      <w:r w:rsidR="007D04FF">
        <w:rPr>
          <w:rFonts w:cs="Arial"/>
          <w:sz w:val="24"/>
          <w:szCs w:val="24"/>
        </w:rPr>
        <w:t xml:space="preserve"> </w:t>
      </w:r>
      <w:r w:rsidR="00D12083" w:rsidRPr="00C13C53">
        <w:rPr>
          <w:rFonts w:cs="Arial"/>
          <w:sz w:val="24"/>
          <w:szCs w:val="24"/>
        </w:rPr>
        <w:t>1-02)</w:t>
      </w:r>
      <w:r w:rsidR="007D04FF">
        <w:rPr>
          <w:rFonts w:cs="Arial"/>
          <w:sz w:val="24"/>
          <w:szCs w:val="24"/>
        </w:rPr>
        <w:t>.</w:t>
      </w:r>
      <w:r w:rsidR="00D12083" w:rsidRPr="00C13C53">
        <w:rPr>
          <w:rFonts w:cs="Arial"/>
          <w:sz w:val="24"/>
          <w:szCs w:val="24"/>
        </w:rPr>
        <w:t xml:space="preserve">  </w:t>
      </w:r>
      <w:r w:rsidR="002D06F4" w:rsidRPr="00C13C53">
        <w:rPr>
          <w:rFonts w:cs="Arial"/>
          <w:sz w:val="24"/>
          <w:szCs w:val="24"/>
        </w:rPr>
        <w:t xml:space="preserve">The COG always links to the mission and its supporting objectives; therefore, as the mission changes, the </w:t>
      </w:r>
      <w:r w:rsidR="00F46550">
        <w:rPr>
          <w:rFonts w:cs="Arial"/>
          <w:sz w:val="24"/>
          <w:szCs w:val="24"/>
        </w:rPr>
        <w:t>"</w:t>
      </w:r>
      <w:r w:rsidR="002D06F4" w:rsidRPr="00C13C53">
        <w:rPr>
          <w:rFonts w:cs="Arial"/>
          <w:sz w:val="24"/>
          <w:szCs w:val="24"/>
        </w:rPr>
        <w:t>center of all strength and power</w:t>
      </w:r>
      <w:r w:rsidR="00F46550">
        <w:rPr>
          <w:rFonts w:cs="Arial"/>
          <w:sz w:val="24"/>
          <w:szCs w:val="24"/>
        </w:rPr>
        <w:t>"</w:t>
      </w:r>
      <w:r w:rsidR="002D06F4" w:rsidRPr="00C13C53">
        <w:rPr>
          <w:rFonts w:cs="Arial"/>
          <w:sz w:val="24"/>
          <w:szCs w:val="24"/>
        </w:rPr>
        <w:t xml:space="preserve"> to accomplish or oppose these objectives may change as well.  </w:t>
      </w:r>
      <w:r w:rsidR="00D12083" w:rsidRPr="00C13C53">
        <w:rPr>
          <w:rFonts w:cs="Arial"/>
          <w:sz w:val="24"/>
          <w:szCs w:val="24"/>
        </w:rPr>
        <w:t xml:space="preserve">We </w:t>
      </w:r>
      <w:r w:rsidR="002D06F4" w:rsidRPr="00C13C53">
        <w:rPr>
          <w:rFonts w:cs="Arial"/>
          <w:sz w:val="24"/>
          <w:szCs w:val="24"/>
        </w:rPr>
        <w:t xml:space="preserve">should strive to identify only one COG at any level of war, at any given time in the campaign, or the term will lose its meaning and usefulness.  </w:t>
      </w:r>
      <w:r w:rsidR="00D12083" w:rsidRPr="00C13C53">
        <w:rPr>
          <w:rFonts w:cs="Arial"/>
          <w:sz w:val="24"/>
          <w:szCs w:val="24"/>
        </w:rPr>
        <w:t xml:space="preserve">This does not mean that COGs cannot change.  </w:t>
      </w:r>
      <w:r w:rsidR="00DE5184" w:rsidRPr="00C13C53">
        <w:rPr>
          <w:rFonts w:cs="Arial"/>
          <w:sz w:val="24"/>
          <w:szCs w:val="24"/>
        </w:rPr>
        <w:t>The strategic COG may well change i</w:t>
      </w:r>
      <w:r w:rsidR="00D12083" w:rsidRPr="00C13C53">
        <w:rPr>
          <w:rFonts w:cs="Arial"/>
          <w:sz w:val="24"/>
          <w:szCs w:val="24"/>
        </w:rPr>
        <w:t>f the strategic environment changes.  Likewise, if the campaign objectives change</w:t>
      </w:r>
      <w:r w:rsidR="0019402A">
        <w:rPr>
          <w:rFonts w:cs="Arial"/>
          <w:sz w:val="24"/>
          <w:szCs w:val="24"/>
        </w:rPr>
        <w:t xml:space="preserve"> (</w:t>
      </w:r>
      <w:r w:rsidR="00D12083" w:rsidRPr="00C13C53">
        <w:rPr>
          <w:rFonts w:cs="Arial"/>
          <w:sz w:val="24"/>
          <w:szCs w:val="24"/>
        </w:rPr>
        <w:t>which is likely as we progress through the campaign</w:t>
      </w:r>
      <w:r w:rsidR="0019402A">
        <w:rPr>
          <w:rFonts w:cs="Arial"/>
          <w:sz w:val="24"/>
          <w:szCs w:val="24"/>
        </w:rPr>
        <w:t>)</w:t>
      </w:r>
      <w:r w:rsidR="00D12083" w:rsidRPr="00C13C53">
        <w:rPr>
          <w:rFonts w:cs="Arial"/>
          <w:sz w:val="24"/>
          <w:szCs w:val="24"/>
        </w:rPr>
        <w:t xml:space="preserve">, or as we readdress the nature of the problem we face, </w:t>
      </w:r>
      <w:r w:rsidR="002D06F4" w:rsidRPr="00C13C53">
        <w:rPr>
          <w:rFonts w:cs="Arial"/>
          <w:sz w:val="24"/>
          <w:szCs w:val="24"/>
        </w:rPr>
        <w:t xml:space="preserve">the operational COG </w:t>
      </w:r>
      <w:r w:rsidR="00D12083" w:rsidRPr="00C13C53">
        <w:rPr>
          <w:rFonts w:cs="Arial"/>
          <w:sz w:val="24"/>
          <w:szCs w:val="24"/>
        </w:rPr>
        <w:t>will likely</w:t>
      </w:r>
      <w:r w:rsidR="002D06F4" w:rsidRPr="00C13C53">
        <w:rPr>
          <w:rFonts w:cs="Arial"/>
          <w:sz w:val="24"/>
          <w:szCs w:val="24"/>
        </w:rPr>
        <w:t xml:space="preserve"> change.</w:t>
      </w:r>
    </w:p>
    <w:p w14:paraId="5959F9CE" w14:textId="77777777" w:rsidR="007D04FF" w:rsidRPr="00C13C53" w:rsidRDefault="007D04FF" w:rsidP="007D04FF">
      <w:pPr>
        <w:tabs>
          <w:tab w:val="left" w:pos="1080"/>
        </w:tabs>
        <w:autoSpaceDE w:val="0"/>
        <w:autoSpaceDN w:val="0"/>
        <w:adjustRightInd w:val="0"/>
        <w:spacing w:after="0" w:line="240" w:lineRule="auto"/>
        <w:rPr>
          <w:rFonts w:cs="Arial"/>
          <w:sz w:val="24"/>
          <w:szCs w:val="24"/>
        </w:rPr>
      </w:pPr>
    </w:p>
    <w:p w14:paraId="6BD12DD3" w14:textId="67FBA6D2" w:rsidR="002D06F4" w:rsidRDefault="009E0661" w:rsidP="005E5FEA">
      <w:pPr>
        <w:tabs>
          <w:tab w:val="left" w:pos="1080"/>
        </w:tabs>
        <w:spacing w:after="240" w:line="240" w:lineRule="auto"/>
        <w:rPr>
          <w:rFonts w:cs="Arial"/>
          <w:sz w:val="24"/>
          <w:szCs w:val="24"/>
        </w:rPr>
      </w:pPr>
      <w:r>
        <w:rPr>
          <w:rFonts w:cs="Arial"/>
          <w:sz w:val="24"/>
          <w:szCs w:val="24"/>
        </w:rPr>
        <w:t xml:space="preserve">       </w:t>
      </w:r>
      <w:r w:rsidR="002D06F4" w:rsidRPr="00C13C53">
        <w:rPr>
          <w:rFonts w:cs="Arial"/>
          <w:sz w:val="24"/>
          <w:szCs w:val="24"/>
        </w:rPr>
        <w:t>COG analysis</w:t>
      </w:r>
      <w:r w:rsidR="002D06F4" w:rsidRPr="00C13C53">
        <w:rPr>
          <w:rFonts w:cs="Arial"/>
          <w:b/>
          <w:bCs/>
          <w:sz w:val="24"/>
          <w:szCs w:val="24"/>
        </w:rPr>
        <w:t xml:space="preserve"> </w:t>
      </w:r>
      <w:r w:rsidR="002D06F4" w:rsidRPr="00C13C53">
        <w:rPr>
          <w:rFonts w:cs="Arial"/>
          <w:bCs/>
          <w:sz w:val="24"/>
          <w:szCs w:val="24"/>
        </w:rPr>
        <w:t>must include the friendly and enemy strategic and cultural perspectives</w:t>
      </w:r>
      <w:r w:rsidR="002D06F4" w:rsidRPr="00C13C53">
        <w:rPr>
          <w:rFonts w:cs="Arial"/>
          <w:sz w:val="24"/>
          <w:szCs w:val="24"/>
        </w:rPr>
        <w:t>.</w:t>
      </w:r>
      <w:r w:rsidR="002D06F4" w:rsidRPr="00C13C53">
        <w:rPr>
          <w:rFonts w:cs="Arial"/>
          <w:b/>
          <w:sz w:val="24"/>
          <w:szCs w:val="24"/>
        </w:rPr>
        <w:t xml:space="preserve">  </w:t>
      </w:r>
      <w:r w:rsidR="00D12083" w:rsidRPr="00C13C53">
        <w:rPr>
          <w:rFonts w:cs="Arial"/>
          <w:b/>
          <w:sz w:val="24"/>
          <w:szCs w:val="24"/>
        </w:rPr>
        <w:t xml:space="preserve">Keep in mind that COGs are in the context of an adversarial environment.  </w:t>
      </w:r>
      <w:r w:rsidR="002D06F4" w:rsidRPr="00C13C53">
        <w:rPr>
          <w:rFonts w:cs="Arial"/>
          <w:sz w:val="24"/>
          <w:szCs w:val="24"/>
        </w:rPr>
        <w:t xml:space="preserve">Objectives and missions focus actions from </w:t>
      </w:r>
      <w:r w:rsidR="009713F6">
        <w:rPr>
          <w:rFonts w:cs="Arial"/>
          <w:sz w:val="24"/>
          <w:szCs w:val="24"/>
        </w:rPr>
        <w:t>adversary</w:t>
      </w:r>
      <w:r w:rsidR="002D06F4" w:rsidRPr="00C13C53">
        <w:rPr>
          <w:rFonts w:cs="Arial"/>
          <w:sz w:val="24"/>
          <w:szCs w:val="24"/>
        </w:rPr>
        <w:t xml:space="preserve"> perspectives as well; therefore, </w:t>
      </w:r>
      <w:r w:rsidR="00D12083" w:rsidRPr="00C13C53">
        <w:rPr>
          <w:rFonts w:cs="Arial"/>
          <w:sz w:val="24"/>
          <w:szCs w:val="24"/>
        </w:rPr>
        <w:t>we</w:t>
      </w:r>
      <w:r w:rsidR="002D06F4" w:rsidRPr="00C13C53">
        <w:rPr>
          <w:rFonts w:cs="Arial"/>
          <w:sz w:val="24"/>
          <w:szCs w:val="24"/>
        </w:rPr>
        <w:t xml:space="preserve"> must analyze, understand, and present to the commander how and where the adversary perceives his own centers of strength and power, and the critical factors that feed this strength.  </w:t>
      </w:r>
      <w:r w:rsidR="00D12083" w:rsidRPr="00C13C53">
        <w:rPr>
          <w:rFonts w:cs="Arial"/>
          <w:sz w:val="24"/>
          <w:szCs w:val="24"/>
        </w:rPr>
        <w:t xml:space="preserve">Since the COG is a source of power and ability to accomplish objectives, the adversary will protect </w:t>
      </w:r>
      <w:r w:rsidR="009713F6">
        <w:rPr>
          <w:rFonts w:cs="Arial"/>
          <w:sz w:val="24"/>
          <w:szCs w:val="24"/>
        </w:rPr>
        <w:t xml:space="preserve">his </w:t>
      </w:r>
      <w:r w:rsidR="00D12083" w:rsidRPr="00C13C53">
        <w:rPr>
          <w:rFonts w:cs="Arial"/>
          <w:sz w:val="24"/>
          <w:szCs w:val="24"/>
        </w:rPr>
        <w:t>COG</w:t>
      </w:r>
      <w:r w:rsidR="009713F6">
        <w:rPr>
          <w:rFonts w:cs="Arial"/>
          <w:sz w:val="24"/>
          <w:szCs w:val="24"/>
        </w:rPr>
        <w:t>s</w:t>
      </w:r>
      <w:r w:rsidR="00D12083" w:rsidRPr="00C13C53">
        <w:rPr>
          <w:rFonts w:cs="Arial"/>
          <w:sz w:val="24"/>
          <w:szCs w:val="24"/>
        </w:rPr>
        <w:t>.  Thus, the COG itself is rarely susceptible to direct attack, but should be attacked through its vulnerabilities (or by attacks to create a vulnerability), while vulnerabilities of our COG must be protected.  A</w:t>
      </w:r>
      <w:r w:rsidR="002D06F4" w:rsidRPr="00C13C53">
        <w:rPr>
          <w:rFonts w:cs="Arial"/>
          <w:sz w:val="24"/>
          <w:szCs w:val="24"/>
        </w:rPr>
        <w:t>nalysis focuses on identifying the critical factors that enable the COG to be the COG</w:t>
      </w:r>
      <w:r w:rsidR="009713F6">
        <w:rPr>
          <w:rFonts w:cs="Arial"/>
          <w:sz w:val="24"/>
          <w:szCs w:val="24"/>
        </w:rPr>
        <w:t>:</w:t>
      </w:r>
      <w:r w:rsidR="002D06F4" w:rsidRPr="00C13C53">
        <w:rPr>
          <w:rFonts w:cs="Arial"/>
          <w:sz w:val="24"/>
          <w:szCs w:val="24"/>
        </w:rPr>
        <w:t xml:space="preserve">  </w:t>
      </w:r>
    </w:p>
    <w:p w14:paraId="52D7D743" w14:textId="150D3780" w:rsidR="00D10AC1" w:rsidRDefault="002D06F4" w:rsidP="00D8662F">
      <w:pPr>
        <w:pStyle w:val="ListParagraph"/>
        <w:numPr>
          <w:ilvl w:val="0"/>
          <w:numId w:val="99"/>
        </w:numPr>
        <w:tabs>
          <w:tab w:val="left" w:pos="1170"/>
        </w:tabs>
        <w:spacing w:after="240" w:line="240" w:lineRule="auto"/>
        <w:ind w:left="900" w:firstLine="0"/>
        <w:contextualSpacing w:val="0"/>
        <w:rPr>
          <w:rFonts w:cs="Arial"/>
          <w:sz w:val="24"/>
          <w:szCs w:val="24"/>
        </w:rPr>
      </w:pPr>
      <w:r w:rsidRPr="00D10AC1">
        <w:rPr>
          <w:rFonts w:cs="Arial"/>
          <w:b/>
          <w:bCs/>
          <w:sz w:val="24"/>
          <w:szCs w:val="24"/>
        </w:rPr>
        <w:t>Critical capabilities</w:t>
      </w:r>
      <w:r w:rsidR="00630406">
        <w:rPr>
          <w:rFonts w:cs="Arial"/>
          <w:b/>
          <w:bCs/>
          <w:sz w:val="24"/>
          <w:szCs w:val="24"/>
        </w:rPr>
        <w:t xml:space="preserve"> (CC)</w:t>
      </w:r>
      <w:r w:rsidRPr="00D10AC1">
        <w:rPr>
          <w:rFonts w:cs="Arial"/>
          <w:b/>
          <w:bCs/>
          <w:sz w:val="24"/>
          <w:szCs w:val="24"/>
        </w:rPr>
        <w:t xml:space="preserve"> </w:t>
      </w:r>
      <w:r w:rsidRPr="00D10AC1">
        <w:rPr>
          <w:rFonts w:cs="Arial"/>
          <w:sz w:val="24"/>
          <w:szCs w:val="24"/>
        </w:rPr>
        <w:t xml:space="preserve">are those capabilities deemed to be crucial enablers for a COG to function as such and are essential to achieve the desired objective(s). </w:t>
      </w:r>
      <w:r w:rsidR="008F0BFB">
        <w:rPr>
          <w:rFonts w:cs="Arial"/>
          <w:sz w:val="24"/>
          <w:szCs w:val="24"/>
        </w:rPr>
        <w:t>Example</w:t>
      </w:r>
      <w:r w:rsidR="00630406">
        <w:rPr>
          <w:rFonts w:cs="Arial"/>
          <w:sz w:val="24"/>
          <w:szCs w:val="24"/>
        </w:rPr>
        <w:t xml:space="preserve"> </w:t>
      </w:r>
      <w:r w:rsidR="008F0BFB">
        <w:rPr>
          <w:rFonts w:cs="Arial"/>
          <w:sz w:val="24"/>
          <w:szCs w:val="24"/>
        </w:rPr>
        <w:t xml:space="preserve">CCs </w:t>
      </w:r>
      <w:r w:rsidR="00630406">
        <w:rPr>
          <w:rFonts w:cs="Arial"/>
          <w:sz w:val="24"/>
          <w:szCs w:val="24"/>
        </w:rPr>
        <w:t>m</w:t>
      </w:r>
      <w:r w:rsidR="008F0BFB">
        <w:rPr>
          <w:rFonts w:cs="Arial"/>
          <w:sz w:val="24"/>
          <w:szCs w:val="24"/>
        </w:rPr>
        <w:t>ight</w:t>
      </w:r>
      <w:r w:rsidR="00630406">
        <w:rPr>
          <w:rFonts w:cs="Arial"/>
          <w:sz w:val="24"/>
          <w:szCs w:val="24"/>
        </w:rPr>
        <w:t xml:space="preserve"> be as command and control, </w:t>
      </w:r>
      <w:r w:rsidR="008F0BFB">
        <w:rPr>
          <w:rFonts w:cs="Arial"/>
          <w:sz w:val="24"/>
          <w:szCs w:val="24"/>
        </w:rPr>
        <w:t xml:space="preserve">the </w:t>
      </w:r>
      <w:r w:rsidR="00630406">
        <w:rPr>
          <w:rFonts w:cs="Arial"/>
          <w:sz w:val="24"/>
          <w:szCs w:val="24"/>
        </w:rPr>
        <w:t xml:space="preserve">integrated air defense </w:t>
      </w:r>
      <w:r w:rsidR="008F0BFB">
        <w:rPr>
          <w:rFonts w:cs="Arial"/>
          <w:sz w:val="24"/>
          <w:szCs w:val="24"/>
        </w:rPr>
        <w:t xml:space="preserve">system, </w:t>
      </w:r>
      <w:r w:rsidR="00630406">
        <w:rPr>
          <w:rFonts w:cs="Arial"/>
          <w:sz w:val="24"/>
          <w:szCs w:val="24"/>
        </w:rPr>
        <w:t>and loyalty of subordinate commanders.</w:t>
      </w:r>
    </w:p>
    <w:p w14:paraId="2521E863" w14:textId="00E4D8E8" w:rsidR="002D06F4" w:rsidRDefault="002D06F4" w:rsidP="00D8662F">
      <w:pPr>
        <w:pStyle w:val="ListParagraph"/>
        <w:numPr>
          <w:ilvl w:val="0"/>
          <w:numId w:val="90"/>
        </w:numPr>
        <w:tabs>
          <w:tab w:val="left" w:pos="1170"/>
          <w:tab w:val="left" w:pos="1260"/>
        </w:tabs>
        <w:autoSpaceDE w:val="0"/>
        <w:autoSpaceDN w:val="0"/>
        <w:adjustRightInd w:val="0"/>
        <w:spacing w:after="240" w:line="240" w:lineRule="auto"/>
        <w:ind w:left="907" w:firstLine="0"/>
        <w:contextualSpacing w:val="0"/>
        <w:rPr>
          <w:rFonts w:cs="Arial"/>
          <w:sz w:val="24"/>
          <w:szCs w:val="24"/>
        </w:rPr>
      </w:pPr>
      <w:r w:rsidRPr="00C13C53">
        <w:rPr>
          <w:rFonts w:cs="Arial"/>
          <w:b/>
          <w:bCs/>
          <w:sz w:val="24"/>
          <w:szCs w:val="24"/>
        </w:rPr>
        <w:t>Critical requirements</w:t>
      </w:r>
      <w:r w:rsidR="00630406">
        <w:rPr>
          <w:rFonts w:cs="Arial"/>
          <w:b/>
          <w:bCs/>
          <w:sz w:val="24"/>
          <w:szCs w:val="24"/>
        </w:rPr>
        <w:t xml:space="preserve"> (CR)</w:t>
      </w:r>
      <w:r w:rsidRPr="00C13C53">
        <w:rPr>
          <w:rFonts w:cs="Arial"/>
          <w:b/>
          <w:bCs/>
          <w:sz w:val="24"/>
          <w:szCs w:val="24"/>
        </w:rPr>
        <w:t xml:space="preserve"> </w:t>
      </w:r>
      <w:r w:rsidRPr="00C13C53">
        <w:rPr>
          <w:rFonts w:cs="Arial"/>
          <w:sz w:val="24"/>
          <w:szCs w:val="24"/>
        </w:rPr>
        <w:t xml:space="preserve">are essential conditions, resources, and means for a critical capability to be fully operational.  </w:t>
      </w:r>
      <w:r w:rsidR="00630406">
        <w:rPr>
          <w:rFonts w:cs="Arial"/>
          <w:sz w:val="24"/>
          <w:szCs w:val="24"/>
        </w:rPr>
        <w:t xml:space="preserve">CRs that align with the </w:t>
      </w:r>
      <w:r w:rsidR="008F0BFB">
        <w:rPr>
          <w:rFonts w:cs="Arial"/>
          <w:sz w:val="24"/>
          <w:szCs w:val="24"/>
        </w:rPr>
        <w:t>example</w:t>
      </w:r>
      <w:r w:rsidR="00630406">
        <w:rPr>
          <w:rFonts w:cs="Arial"/>
          <w:sz w:val="24"/>
          <w:szCs w:val="24"/>
        </w:rPr>
        <w:t xml:space="preserve"> CCs could be</w:t>
      </w:r>
      <w:r w:rsidRPr="00C13C53">
        <w:rPr>
          <w:rFonts w:cs="Arial"/>
          <w:sz w:val="24"/>
          <w:szCs w:val="24"/>
        </w:rPr>
        <w:t xml:space="preserve"> such things as communications nodes, bandwidth, or financial resources to buy weapons or influence</w:t>
      </w:r>
      <w:r w:rsidR="00321F98">
        <w:rPr>
          <w:rFonts w:cs="Arial"/>
          <w:sz w:val="24"/>
          <w:szCs w:val="24"/>
        </w:rPr>
        <w:t>.</w:t>
      </w:r>
    </w:p>
    <w:p w14:paraId="54F0CFFA" w14:textId="4FBDA13B" w:rsidR="002D06F4" w:rsidRPr="00C13C53" w:rsidRDefault="002D06F4" w:rsidP="00D8662F">
      <w:pPr>
        <w:pStyle w:val="ListParagraph"/>
        <w:numPr>
          <w:ilvl w:val="0"/>
          <w:numId w:val="90"/>
        </w:numPr>
        <w:tabs>
          <w:tab w:val="left" w:pos="1170"/>
          <w:tab w:val="left" w:pos="1260"/>
        </w:tabs>
        <w:autoSpaceDE w:val="0"/>
        <w:autoSpaceDN w:val="0"/>
        <w:adjustRightInd w:val="0"/>
        <w:spacing w:after="240" w:line="240" w:lineRule="auto"/>
        <w:ind w:left="907" w:firstLine="0"/>
        <w:contextualSpacing w:val="0"/>
        <w:rPr>
          <w:rFonts w:cs="Arial"/>
          <w:sz w:val="24"/>
          <w:szCs w:val="24"/>
        </w:rPr>
      </w:pPr>
      <w:r w:rsidRPr="00C13C53">
        <w:rPr>
          <w:rFonts w:cs="Arial"/>
          <w:b/>
          <w:bCs/>
          <w:sz w:val="24"/>
          <w:szCs w:val="24"/>
        </w:rPr>
        <w:t xml:space="preserve">Critical vulnerabilities </w:t>
      </w:r>
      <w:r w:rsidR="00630406">
        <w:rPr>
          <w:rFonts w:cs="Arial"/>
          <w:b/>
          <w:bCs/>
          <w:sz w:val="24"/>
          <w:szCs w:val="24"/>
        </w:rPr>
        <w:t xml:space="preserve">(CV) </w:t>
      </w:r>
      <w:r w:rsidRPr="00C13C53">
        <w:rPr>
          <w:rFonts w:cs="Arial"/>
          <w:sz w:val="24"/>
          <w:szCs w:val="24"/>
        </w:rPr>
        <w:t>are those aspects or components of critical requirements that are deficient, or vulnerable to direct or indirect attack in a manner that achieves decisive or significant results.</w:t>
      </w:r>
      <w:r w:rsidR="00630406">
        <w:rPr>
          <w:rFonts w:cs="Arial"/>
          <w:sz w:val="24"/>
          <w:szCs w:val="24"/>
        </w:rPr>
        <w:t xml:space="preserve"> For our example CRs, </w:t>
      </w:r>
      <w:r w:rsidR="00AB58A1">
        <w:rPr>
          <w:rFonts w:cs="Arial"/>
          <w:sz w:val="24"/>
          <w:szCs w:val="24"/>
        </w:rPr>
        <w:t xml:space="preserve">corresponding </w:t>
      </w:r>
      <w:r w:rsidR="00630406">
        <w:rPr>
          <w:rFonts w:cs="Arial"/>
          <w:sz w:val="24"/>
          <w:szCs w:val="24"/>
        </w:rPr>
        <w:t>vulnerabilities might be power supplies, communications satellite capacity, and revenue from crude oil sales.</w:t>
      </w:r>
    </w:p>
    <w:p w14:paraId="60D0A971" w14:textId="09D66125" w:rsidR="002D06F4" w:rsidRPr="00C13C53" w:rsidRDefault="009E0661" w:rsidP="00AE00AC">
      <w:pPr>
        <w:pStyle w:val="BodyTextIndent3"/>
        <w:tabs>
          <w:tab w:val="left" w:pos="1080"/>
        </w:tabs>
        <w:spacing w:after="240" w:line="240" w:lineRule="auto"/>
        <w:ind w:left="0"/>
        <w:rPr>
          <w:rFonts w:cs="Arial"/>
          <w:sz w:val="24"/>
          <w:szCs w:val="24"/>
        </w:rPr>
      </w:pPr>
      <w:r>
        <w:rPr>
          <w:rFonts w:cs="Arial"/>
          <w:sz w:val="24"/>
          <w:szCs w:val="24"/>
        </w:rPr>
        <w:lastRenderedPageBreak/>
        <w:t xml:space="preserve">       </w:t>
      </w:r>
      <w:r w:rsidR="00D12083" w:rsidRPr="00C13C53">
        <w:rPr>
          <w:rFonts w:cs="Arial"/>
          <w:sz w:val="24"/>
          <w:szCs w:val="24"/>
        </w:rPr>
        <w:t xml:space="preserve">After COG analysis helps you determine a set of critical requirements and vulnerabilities, you must determine which of these </w:t>
      </w:r>
      <w:r w:rsidR="00152D42">
        <w:rPr>
          <w:rFonts w:cs="Arial"/>
          <w:sz w:val="24"/>
          <w:szCs w:val="24"/>
        </w:rPr>
        <w:t xml:space="preserve">are </w:t>
      </w:r>
      <w:r w:rsidR="001B5958" w:rsidRPr="00C13C53">
        <w:rPr>
          <w:rFonts w:cs="Arial"/>
          <w:sz w:val="24"/>
          <w:szCs w:val="24"/>
        </w:rPr>
        <w:t xml:space="preserve">candidate </w:t>
      </w:r>
      <w:r w:rsidR="00177EA9">
        <w:rPr>
          <w:rFonts w:cs="Arial"/>
          <w:sz w:val="24"/>
          <w:szCs w:val="24"/>
        </w:rPr>
        <w:t>DPs</w:t>
      </w:r>
      <w:r w:rsidR="00D12083" w:rsidRPr="00C13C53">
        <w:rPr>
          <w:rFonts w:cs="Arial"/>
          <w:sz w:val="24"/>
          <w:szCs w:val="24"/>
        </w:rPr>
        <w:t xml:space="preserve">. </w:t>
      </w:r>
      <w:r w:rsidR="002D06F4" w:rsidRPr="00C13C53">
        <w:rPr>
          <w:rFonts w:cs="Arial"/>
          <w:sz w:val="24"/>
          <w:szCs w:val="24"/>
        </w:rPr>
        <w:t xml:space="preserve"> </w:t>
      </w:r>
      <w:r w:rsidR="00D12083" w:rsidRPr="00C13C53">
        <w:rPr>
          <w:rFonts w:cs="Arial"/>
          <w:sz w:val="24"/>
          <w:szCs w:val="24"/>
        </w:rPr>
        <w:t xml:space="preserve">  A</w:t>
      </w:r>
      <w:r w:rsidR="002D06F4" w:rsidRPr="00C13C53">
        <w:rPr>
          <w:rFonts w:cs="Arial"/>
          <w:b/>
          <w:sz w:val="24"/>
          <w:szCs w:val="24"/>
        </w:rPr>
        <w:t xml:space="preserve"> </w:t>
      </w:r>
      <w:r w:rsidR="00275D8A">
        <w:rPr>
          <w:rFonts w:cs="Arial"/>
          <w:b/>
          <w:sz w:val="24"/>
          <w:szCs w:val="24"/>
        </w:rPr>
        <w:t>d</w:t>
      </w:r>
      <w:r w:rsidR="00275D8A" w:rsidRPr="00C13C53">
        <w:rPr>
          <w:rFonts w:cs="Arial"/>
          <w:b/>
          <w:sz w:val="24"/>
          <w:szCs w:val="24"/>
        </w:rPr>
        <w:t xml:space="preserve">ecisive </w:t>
      </w:r>
      <w:r w:rsidR="00275D8A">
        <w:rPr>
          <w:rFonts w:cs="Arial"/>
          <w:b/>
          <w:sz w:val="24"/>
          <w:szCs w:val="24"/>
        </w:rPr>
        <w:t>p</w:t>
      </w:r>
      <w:r w:rsidR="00275D8A" w:rsidRPr="00C13C53">
        <w:rPr>
          <w:rFonts w:cs="Arial"/>
          <w:b/>
          <w:sz w:val="24"/>
          <w:szCs w:val="24"/>
        </w:rPr>
        <w:t xml:space="preserve">oint </w:t>
      </w:r>
      <w:r w:rsidR="002D06F4" w:rsidRPr="00C13C53">
        <w:rPr>
          <w:rFonts w:cs="Arial"/>
          <w:sz w:val="24"/>
          <w:szCs w:val="24"/>
        </w:rPr>
        <w:t>is a geographic place, specific key event, system, or function that, when acted upon, allows commanders to gain a marked advantage over an adversary or contribute materially to achieving a desired effect, thus greatly influencing the outcome of an action (JP 5-</w:t>
      </w:r>
      <w:r w:rsidR="00321F98">
        <w:rPr>
          <w:rFonts w:cs="Arial"/>
          <w:sz w:val="24"/>
          <w:szCs w:val="24"/>
        </w:rPr>
        <w:t>0</w:t>
      </w:r>
      <w:r w:rsidR="002D06F4" w:rsidRPr="00C13C53">
        <w:rPr>
          <w:rFonts w:cs="Arial"/>
          <w:sz w:val="24"/>
          <w:szCs w:val="24"/>
        </w:rPr>
        <w:t>)</w:t>
      </w:r>
      <w:r w:rsidR="00321F98">
        <w:rPr>
          <w:rFonts w:cs="Arial"/>
          <w:sz w:val="24"/>
          <w:szCs w:val="24"/>
        </w:rPr>
        <w:t>.</w:t>
      </w:r>
      <w:r w:rsidR="002D06F4" w:rsidRPr="00C13C53">
        <w:rPr>
          <w:rFonts w:cs="Arial"/>
          <w:sz w:val="24"/>
          <w:szCs w:val="24"/>
        </w:rPr>
        <w:t xml:space="preserve">  DPs may be </w:t>
      </w:r>
      <w:r w:rsidR="002D06F4" w:rsidRPr="00177EA9">
        <w:rPr>
          <w:rFonts w:cs="Arial"/>
          <w:sz w:val="24"/>
          <w:szCs w:val="24"/>
          <w:u w:val="single"/>
        </w:rPr>
        <w:t>physical</w:t>
      </w:r>
      <w:r w:rsidR="002D06F4" w:rsidRPr="00C13C53">
        <w:rPr>
          <w:rFonts w:cs="Arial"/>
          <w:sz w:val="24"/>
          <w:szCs w:val="24"/>
        </w:rPr>
        <w:t xml:space="preserve"> in nature, such as a constricted sea lane, a town, WMD capabilities, </w:t>
      </w:r>
      <w:r w:rsidR="00321F98">
        <w:rPr>
          <w:rFonts w:cs="Arial"/>
          <w:sz w:val="24"/>
          <w:szCs w:val="24"/>
        </w:rPr>
        <w:t xml:space="preserve">or </w:t>
      </w:r>
      <w:r w:rsidR="002D06F4" w:rsidRPr="00C13C53">
        <w:rPr>
          <w:rFonts w:cs="Arial"/>
          <w:sz w:val="24"/>
          <w:szCs w:val="24"/>
        </w:rPr>
        <w:t xml:space="preserve">destruction or neutralization of a key insurgent group.  Key </w:t>
      </w:r>
      <w:r w:rsidR="002D06F4" w:rsidRPr="00177EA9">
        <w:rPr>
          <w:rFonts w:cs="Arial"/>
          <w:sz w:val="24"/>
          <w:szCs w:val="24"/>
          <w:u w:val="single"/>
        </w:rPr>
        <w:t>events</w:t>
      </w:r>
      <w:r w:rsidR="002D06F4" w:rsidRPr="00C13C53">
        <w:rPr>
          <w:rFonts w:cs="Arial"/>
          <w:sz w:val="24"/>
          <w:szCs w:val="24"/>
        </w:rPr>
        <w:t xml:space="preserve"> such as an election, repair of damaged key infrastructure, control of a population center, or establishment of a competent local police force, may be DPs.  In still other cases, DPs may be </w:t>
      </w:r>
      <w:r w:rsidR="002D06F4" w:rsidRPr="00177EA9">
        <w:rPr>
          <w:rFonts w:cs="Arial"/>
          <w:sz w:val="24"/>
          <w:szCs w:val="24"/>
          <w:u w:val="single"/>
        </w:rPr>
        <w:t>systemic</w:t>
      </w:r>
      <w:r w:rsidR="002D06F4" w:rsidRPr="00C13C53">
        <w:rPr>
          <w:rFonts w:cs="Arial"/>
          <w:sz w:val="24"/>
          <w:szCs w:val="24"/>
        </w:rPr>
        <w:t>, such as political linkages among key leaders of the r</w:t>
      </w:r>
      <w:r w:rsidR="004767E6">
        <w:rPr>
          <w:rFonts w:cs="Arial"/>
          <w:sz w:val="24"/>
          <w:szCs w:val="24"/>
        </w:rPr>
        <w:t>egime; trust among a particular influential</w:t>
      </w:r>
      <w:r w:rsidR="002D06F4" w:rsidRPr="00C13C53">
        <w:rPr>
          <w:rFonts w:cs="Arial"/>
          <w:sz w:val="24"/>
          <w:szCs w:val="24"/>
        </w:rPr>
        <w:t xml:space="preserve"> social group; or discrediting an adversary leader.  </w:t>
      </w:r>
    </w:p>
    <w:p w14:paraId="400141D2" w14:textId="592BC12B" w:rsidR="002D06F4" w:rsidRPr="00C13C53" w:rsidRDefault="009E0661" w:rsidP="00AE00AC">
      <w:pPr>
        <w:pStyle w:val="BodyTextIndent3"/>
        <w:tabs>
          <w:tab w:val="left" w:pos="1080"/>
        </w:tabs>
        <w:spacing w:after="240" w:line="240" w:lineRule="auto"/>
        <w:ind w:left="0"/>
        <w:rPr>
          <w:rFonts w:cs="Arial"/>
          <w:sz w:val="24"/>
          <w:szCs w:val="24"/>
        </w:rPr>
      </w:pPr>
      <w:r>
        <w:rPr>
          <w:rFonts w:cs="Arial"/>
          <w:sz w:val="24"/>
          <w:szCs w:val="24"/>
        </w:rPr>
        <w:t xml:space="preserve">       </w:t>
      </w:r>
      <w:r w:rsidR="002D06F4" w:rsidRPr="00C13C53">
        <w:rPr>
          <w:rFonts w:cs="Arial"/>
          <w:sz w:val="24"/>
          <w:szCs w:val="24"/>
        </w:rPr>
        <w:t xml:space="preserve">At times, we may not be able to find a vulnerability associated with a </w:t>
      </w:r>
      <w:r w:rsidR="009713F6">
        <w:rPr>
          <w:rFonts w:cs="Arial"/>
          <w:sz w:val="24"/>
          <w:szCs w:val="24"/>
        </w:rPr>
        <w:t>c</w:t>
      </w:r>
      <w:r w:rsidR="009713F6" w:rsidRPr="00C13C53">
        <w:rPr>
          <w:rFonts w:cs="Arial"/>
          <w:sz w:val="24"/>
          <w:szCs w:val="24"/>
        </w:rPr>
        <w:t xml:space="preserve">ritical </w:t>
      </w:r>
      <w:r w:rsidR="009713F6">
        <w:rPr>
          <w:rFonts w:cs="Arial"/>
          <w:sz w:val="24"/>
          <w:szCs w:val="24"/>
        </w:rPr>
        <w:t>c</w:t>
      </w:r>
      <w:r w:rsidR="009713F6" w:rsidRPr="00C13C53">
        <w:rPr>
          <w:rFonts w:cs="Arial"/>
          <w:sz w:val="24"/>
          <w:szCs w:val="24"/>
        </w:rPr>
        <w:t>apability</w:t>
      </w:r>
      <w:r w:rsidR="002D06F4" w:rsidRPr="00C13C53">
        <w:rPr>
          <w:rFonts w:cs="Arial"/>
          <w:sz w:val="24"/>
          <w:szCs w:val="24"/>
        </w:rPr>
        <w:t xml:space="preserve">, and </w:t>
      </w:r>
      <w:r w:rsidR="00275D8A">
        <w:rPr>
          <w:rFonts w:cs="Arial"/>
          <w:sz w:val="24"/>
          <w:szCs w:val="24"/>
        </w:rPr>
        <w:t xml:space="preserve">instead </w:t>
      </w:r>
      <w:r w:rsidR="002D06F4" w:rsidRPr="00C13C53">
        <w:rPr>
          <w:rFonts w:cs="Arial"/>
          <w:sz w:val="24"/>
          <w:szCs w:val="24"/>
        </w:rPr>
        <w:t xml:space="preserve">we may have to attack </w:t>
      </w:r>
      <w:r w:rsidR="00275D8A">
        <w:rPr>
          <w:rFonts w:cs="Arial"/>
          <w:sz w:val="24"/>
          <w:szCs w:val="24"/>
        </w:rPr>
        <w:t>its</w:t>
      </w:r>
      <w:r w:rsidR="00275D8A" w:rsidRPr="00C13C53">
        <w:rPr>
          <w:rFonts w:cs="Arial"/>
          <w:sz w:val="24"/>
          <w:szCs w:val="24"/>
        </w:rPr>
        <w:t xml:space="preserve"> </w:t>
      </w:r>
      <w:r w:rsidR="002D06F4" w:rsidRPr="00C13C53">
        <w:rPr>
          <w:rFonts w:cs="Arial"/>
          <w:sz w:val="24"/>
          <w:szCs w:val="24"/>
        </w:rPr>
        <w:t xml:space="preserve">strength to uncover or create a vulnerability that can be exploited.  Exploitation of </w:t>
      </w:r>
      <w:r w:rsidR="00275D8A">
        <w:rPr>
          <w:rFonts w:cs="Arial"/>
          <w:sz w:val="24"/>
          <w:szCs w:val="24"/>
        </w:rPr>
        <w:t>one</w:t>
      </w:r>
      <w:r w:rsidR="00275D8A" w:rsidRPr="00C13C53">
        <w:rPr>
          <w:rFonts w:cs="Arial"/>
          <w:sz w:val="24"/>
          <w:szCs w:val="24"/>
        </w:rPr>
        <w:t xml:space="preserve"> </w:t>
      </w:r>
      <w:r w:rsidR="002D06F4" w:rsidRPr="00C13C53">
        <w:rPr>
          <w:rFonts w:cs="Arial"/>
          <w:sz w:val="24"/>
          <w:szCs w:val="24"/>
        </w:rPr>
        <w:t>vulnerability in one area may well expose vulnerabilities in other areas.  For example, disruption of a cellular phone network may cause the enemy to increase use of couriers</w:t>
      </w:r>
      <w:r w:rsidR="00275D8A">
        <w:rPr>
          <w:rFonts w:cs="Arial"/>
          <w:sz w:val="24"/>
          <w:szCs w:val="24"/>
        </w:rPr>
        <w:t>. This traffic</w:t>
      </w:r>
      <w:r w:rsidR="002D06F4" w:rsidRPr="00C13C53">
        <w:rPr>
          <w:rFonts w:cs="Arial"/>
          <w:sz w:val="24"/>
          <w:szCs w:val="24"/>
        </w:rPr>
        <w:t xml:space="preserve"> could uncover a key transit route for forces or supplies, which can then be monitored and attacked at the appropriate times.</w:t>
      </w:r>
    </w:p>
    <w:p w14:paraId="0B46F31A" w14:textId="731B14A9" w:rsidR="002D06F4" w:rsidRPr="00C13C53" w:rsidRDefault="009E0661" w:rsidP="00AE00AC">
      <w:pPr>
        <w:tabs>
          <w:tab w:val="left" w:pos="1080"/>
        </w:tabs>
        <w:autoSpaceDE w:val="0"/>
        <w:autoSpaceDN w:val="0"/>
        <w:adjustRightInd w:val="0"/>
        <w:spacing w:after="120" w:line="240" w:lineRule="auto"/>
        <w:rPr>
          <w:rFonts w:cs="Arial"/>
          <w:sz w:val="24"/>
          <w:szCs w:val="24"/>
        </w:rPr>
      </w:pPr>
      <w:r>
        <w:rPr>
          <w:rFonts w:cs="Arial"/>
          <w:sz w:val="24"/>
          <w:szCs w:val="24"/>
        </w:rPr>
        <w:t xml:space="preserve">       </w:t>
      </w:r>
      <w:r w:rsidR="00D322CC" w:rsidRPr="00C13C53">
        <w:rPr>
          <w:rFonts w:cs="Arial"/>
          <w:sz w:val="24"/>
          <w:szCs w:val="24"/>
        </w:rPr>
        <w:t>We</w:t>
      </w:r>
      <w:r w:rsidR="002D06F4" w:rsidRPr="00C13C53">
        <w:rPr>
          <w:rFonts w:cs="Arial"/>
          <w:sz w:val="24"/>
          <w:szCs w:val="24"/>
        </w:rPr>
        <w:t xml:space="preserve"> must determine and prioritize which vulnerabilities</w:t>
      </w:r>
      <w:r w:rsidR="00F262C1">
        <w:rPr>
          <w:rFonts w:cs="Arial"/>
          <w:sz w:val="24"/>
          <w:szCs w:val="24"/>
        </w:rPr>
        <w:t>,</w:t>
      </w:r>
      <w:r w:rsidR="002D06F4" w:rsidRPr="00C13C53">
        <w:rPr>
          <w:rFonts w:cs="Arial"/>
          <w:sz w:val="24"/>
          <w:szCs w:val="24"/>
        </w:rPr>
        <w:t xml:space="preserve"> capabilities, or key events offer the best opportunity to achieve the effects on the OE that </w:t>
      </w:r>
      <w:r w:rsidR="00D322CC" w:rsidRPr="00C13C53">
        <w:rPr>
          <w:rFonts w:cs="Arial"/>
          <w:sz w:val="24"/>
          <w:szCs w:val="24"/>
        </w:rPr>
        <w:t xml:space="preserve">will lead to </w:t>
      </w:r>
      <w:r w:rsidR="002D06F4" w:rsidRPr="00C13C53">
        <w:rPr>
          <w:rFonts w:cs="Arial"/>
          <w:sz w:val="24"/>
          <w:szCs w:val="24"/>
        </w:rPr>
        <w:t>accomplish</w:t>
      </w:r>
      <w:r w:rsidR="00D322CC" w:rsidRPr="00C13C53">
        <w:rPr>
          <w:rFonts w:cs="Arial"/>
          <w:sz w:val="24"/>
          <w:szCs w:val="24"/>
        </w:rPr>
        <w:t>ing</w:t>
      </w:r>
      <w:r w:rsidR="002D06F4" w:rsidRPr="00C13C53">
        <w:rPr>
          <w:rFonts w:cs="Arial"/>
          <w:sz w:val="24"/>
          <w:szCs w:val="24"/>
        </w:rPr>
        <w:t xml:space="preserve"> </w:t>
      </w:r>
      <w:r w:rsidR="00401401">
        <w:rPr>
          <w:rFonts w:cs="Arial"/>
          <w:sz w:val="24"/>
          <w:szCs w:val="24"/>
        </w:rPr>
        <w:t xml:space="preserve">our </w:t>
      </w:r>
      <w:r w:rsidR="002D06F4" w:rsidRPr="00C13C53">
        <w:rPr>
          <w:rFonts w:cs="Arial"/>
          <w:sz w:val="24"/>
          <w:szCs w:val="24"/>
        </w:rPr>
        <w:t xml:space="preserve">objectives.  </w:t>
      </w:r>
      <w:r w:rsidR="002D06F4" w:rsidRPr="00C13C53">
        <w:rPr>
          <w:rFonts w:cs="Arial"/>
          <w:iCs/>
          <w:sz w:val="24"/>
          <w:szCs w:val="24"/>
        </w:rPr>
        <w:t xml:space="preserve">Some potential </w:t>
      </w:r>
      <w:r w:rsidR="00177EA9">
        <w:rPr>
          <w:rFonts w:cs="Arial"/>
          <w:iCs/>
          <w:sz w:val="24"/>
          <w:szCs w:val="24"/>
        </w:rPr>
        <w:t>DPs</w:t>
      </w:r>
      <w:r w:rsidR="00F262C1" w:rsidRPr="00C13C53">
        <w:rPr>
          <w:rFonts w:cs="Arial"/>
          <w:iCs/>
          <w:sz w:val="24"/>
          <w:szCs w:val="24"/>
        </w:rPr>
        <w:t xml:space="preserve"> </w:t>
      </w:r>
      <w:r w:rsidR="002D06F4" w:rsidRPr="00C13C53">
        <w:rPr>
          <w:rFonts w:cs="Arial"/>
          <w:iCs/>
          <w:sz w:val="24"/>
          <w:szCs w:val="24"/>
        </w:rPr>
        <w:t>may be:</w:t>
      </w:r>
    </w:p>
    <w:p w14:paraId="3BE8EFCE" w14:textId="77777777" w:rsidR="002D06F4" w:rsidRPr="00710962" w:rsidRDefault="002D06F4" w:rsidP="00710962">
      <w:pPr>
        <w:pStyle w:val="BodyTextIndent3"/>
        <w:spacing w:line="240" w:lineRule="auto"/>
        <w:ind w:left="720" w:right="720"/>
        <w:rPr>
          <w:rFonts w:cs="Arial"/>
          <w:i/>
          <w:sz w:val="22"/>
          <w:szCs w:val="22"/>
        </w:rPr>
      </w:pPr>
      <w:r w:rsidRPr="00710962">
        <w:rPr>
          <w:rFonts w:cs="Arial"/>
          <w:i/>
          <w:sz w:val="22"/>
          <w:szCs w:val="22"/>
        </w:rPr>
        <w:t xml:space="preserve">In-theater ports, airfields, rail lines, or roads needed for </w:t>
      </w:r>
      <w:r w:rsidR="00FD7648" w:rsidRPr="00710962">
        <w:rPr>
          <w:rFonts w:cs="Arial"/>
          <w:i/>
          <w:sz w:val="22"/>
          <w:szCs w:val="22"/>
        </w:rPr>
        <w:t>deployment/operational movement</w:t>
      </w:r>
      <w:r w:rsidR="00321F98" w:rsidRPr="00710962">
        <w:rPr>
          <w:rFonts w:cs="Arial"/>
          <w:i/>
          <w:sz w:val="22"/>
          <w:szCs w:val="22"/>
        </w:rPr>
        <w:t>.</w:t>
      </w:r>
    </w:p>
    <w:p w14:paraId="724496FD" w14:textId="61FDC94E" w:rsidR="002D06F4" w:rsidRPr="00710962" w:rsidRDefault="002D06F4" w:rsidP="00710962">
      <w:pPr>
        <w:pStyle w:val="BodyTextIndent3"/>
        <w:spacing w:line="240" w:lineRule="auto"/>
        <w:ind w:left="720" w:right="720"/>
        <w:rPr>
          <w:rFonts w:cs="Arial"/>
          <w:i/>
          <w:sz w:val="22"/>
          <w:szCs w:val="22"/>
        </w:rPr>
      </w:pPr>
      <w:r w:rsidRPr="00710962">
        <w:rPr>
          <w:rFonts w:cs="Arial"/>
          <w:i/>
          <w:sz w:val="22"/>
          <w:szCs w:val="22"/>
        </w:rPr>
        <w:t>Maritime or land choke points at canal</w:t>
      </w:r>
      <w:r w:rsidR="00FD7648" w:rsidRPr="00710962">
        <w:rPr>
          <w:rFonts w:cs="Arial"/>
          <w:i/>
          <w:sz w:val="22"/>
          <w:szCs w:val="22"/>
        </w:rPr>
        <w:t>s</w:t>
      </w:r>
      <w:r w:rsidR="00FB75B8" w:rsidRPr="00710962">
        <w:rPr>
          <w:rFonts w:cs="Arial"/>
          <w:i/>
          <w:sz w:val="22"/>
          <w:szCs w:val="22"/>
        </w:rPr>
        <w:t>, straits</w:t>
      </w:r>
      <w:r w:rsidR="00401401">
        <w:rPr>
          <w:rFonts w:cs="Arial"/>
          <w:i/>
          <w:sz w:val="22"/>
          <w:szCs w:val="22"/>
        </w:rPr>
        <w:t>, or mountain passes</w:t>
      </w:r>
      <w:r w:rsidR="00321F98" w:rsidRPr="00710962">
        <w:rPr>
          <w:rFonts w:cs="Arial"/>
          <w:i/>
          <w:sz w:val="22"/>
          <w:szCs w:val="22"/>
        </w:rPr>
        <w:t>.</w:t>
      </w:r>
    </w:p>
    <w:p w14:paraId="4C6149FE" w14:textId="20EA86AD" w:rsidR="002D06F4" w:rsidRPr="00710962" w:rsidRDefault="002D06F4" w:rsidP="00710962">
      <w:pPr>
        <w:pStyle w:val="BodyTextIndent3"/>
        <w:spacing w:line="240" w:lineRule="auto"/>
        <w:ind w:left="720" w:right="720"/>
        <w:rPr>
          <w:rFonts w:cs="Arial"/>
          <w:i/>
          <w:sz w:val="22"/>
          <w:szCs w:val="22"/>
        </w:rPr>
      </w:pPr>
      <w:r w:rsidRPr="00710962">
        <w:rPr>
          <w:rFonts w:cs="Arial"/>
          <w:i/>
          <w:sz w:val="22"/>
          <w:szCs w:val="22"/>
        </w:rPr>
        <w:t xml:space="preserve">Training infrastructure for </w:t>
      </w:r>
      <w:r w:rsidR="003D2DCD">
        <w:rPr>
          <w:rFonts w:cs="Arial"/>
          <w:i/>
          <w:sz w:val="22"/>
          <w:szCs w:val="22"/>
        </w:rPr>
        <w:t>ho</w:t>
      </w:r>
      <w:r w:rsidRPr="00710962">
        <w:rPr>
          <w:rFonts w:cs="Arial"/>
          <w:i/>
          <w:sz w:val="22"/>
          <w:szCs w:val="22"/>
        </w:rPr>
        <w:t>st-na</w:t>
      </w:r>
      <w:r w:rsidR="00FD7648" w:rsidRPr="00710962">
        <w:rPr>
          <w:rFonts w:cs="Arial"/>
          <w:i/>
          <w:sz w:val="22"/>
          <w:szCs w:val="22"/>
        </w:rPr>
        <w:t>tion security forces</w:t>
      </w:r>
      <w:r w:rsidR="00321F98" w:rsidRPr="00710962">
        <w:rPr>
          <w:rFonts w:cs="Arial"/>
          <w:i/>
          <w:sz w:val="22"/>
          <w:szCs w:val="22"/>
        </w:rPr>
        <w:t>.</w:t>
      </w:r>
    </w:p>
    <w:p w14:paraId="4B606645" w14:textId="77777777" w:rsidR="002D06F4" w:rsidRPr="00710962" w:rsidRDefault="002D06F4" w:rsidP="00710962">
      <w:pPr>
        <w:pStyle w:val="BodyTextIndent3"/>
        <w:spacing w:line="240" w:lineRule="auto"/>
        <w:ind w:left="720" w:right="720"/>
        <w:rPr>
          <w:rFonts w:cs="Arial"/>
          <w:i/>
          <w:sz w:val="22"/>
          <w:szCs w:val="22"/>
        </w:rPr>
      </w:pPr>
      <w:r w:rsidRPr="00710962">
        <w:rPr>
          <w:rFonts w:cs="Arial"/>
          <w:i/>
          <w:sz w:val="22"/>
          <w:szCs w:val="22"/>
        </w:rPr>
        <w:t>Country Z begins conducting effective counterinsurgency operations</w:t>
      </w:r>
      <w:r w:rsidR="00321F98" w:rsidRPr="00710962">
        <w:rPr>
          <w:rFonts w:cs="Arial"/>
          <w:i/>
          <w:sz w:val="22"/>
          <w:szCs w:val="22"/>
        </w:rPr>
        <w:t>.</w:t>
      </w:r>
    </w:p>
    <w:p w14:paraId="4C404C78" w14:textId="77777777" w:rsidR="002D06F4" w:rsidRPr="00710962" w:rsidRDefault="002D06F4" w:rsidP="00710962">
      <w:pPr>
        <w:pStyle w:val="BodyTextIndent3"/>
        <w:spacing w:after="240" w:line="240" w:lineRule="auto"/>
        <w:ind w:left="720" w:right="720"/>
        <w:rPr>
          <w:rFonts w:cs="Arial"/>
          <w:i/>
          <w:sz w:val="22"/>
          <w:szCs w:val="22"/>
        </w:rPr>
      </w:pPr>
      <w:r w:rsidRPr="00710962">
        <w:rPr>
          <w:rFonts w:cs="Arial"/>
          <w:i/>
          <w:sz w:val="22"/>
          <w:szCs w:val="22"/>
        </w:rPr>
        <w:t>Credible natio</w:t>
      </w:r>
      <w:r w:rsidR="00FD7648" w:rsidRPr="00710962">
        <w:rPr>
          <w:rFonts w:cs="Arial"/>
          <w:i/>
          <w:sz w:val="22"/>
          <w:szCs w:val="22"/>
        </w:rPr>
        <w:t>nal and local elections</w:t>
      </w:r>
      <w:r w:rsidR="00321F98" w:rsidRPr="00710962">
        <w:rPr>
          <w:rFonts w:cs="Arial"/>
          <w:i/>
          <w:sz w:val="22"/>
          <w:szCs w:val="22"/>
        </w:rPr>
        <w:t>.</w:t>
      </w:r>
    </w:p>
    <w:p w14:paraId="59C2648B" w14:textId="148E6187" w:rsidR="002D06F4" w:rsidRPr="00C13C53" w:rsidRDefault="009E0661" w:rsidP="00AE00AC">
      <w:pPr>
        <w:tabs>
          <w:tab w:val="left" w:pos="1080"/>
        </w:tabs>
        <w:spacing w:after="240" w:line="240" w:lineRule="auto"/>
        <w:rPr>
          <w:rFonts w:cs="Arial"/>
          <w:sz w:val="24"/>
          <w:szCs w:val="24"/>
        </w:rPr>
      </w:pPr>
      <w:r>
        <w:rPr>
          <w:rFonts w:cs="Arial"/>
          <w:sz w:val="24"/>
          <w:szCs w:val="24"/>
        </w:rPr>
        <w:t xml:space="preserve">       </w:t>
      </w:r>
      <w:r w:rsidR="001469B5" w:rsidRPr="001469B5">
        <w:rPr>
          <w:rFonts w:cs="Arial"/>
          <w:b/>
          <w:color w:val="0000FF"/>
          <w:sz w:val="24"/>
          <w:szCs w:val="24"/>
        </w:rPr>
        <w:t>D</w:t>
      </w:r>
      <w:r w:rsidR="00F262C1" w:rsidRPr="001469B5">
        <w:rPr>
          <w:rFonts w:cs="Arial"/>
          <w:b/>
          <w:color w:val="0000FF"/>
          <w:sz w:val="24"/>
          <w:szCs w:val="24"/>
        </w:rPr>
        <w:t xml:space="preserve">ecisive points </w:t>
      </w:r>
      <w:r w:rsidR="00D322CC" w:rsidRPr="001469B5">
        <w:rPr>
          <w:rFonts w:cs="Arial"/>
          <w:b/>
          <w:color w:val="0000FF"/>
          <w:sz w:val="24"/>
          <w:szCs w:val="24"/>
        </w:rPr>
        <w:t xml:space="preserve">can </w:t>
      </w:r>
      <w:r w:rsidR="00A77C22">
        <w:rPr>
          <w:rFonts w:cs="Arial"/>
          <w:b/>
          <w:color w:val="0000FF"/>
          <w:sz w:val="24"/>
          <w:szCs w:val="24"/>
        </w:rPr>
        <w:t xml:space="preserve">and should </w:t>
      </w:r>
      <w:r w:rsidR="001469B5" w:rsidRPr="001469B5">
        <w:rPr>
          <w:rFonts w:cs="Arial"/>
          <w:b/>
          <w:color w:val="0000FF"/>
          <w:sz w:val="24"/>
          <w:szCs w:val="24"/>
        </w:rPr>
        <w:t xml:space="preserve">often </w:t>
      </w:r>
      <w:r w:rsidR="00D322CC" w:rsidRPr="001469B5">
        <w:rPr>
          <w:rFonts w:cs="Arial"/>
          <w:b/>
          <w:color w:val="0000FF"/>
          <w:sz w:val="24"/>
          <w:szCs w:val="24"/>
        </w:rPr>
        <w:t xml:space="preserve">be </w:t>
      </w:r>
      <w:r w:rsidR="00A77C22">
        <w:rPr>
          <w:rFonts w:cs="Arial"/>
          <w:b/>
          <w:color w:val="0000FF"/>
          <w:sz w:val="24"/>
          <w:szCs w:val="24"/>
        </w:rPr>
        <w:t>converted into</w:t>
      </w:r>
      <w:r w:rsidR="00D322CC" w:rsidRPr="001469B5">
        <w:rPr>
          <w:rFonts w:cs="Arial"/>
          <w:b/>
          <w:color w:val="0000FF"/>
          <w:sz w:val="24"/>
          <w:szCs w:val="24"/>
        </w:rPr>
        <w:t xml:space="preserve"> intermediate objectives</w:t>
      </w:r>
      <w:r w:rsidR="00C42E70">
        <w:rPr>
          <w:rFonts w:cs="Arial"/>
          <w:b/>
          <w:color w:val="0000FF"/>
          <w:sz w:val="24"/>
          <w:szCs w:val="24"/>
        </w:rPr>
        <w:t xml:space="preserve"> on a LOO or LOE</w:t>
      </w:r>
      <w:r w:rsidR="001469B5" w:rsidRPr="001469B5">
        <w:rPr>
          <w:rFonts w:cs="Arial"/>
          <w:b/>
          <w:color w:val="0000FF"/>
          <w:sz w:val="24"/>
          <w:szCs w:val="24"/>
        </w:rPr>
        <w:t>.</w:t>
      </w:r>
      <w:r w:rsidR="00FD7648" w:rsidRPr="001469B5">
        <w:rPr>
          <w:rFonts w:cs="Arial"/>
          <w:color w:val="0000FF"/>
          <w:sz w:val="24"/>
          <w:szCs w:val="24"/>
        </w:rPr>
        <w:t xml:space="preserve"> </w:t>
      </w:r>
      <w:r w:rsidR="00FD7648">
        <w:rPr>
          <w:rFonts w:cs="Arial"/>
          <w:sz w:val="24"/>
          <w:szCs w:val="24"/>
        </w:rPr>
        <w:t xml:space="preserve"> Using the first example DP above, an intermediate objective might be</w:t>
      </w:r>
      <w:r w:rsidR="00321F98">
        <w:rPr>
          <w:rFonts w:cs="Arial"/>
          <w:sz w:val="24"/>
          <w:szCs w:val="24"/>
        </w:rPr>
        <w:t xml:space="preserve"> </w:t>
      </w:r>
      <w:r w:rsidR="00FD7648" w:rsidRPr="00FD7648">
        <w:rPr>
          <w:rFonts w:cs="Arial"/>
          <w:i/>
          <w:sz w:val="24"/>
          <w:szCs w:val="24"/>
        </w:rPr>
        <w:t>secure in-theater ports, airfields, rail lines, and roads needed for deployment/operational movement</w:t>
      </w:r>
      <w:r w:rsidR="00FD7648">
        <w:rPr>
          <w:rFonts w:cs="Arial"/>
          <w:sz w:val="24"/>
          <w:szCs w:val="24"/>
        </w:rPr>
        <w:t>.</w:t>
      </w:r>
      <w:r w:rsidR="00D322CC" w:rsidRPr="00C13C53">
        <w:rPr>
          <w:rFonts w:cs="Arial"/>
          <w:sz w:val="24"/>
          <w:szCs w:val="24"/>
        </w:rPr>
        <w:t xml:space="preserve">  </w:t>
      </w:r>
      <w:r w:rsidR="00FD7648">
        <w:rPr>
          <w:rFonts w:cs="Arial"/>
          <w:sz w:val="24"/>
          <w:szCs w:val="24"/>
        </w:rPr>
        <w:t xml:space="preserve">DPs or the resultant intermediate objectives </w:t>
      </w:r>
      <w:r w:rsidR="00D322CC" w:rsidRPr="00C13C53">
        <w:rPr>
          <w:rFonts w:cs="Arial"/>
          <w:sz w:val="24"/>
          <w:szCs w:val="24"/>
        </w:rPr>
        <w:t xml:space="preserve">can be organized into </w:t>
      </w:r>
      <w:r w:rsidR="002D06F4" w:rsidRPr="00C13C53">
        <w:rPr>
          <w:rFonts w:cs="Arial"/>
          <w:bCs/>
          <w:sz w:val="24"/>
          <w:szCs w:val="24"/>
        </w:rPr>
        <w:t>LOOs or LOEs</w:t>
      </w:r>
      <w:r w:rsidR="00D322CC" w:rsidRPr="00C13C53">
        <w:rPr>
          <w:rFonts w:cs="Arial"/>
          <w:bCs/>
          <w:sz w:val="24"/>
          <w:szCs w:val="24"/>
        </w:rPr>
        <w:t xml:space="preserve"> to provide a fr</w:t>
      </w:r>
      <w:r w:rsidR="002D06F4" w:rsidRPr="00C13C53">
        <w:rPr>
          <w:rFonts w:cs="Arial"/>
          <w:sz w:val="24"/>
          <w:szCs w:val="24"/>
        </w:rPr>
        <w:t xml:space="preserve">amework for the commander to describe his visualization of a campaign.  </w:t>
      </w:r>
      <w:r w:rsidR="00D322CC" w:rsidRPr="00C13C53">
        <w:rPr>
          <w:rFonts w:cs="Arial"/>
          <w:sz w:val="24"/>
          <w:szCs w:val="24"/>
        </w:rPr>
        <w:t xml:space="preserve">They enable the command to organize the </w:t>
      </w:r>
      <w:r w:rsidR="002D06F4" w:rsidRPr="00C13C53">
        <w:rPr>
          <w:rFonts w:cs="Arial"/>
          <w:sz w:val="24"/>
          <w:szCs w:val="24"/>
        </w:rPr>
        <w:t>coordinat</w:t>
      </w:r>
      <w:r w:rsidR="00D322CC" w:rsidRPr="00C13C53">
        <w:rPr>
          <w:rFonts w:cs="Arial"/>
          <w:sz w:val="24"/>
          <w:szCs w:val="24"/>
        </w:rPr>
        <w:t>ion and</w:t>
      </w:r>
      <w:r w:rsidR="002D06F4" w:rsidRPr="00C13C53">
        <w:rPr>
          <w:rFonts w:cs="Arial"/>
          <w:sz w:val="24"/>
          <w:szCs w:val="24"/>
        </w:rPr>
        <w:t xml:space="preserve"> synchroniz</w:t>
      </w:r>
      <w:r w:rsidR="00D322CC" w:rsidRPr="00C13C53">
        <w:rPr>
          <w:rFonts w:cs="Arial"/>
          <w:sz w:val="24"/>
          <w:szCs w:val="24"/>
        </w:rPr>
        <w:t xml:space="preserve">ation of </w:t>
      </w:r>
      <w:r w:rsidR="002D06F4" w:rsidRPr="00C13C53">
        <w:rPr>
          <w:rFonts w:cs="Arial"/>
          <w:sz w:val="24"/>
          <w:szCs w:val="24"/>
        </w:rPr>
        <w:t>joint</w:t>
      </w:r>
      <w:r w:rsidR="00D322CC" w:rsidRPr="00C13C53">
        <w:rPr>
          <w:rFonts w:cs="Arial"/>
          <w:sz w:val="24"/>
          <w:szCs w:val="24"/>
        </w:rPr>
        <w:t>, combined, and interagency</w:t>
      </w:r>
      <w:r w:rsidR="002D06F4" w:rsidRPr="00C13C53">
        <w:rPr>
          <w:rFonts w:cs="Arial"/>
          <w:sz w:val="24"/>
          <w:szCs w:val="24"/>
        </w:rPr>
        <w:t xml:space="preserve"> action.</w:t>
      </w:r>
    </w:p>
    <w:p w14:paraId="1198173E" w14:textId="0003F418" w:rsidR="002D06F4" w:rsidRDefault="009E0661" w:rsidP="00AE00AC">
      <w:pPr>
        <w:tabs>
          <w:tab w:val="left" w:pos="1080"/>
        </w:tabs>
        <w:spacing w:after="240" w:line="240" w:lineRule="auto"/>
        <w:rPr>
          <w:rFonts w:cs="Arial"/>
          <w:sz w:val="24"/>
          <w:szCs w:val="24"/>
        </w:rPr>
      </w:pPr>
      <w:r>
        <w:rPr>
          <w:rFonts w:cs="Arial"/>
          <w:sz w:val="24"/>
          <w:szCs w:val="24"/>
        </w:rPr>
        <w:t xml:space="preserve">       </w:t>
      </w:r>
      <w:r w:rsidR="002D06F4" w:rsidRPr="00C13C53">
        <w:rPr>
          <w:rFonts w:cs="Arial"/>
          <w:sz w:val="24"/>
          <w:szCs w:val="24"/>
        </w:rPr>
        <w:t xml:space="preserve">A </w:t>
      </w:r>
      <w:r w:rsidR="002D06F4" w:rsidRPr="00C13C53">
        <w:rPr>
          <w:rFonts w:cs="Arial"/>
          <w:b/>
          <w:sz w:val="24"/>
          <w:szCs w:val="24"/>
        </w:rPr>
        <w:t>Line of Operation</w:t>
      </w:r>
      <w:r w:rsidR="002D06F4" w:rsidRPr="00C13C53">
        <w:rPr>
          <w:rFonts w:cs="Arial"/>
          <w:sz w:val="24"/>
          <w:szCs w:val="24"/>
        </w:rPr>
        <w:t xml:space="preserve"> is a </w:t>
      </w:r>
      <w:r w:rsidR="002D06F4" w:rsidRPr="00177EA9">
        <w:rPr>
          <w:rFonts w:cs="Arial"/>
          <w:sz w:val="24"/>
          <w:szCs w:val="24"/>
        </w:rPr>
        <w:t>physical</w:t>
      </w:r>
      <w:r w:rsidR="002D06F4" w:rsidRPr="00C13C53">
        <w:rPr>
          <w:rFonts w:cs="Arial"/>
          <w:sz w:val="24"/>
          <w:szCs w:val="24"/>
        </w:rPr>
        <w:t xml:space="preserve"> line that defines the interior or exterior orientation of the force in relation to the enemy or that connects actions on nodes and/or decisive points related to time and space to an objective(s).</w:t>
      </w:r>
      <w:r w:rsidR="00F262C1">
        <w:rPr>
          <w:rFonts w:cs="Arial"/>
          <w:sz w:val="24"/>
          <w:szCs w:val="24"/>
        </w:rPr>
        <w:t xml:space="preserve">  Figure </w:t>
      </w:r>
      <w:r w:rsidR="00401401">
        <w:rPr>
          <w:rFonts w:cs="Arial"/>
          <w:sz w:val="24"/>
          <w:szCs w:val="24"/>
        </w:rPr>
        <w:t xml:space="preserve">12 </w:t>
      </w:r>
      <w:r w:rsidR="00F262C1">
        <w:rPr>
          <w:rFonts w:cs="Arial"/>
          <w:sz w:val="24"/>
          <w:szCs w:val="24"/>
        </w:rPr>
        <w:t>shows an example of a LOO.</w:t>
      </w:r>
    </w:p>
    <w:p w14:paraId="12C06AD6" w14:textId="13FCB47B" w:rsidR="002D06F4" w:rsidRPr="00C13C53" w:rsidRDefault="001F4E9B" w:rsidP="00B67B75">
      <w:pPr>
        <w:autoSpaceDE w:val="0"/>
        <w:autoSpaceDN w:val="0"/>
        <w:adjustRightInd w:val="0"/>
        <w:spacing w:after="240" w:line="240" w:lineRule="auto"/>
        <w:jc w:val="center"/>
        <w:rPr>
          <w:rFonts w:cs="Arial"/>
          <w:sz w:val="24"/>
          <w:szCs w:val="24"/>
        </w:rPr>
      </w:pPr>
      <w:r w:rsidRPr="001F4E9B">
        <w:rPr>
          <w:rFonts w:cs="Arial"/>
          <w:noProof/>
          <w:sz w:val="24"/>
          <w:szCs w:val="24"/>
        </w:rPr>
        <w:lastRenderedPageBreak/>
        <w:drawing>
          <wp:inline distT="0" distB="0" distL="0" distR="0" wp14:anchorId="60A485DC" wp14:editId="56C7F49B">
            <wp:extent cx="4572000" cy="3431931"/>
            <wp:effectExtent l="0" t="0" r="0" b="0"/>
            <wp:docPr id="207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572000" cy="3431931"/>
                    </a:xfrm>
                    <a:prstGeom prst="rect">
                      <a:avLst/>
                    </a:prstGeom>
                    <a:noFill/>
                    <a:ln>
                      <a:noFill/>
                    </a:ln>
                    <a:extLst/>
                  </pic:spPr>
                </pic:pic>
              </a:graphicData>
            </a:graphic>
          </wp:inline>
        </w:drawing>
      </w:r>
    </w:p>
    <w:p w14:paraId="7ACF47E4" w14:textId="73003BC5" w:rsidR="002D06F4" w:rsidRDefault="002D06F4" w:rsidP="00B67B75">
      <w:pPr>
        <w:autoSpaceDE w:val="0"/>
        <w:autoSpaceDN w:val="0"/>
        <w:adjustRightInd w:val="0"/>
        <w:spacing w:after="240" w:line="240" w:lineRule="auto"/>
        <w:jc w:val="center"/>
        <w:rPr>
          <w:rFonts w:cs="Arial"/>
          <w:sz w:val="24"/>
          <w:szCs w:val="24"/>
        </w:rPr>
      </w:pPr>
      <w:r w:rsidRPr="00C13C53">
        <w:rPr>
          <w:rFonts w:cs="Arial"/>
          <w:b/>
          <w:sz w:val="24"/>
          <w:szCs w:val="24"/>
        </w:rPr>
        <w:t>Figure 1</w:t>
      </w:r>
      <w:r w:rsidR="00CF4945">
        <w:rPr>
          <w:rFonts w:cs="Arial"/>
          <w:b/>
          <w:sz w:val="24"/>
          <w:szCs w:val="24"/>
        </w:rPr>
        <w:t>2</w:t>
      </w:r>
      <w:r w:rsidRPr="00C13C53">
        <w:rPr>
          <w:rFonts w:cs="Arial"/>
          <w:b/>
          <w:sz w:val="24"/>
          <w:szCs w:val="24"/>
        </w:rPr>
        <w:t>:  Sample Line of Operations</w:t>
      </w:r>
    </w:p>
    <w:p w14:paraId="0C621FE6" w14:textId="32B7FCEF" w:rsidR="00DC2656" w:rsidRDefault="009E0661" w:rsidP="00DC2656">
      <w:pPr>
        <w:tabs>
          <w:tab w:val="left" w:pos="1080"/>
        </w:tabs>
        <w:spacing w:after="240" w:line="240" w:lineRule="auto"/>
        <w:rPr>
          <w:rFonts w:cs="Arial"/>
          <w:sz w:val="24"/>
          <w:szCs w:val="24"/>
        </w:rPr>
      </w:pPr>
      <w:r>
        <w:rPr>
          <w:rFonts w:cs="Arial"/>
          <w:sz w:val="24"/>
          <w:szCs w:val="24"/>
        </w:rPr>
        <w:t xml:space="preserve">       </w:t>
      </w:r>
      <w:r w:rsidR="00DC2656" w:rsidRPr="00C13C53">
        <w:rPr>
          <w:rFonts w:cs="Arial"/>
          <w:sz w:val="24"/>
          <w:szCs w:val="24"/>
        </w:rPr>
        <w:t xml:space="preserve">A </w:t>
      </w:r>
      <w:r w:rsidR="00DC2656" w:rsidRPr="00C13C53">
        <w:rPr>
          <w:rFonts w:cs="Arial"/>
          <w:b/>
          <w:sz w:val="24"/>
          <w:szCs w:val="24"/>
        </w:rPr>
        <w:t>Line of Effort</w:t>
      </w:r>
      <w:r w:rsidR="00DC2656" w:rsidRPr="00C13C53">
        <w:rPr>
          <w:rFonts w:cs="Arial"/>
          <w:sz w:val="24"/>
          <w:szCs w:val="24"/>
        </w:rPr>
        <w:t xml:space="preserve"> links multiple tasks and missions using the </w:t>
      </w:r>
      <w:r w:rsidR="00DC2656" w:rsidRPr="00177EA9">
        <w:rPr>
          <w:rFonts w:cs="Arial"/>
          <w:sz w:val="24"/>
          <w:szCs w:val="24"/>
        </w:rPr>
        <w:t>logic</w:t>
      </w:r>
      <w:r w:rsidR="00DC2656" w:rsidRPr="00C13C53">
        <w:rPr>
          <w:rFonts w:cs="Arial"/>
          <w:sz w:val="24"/>
          <w:szCs w:val="24"/>
        </w:rPr>
        <w:t xml:space="preserve"> of purpose – cause and effect – to focus efforts toward establishing operational and strategic conditions.</w:t>
      </w:r>
      <w:r w:rsidR="00DC2656" w:rsidRPr="00C13C53">
        <w:rPr>
          <w:rFonts w:cs="Arial"/>
          <w:bCs/>
          <w:sz w:val="24"/>
          <w:szCs w:val="24"/>
        </w:rPr>
        <w:t xml:space="preserve"> </w:t>
      </w:r>
      <w:r w:rsidR="00DC2656">
        <w:rPr>
          <w:rFonts w:cs="Arial"/>
          <w:bCs/>
          <w:sz w:val="24"/>
          <w:szCs w:val="24"/>
        </w:rPr>
        <w:t xml:space="preserve"> It</w:t>
      </w:r>
      <w:r w:rsidR="00DC2656" w:rsidRPr="00C13C53">
        <w:rPr>
          <w:rFonts w:cs="Arial"/>
          <w:bCs/>
          <w:sz w:val="24"/>
          <w:szCs w:val="24"/>
        </w:rPr>
        <w:t xml:space="preserve"> describes and </w:t>
      </w:r>
      <w:r w:rsidR="00DC2656">
        <w:rPr>
          <w:rFonts w:cs="Arial"/>
          <w:bCs/>
          <w:sz w:val="24"/>
          <w:szCs w:val="24"/>
        </w:rPr>
        <w:t>connects</w:t>
      </w:r>
      <w:r w:rsidR="00DC2656" w:rsidRPr="00C13C53">
        <w:rPr>
          <w:rFonts w:cs="Arial"/>
          <w:bCs/>
          <w:sz w:val="24"/>
          <w:szCs w:val="24"/>
        </w:rPr>
        <w:t xml:space="preserve"> the </w:t>
      </w:r>
      <w:r w:rsidR="00DC2656" w:rsidRPr="00C13C53">
        <w:rPr>
          <w:rFonts w:cs="Arial"/>
          <w:sz w:val="24"/>
          <w:szCs w:val="24"/>
        </w:rPr>
        <w:t xml:space="preserve">major efforts/actions of the campaign </w:t>
      </w:r>
      <w:r w:rsidR="00DC2656" w:rsidRPr="00C13C53">
        <w:rPr>
          <w:rFonts w:cs="Arial"/>
          <w:iCs/>
          <w:sz w:val="24"/>
          <w:szCs w:val="24"/>
        </w:rPr>
        <w:t>when</w:t>
      </w:r>
      <w:r w:rsidR="00DC2656" w:rsidRPr="00C13C53">
        <w:rPr>
          <w:rFonts w:cs="Arial"/>
          <w:sz w:val="24"/>
          <w:szCs w:val="24"/>
        </w:rPr>
        <w:t xml:space="preserve"> </w:t>
      </w:r>
      <w:r w:rsidR="00DC2656" w:rsidRPr="00C13C53">
        <w:rPr>
          <w:rFonts w:cs="Arial"/>
          <w:iCs/>
          <w:sz w:val="24"/>
          <w:szCs w:val="24"/>
        </w:rPr>
        <w:t>positional reference to an enemy or adversary has less relevance or is insufficient to guide the conduct of the campaign</w:t>
      </w:r>
      <w:r w:rsidR="00DC2656" w:rsidRPr="00C13C53">
        <w:rPr>
          <w:rFonts w:cs="Arial"/>
          <w:sz w:val="24"/>
          <w:szCs w:val="24"/>
        </w:rPr>
        <w:t xml:space="preserve">.  In contrast to a LOO, an LOE focuses more on depicting a logical arrangement of tasks, effects, and/or objectives, and helps the commander visualize and articulate the </w:t>
      </w:r>
      <w:r w:rsidR="00F46550">
        <w:rPr>
          <w:rFonts w:cs="Arial"/>
          <w:sz w:val="24"/>
          <w:szCs w:val="24"/>
        </w:rPr>
        <w:t>"</w:t>
      </w:r>
      <w:r w:rsidR="00DC2656" w:rsidRPr="00C13C53">
        <w:rPr>
          <w:rFonts w:cs="Arial"/>
          <w:sz w:val="24"/>
          <w:szCs w:val="24"/>
        </w:rPr>
        <w:t>logic of the campaign,</w:t>
      </w:r>
      <w:r w:rsidR="00F46550">
        <w:rPr>
          <w:rFonts w:cs="Arial"/>
          <w:sz w:val="24"/>
          <w:szCs w:val="24"/>
        </w:rPr>
        <w:t>"</w:t>
      </w:r>
      <w:r w:rsidR="00DC2656" w:rsidRPr="00C13C53">
        <w:rPr>
          <w:rFonts w:cs="Arial"/>
          <w:sz w:val="24"/>
          <w:szCs w:val="24"/>
        </w:rPr>
        <w:t xml:space="preserve"> i.e. how he might organize his major efforts over the course of the campaign to achieve synchronized, unified action.  For this reason, LOE</w:t>
      </w:r>
      <w:r w:rsidR="00F262C1">
        <w:rPr>
          <w:rFonts w:cs="Arial"/>
          <w:sz w:val="24"/>
          <w:szCs w:val="24"/>
        </w:rPr>
        <w:t>s</w:t>
      </w:r>
      <w:r w:rsidR="00DC2656" w:rsidRPr="00C13C53">
        <w:rPr>
          <w:rFonts w:cs="Arial"/>
          <w:sz w:val="24"/>
          <w:szCs w:val="24"/>
        </w:rPr>
        <w:t xml:space="preserve"> are probably </w:t>
      </w:r>
      <w:r w:rsidR="00F262C1" w:rsidRPr="00C13C53">
        <w:rPr>
          <w:rFonts w:cs="Arial"/>
          <w:sz w:val="24"/>
          <w:szCs w:val="24"/>
        </w:rPr>
        <w:t xml:space="preserve">used </w:t>
      </w:r>
      <w:r w:rsidR="00F262C1">
        <w:rPr>
          <w:rFonts w:cs="Arial"/>
          <w:sz w:val="24"/>
          <w:szCs w:val="24"/>
        </w:rPr>
        <w:t>as much as</w:t>
      </w:r>
      <w:r w:rsidR="00DC2656" w:rsidRPr="00C13C53">
        <w:rPr>
          <w:rFonts w:cs="Arial"/>
          <w:sz w:val="24"/>
          <w:szCs w:val="24"/>
        </w:rPr>
        <w:t xml:space="preserve"> LOOs</w:t>
      </w:r>
      <w:r w:rsidR="00F262C1">
        <w:rPr>
          <w:rFonts w:cs="Arial"/>
          <w:sz w:val="24"/>
          <w:szCs w:val="24"/>
        </w:rPr>
        <w:t xml:space="preserve"> in contemporary campaigns.</w:t>
      </w:r>
      <w:r w:rsidR="00DC2656" w:rsidRPr="004E14D4">
        <w:rPr>
          <w:rFonts w:cs="Arial"/>
          <w:sz w:val="24"/>
          <w:szCs w:val="24"/>
        </w:rPr>
        <w:t xml:space="preserve"> </w:t>
      </w:r>
      <w:r w:rsidR="00DC2656">
        <w:rPr>
          <w:rFonts w:cs="Arial"/>
          <w:sz w:val="24"/>
          <w:szCs w:val="24"/>
        </w:rPr>
        <w:tab/>
      </w:r>
      <w:r w:rsidR="00F262C1">
        <w:rPr>
          <w:rFonts w:cs="Arial"/>
          <w:sz w:val="24"/>
          <w:szCs w:val="24"/>
        </w:rPr>
        <w:t xml:space="preserve"> Figure </w:t>
      </w:r>
      <w:r w:rsidR="00401401">
        <w:rPr>
          <w:rFonts w:cs="Arial"/>
          <w:sz w:val="24"/>
          <w:szCs w:val="24"/>
        </w:rPr>
        <w:t xml:space="preserve">13 </w:t>
      </w:r>
      <w:r w:rsidR="00F262C1">
        <w:rPr>
          <w:rFonts w:cs="Arial"/>
          <w:sz w:val="24"/>
          <w:szCs w:val="24"/>
        </w:rPr>
        <w:t>shows an example of LOEs as part of an overall operational approach to a campaign.</w:t>
      </w:r>
    </w:p>
    <w:p w14:paraId="667B7CDF" w14:textId="6A697B9D" w:rsidR="00F262C1" w:rsidRPr="00C13C53" w:rsidRDefault="00F262C1" w:rsidP="00F262C1">
      <w:pPr>
        <w:tabs>
          <w:tab w:val="left" w:pos="1080"/>
        </w:tabs>
        <w:spacing w:after="240" w:line="240" w:lineRule="auto"/>
        <w:rPr>
          <w:rFonts w:cs="Arial"/>
          <w:bCs/>
          <w:sz w:val="24"/>
          <w:szCs w:val="24"/>
        </w:rPr>
      </w:pPr>
      <w:r>
        <w:rPr>
          <w:rFonts w:cs="Arial"/>
          <w:bCs/>
          <w:sz w:val="24"/>
          <w:szCs w:val="24"/>
        </w:rPr>
        <w:t xml:space="preserve">       </w:t>
      </w:r>
    </w:p>
    <w:p w14:paraId="7DADB769" w14:textId="77777777" w:rsidR="00DC2656" w:rsidRPr="00DC2656" w:rsidRDefault="00DC2656" w:rsidP="00DC2656">
      <w:pPr>
        <w:autoSpaceDE w:val="0"/>
        <w:autoSpaceDN w:val="0"/>
        <w:adjustRightInd w:val="0"/>
        <w:spacing w:after="240" w:line="240" w:lineRule="auto"/>
        <w:rPr>
          <w:rFonts w:cs="Arial"/>
          <w:sz w:val="24"/>
          <w:szCs w:val="24"/>
        </w:rPr>
      </w:pPr>
    </w:p>
    <w:p w14:paraId="3625D780" w14:textId="426CDD9B" w:rsidR="002D06F4" w:rsidRPr="00C13C53" w:rsidRDefault="00B67B75" w:rsidP="00B67B75">
      <w:pPr>
        <w:tabs>
          <w:tab w:val="left" w:pos="1080"/>
        </w:tabs>
        <w:autoSpaceDE w:val="0"/>
        <w:autoSpaceDN w:val="0"/>
        <w:adjustRightInd w:val="0"/>
        <w:spacing w:after="240" w:line="240" w:lineRule="auto"/>
        <w:jc w:val="center"/>
        <w:rPr>
          <w:rFonts w:cs="Arial"/>
          <w:sz w:val="24"/>
          <w:szCs w:val="24"/>
        </w:rPr>
      </w:pPr>
      <w:r w:rsidRPr="00B67B75">
        <w:rPr>
          <w:rFonts w:cs="Arial"/>
          <w:noProof/>
          <w:sz w:val="24"/>
          <w:szCs w:val="24"/>
        </w:rPr>
        <w:lastRenderedPageBreak/>
        <w:drawing>
          <wp:inline distT="0" distB="0" distL="0" distR="0" wp14:anchorId="657E4D90" wp14:editId="4FFFB0E1">
            <wp:extent cx="4572000" cy="6005184"/>
            <wp:effectExtent l="0" t="0" r="0" b="0"/>
            <wp:docPr id="31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34">
                      <a:extLst>
                        <a:ext uri="{28A0092B-C50C-407E-A947-70E740481C1C}">
                          <a14:useLocalDpi xmlns:a14="http://schemas.microsoft.com/office/drawing/2010/main" val="0"/>
                        </a:ext>
                      </a:extLst>
                    </a:blip>
                    <a:srcRect l="30000" t="17500" r="27188" b="7500"/>
                    <a:stretch>
                      <a:fillRect/>
                    </a:stretch>
                  </pic:blipFill>
                  <pic:spPr bwMode="auto">
                    <a:xfrm>
                      <a:off x="0" y="0"/>
                      <a:ext cx="4572000" cy="6005184"/>
                    </a:xfrm>
                    <a:prstGeom prst="rect">
                      <a:avLst/>
                    </a:prstGeom>
                    <a:noFill/>
                    <a:ln>
                      <a:noFill/>
                    </a:ln>
                    <a:extLst/>
                  </pic:spPr>
                </pic:pic>
              </a:graphicData>
            </a:graphic>
          </wp:inline>
        </w:drawing>
      </w:r>
    </w:p>
    <w:p w14:paraId="64C91819" w14:textId="447CC24C" w:rsidR="002D06F4" w:rsidRPr="00C13C53" w:rsidRDefault="002D06F4" w:rsidP="00B67B75">
      <w:pPr>
        <w:autoSpaceDE w:val="0"/>
        <w:autoSpaceDN w:val="0"/>
        <w:adjustRightInd w:val="0"/>
        <w:spacing w:after="240" w:line="240" w:lineRule="auto"/>
        <w:jc w:val="center"/>
        <w:rPr>
          <w:rFonts w:cs="Arial"/>
          <w:b/>
          <w:sz w:val="24"/>
          <w:szCs w:val="24"/>
        </w:rPr>
      </w:pPr>
      <w:r w:rsidRPr="00C13C53">
        <w:rPr>
          <w:rFonts w:cs="Arial"/>
          <w:b/>
          <w:sz w:val="24"/>
          <w:szCs w:val="24"/>
        </w:rPr>
        <w:t>Figure 1</w:t>
      </w:r>
      <w:r w:rsidR="00CF4945">
        <w:rPr>
          <w:rFonts w:cs="Arial"/>
          <w:b/>
          <w:sz w:val="24"/>
          <w:szCs w:val="24"/>
        </w:rPr>
        <w:t>3</w:t>
      </w:r>
      <w:r w:rsidRPr="00C13C53">
        <w:rPr>
          <w:rFonts w:cs="Arial"/>
          <w:b/>
          <w:sz w:val="24"/>
          <w:szCs w:val="24"/>
        </w:rPr>
        <w:t xml:space="preserve">: </w:t>
      </w:r>
      <w:r w:rsidR="00321F98">
        <w:rPr>
          <w:rFonts w:cs="Arial"/>
          <w:b/>
          <w:sz w:val="24"/>
          <w:szCs w:val="24"/>
        </w:rPr>
        <w:t xml:space="preserve"> </w:t>
      </w:r>
      <w:r w:rsidRPr="00C13C53">
        <w:rPr>
          <w:rFonts w:cs="Arial"/>
          <w:b/>
          <w:sz w:val="24"/>
          <w:szCs w:val="24"/>
        </w:rPr>
        <w:t>Sample Lines of Effort</w:t>
      </w:r>
    </w:p>
    <w:p w14:paraId="11AE65AE" w14:textId="5EA56D5E" w:rsidR="00C86259" w:rsidRPr="00C13C53" w:rsidRDefault="009E0661" w:rsidP="000C3D98">
      <w:pPr>
        <w:tabs>
          <w:tab w:val="left" w:pos="1080"/>
        </w:tabs>
        <w:spacing w:after="240" w:line="240" w:lineRule="auto"/>
        <w:rPr>
          <w:rFonts w:cs="Arial"/>
          <w:bCs/>
          <w:sz w:val="24"/>
          <w:szCs w:val="24"/>
        </w:rPr>
      </w:pPr>
      <w:r>
        <w:rPr>
          <w:rFonts w:cs="Arial"/>
          <w:sz w:val="24"/>
          <w:szCs w:val="24"/>
        </w:rPr>
        <w:t xml:space="preserve">       </w:t>
      </w:r>
      <w:r w:rsidR="00C86259" w:rsidRPr="00C13C53">
        <w:rPr>
          <w:rFonts w:cs="Arial"/>
          <w:bCs/>
          <w:sz w:val="24"/>
          <w:szCs w:val="24"/>
        </w:rPr>
        <w:t xml:space="preserve">(2)  </w:t>
      </w:r>
      <w:r w:rsidR="00C86259" w:rsidRPr="00C13C53">
        <w:rPr>
          <w:rFonts w:cs="Arial"/>
          <w:bCs/>
          <w:i/>
          <w:sz w:val="24"/>
          <w:szCs w:val="24"/>
        </w:rPr>
        <w:t>Determine likely effects on the OE of the potential approach.</w:t>
      </w:r>
      <w:r w:rsidR="00C86259" w:rsidRPr="00C13C53">
        <w:rPr>
          <w:rFonts w:cs="Arial"/>
          <w:bCs/>
          <w:sz w:val="24"/>
          <w:szCs w:val="24"/>
        </w:rPr>
        <w:t xml:space="preserve">  Recalling </w:t>
      </w:r>
      <w:r w:rsidR="001B5958" w:rsidRPr="00C13C53">
        <w:rPr>
          <w:rFonts w:cs="Arial"/>
          <w:bCs/>
          <w:sz w:val="24"/>
          <w:szCs w:val="24"/>
        </w:rPr>
        <w:t>that operational</w:t>
      </w:r>
      <w:r w:rsidR="00D61CFA">
        <w:rPr>
          <w:rFonts w:cs="Arial"/>
          <w:bCs/>
          <w:sz w:val="24"/>
          <w:szCs w:val="24"/>
        </w:rPr>
        <w:t xml:space="preserve"> </w:t>
      </w:r>
      <w:r w:rsidR="001B5958">
        <w:rPr>
          <w:rFonts w:cs="Arial"/>
          <w:bCs/>
          <w:sz w:val="24"/>
          <w:szCs w:val="24"/>
        </w:rPr>
        <w:t>design</w:t>
      </w:r>
      <w:r w:rsidR="001B5958" w:rsidRPr="00C13C53">
        <w:rPr>
          <w:rFonts w:cs="Arial"/>
          <w:bCs/>
          <w:sz w:val="24"/>
          <w:szCs w:val="24"/>
        </w:rPr>
        <w:t xml:space="preserve"> is</w:t>
      </w:r>
      <w:r w:rsidR="00C86259" w:rsidRPr="00C13C53">
        <w:rPr>
          <w:rFonts w:cs="Arial"/>
          <w:bCs/>
          <w:sz w:val="24"/>
          <w:szCs w:val="24"/>
        </w:rPr>
        <w:t xml:space="preserve"> iterative, the </w:t>
      </w:r>
      <w:r w:rsidR="00D60FE8">
        <w:rPr>
          <w:rFonts w:cs="Arial"/>
          <w:bCs/>
          <w:sz w:val="24"/>
          <w:szCs w:val="24"/>
        </w:rPr>
        <w:t xml:space="preserve">operational </w:t>
      </w:r>
      <w:r w:rsidR="00C86259" w:rsidRPr="00C13C53">
        <w:rPr>
          <w:rFonts w:cs="Arial"/>
          <w:bCs/>
          <w:sz w:val="24"/>
          <w:szCs w:val="24"/>
        </w:rPr>
        <w:t>design</w:t>
      </w:r>
      <w:r w:rsidR="00D60FE8">
        <w:rPr>
          <w:rFonts w:cs="Arial"/>
          <w:bCs/>
          <w:sz w:val="24"/>
          <w:szCs w:val="24"/>
        </w:rPr>
        <w:t xml:space="preserve"> team</w:t>
      </w:r>
      <w:r w:rsidR="00C86259" w:rsidRPr="00C13C53">
        <w:rPr>
          <w:rFonts w:cs="Arial"/>
          <w:bCs/>
          <w:sz w:val="24"/>
          <w:szCs w:val="24"/>
        </w:rPr>
        <w:t xml:space="preserve"> should go back to the environment frame to analyze the potential impacts </w:t>
      </w:r>
      <w:r w:rsidR="00177EA9">
        <w:rPr>
          <w:rFonts w:cs="Arial"/>
          <w:bCs/>
          <w:sz w:val="24"/>
          <w:szCs w:val="24"/>
        </w:rPr>
        <w:t xml:space="preserve">of the approach </w:t>
      </w:r>
      <w:r w:rsidR="00C86259" w:rsidRPr="00C13C53">
        <w:rPr>
          <w:rFonts w:cs="Arial"/>
          <w:bCs/>
          <w:sz w:val="24"/>
          <w:szCs w:val="24"/>
        </w:rPr>
        <w:t xml:space="preserve">on the environment.   While the first order effects should be as expected </w:t>
      </w:r>
      <w:r w:rsidR="00530C2D">
        <w:rPr>
          <w:rFonts w:cs="Arial"/>
          <w:bCs/>
          <w:sz w:val="24"/>
          <w:szCs w:val="24"/>
        </w:rPr>
        <w:t>(</w:t>
      </w:r>
      <w:r w:rsidR="00C86259" w:rsidRPr="00C13C53">
        <w:rPr>
          <w:rFonts w:cs="Arial"/>
          <w:bCs/>
          <w:sz w:val="24"/>
          <w:szCs w:val="24"/>
        </w:rPr>
        <w:t>since the operational approach was developed to achieve those effects</w:t>
      </w:r>
      <w:r w:rsidR="00530C2D">
        <w:rPr>
          <w:rFonts w:cs="Arial"/>
          <w:bCs/>
          <w:sz w:val="24"/>
          <w:szCs w:val="24"/>
        </w:rPr>
        <w:t>)</w:t>
      </w:r>
      <w:r w:rsidR="00C86259" w:rsidRPr="00C13C53">
        <w:rPr>
          <w:rFonts w:cs="Arial"/>
          <w:bCs/>
          <w:sz w:val="24"/>
          <w:szCs w:val="24"/>
        </w:rPr>
        <w:t xml:space="preserve">, the </w:t>
      </w:r>
      <w:r w:rsidR="00D60FE8">
        <w:rPr>
          <w:rFonts w:cs="Arial"/>
          <w:bCs/>
          <w:sz w:val="24"/>
          <w:szCs w:val="24"/>
        </w:rPr>
        <w:t>team</w:t>
      </w:r>
      <w:r w:rsidR="00C86259" w:rsidRPr="00C13C53">
        <w:rPr>
          <w:rFonts w:cs="Arial"/>
          <w:bCs/>
          <w:sz w:val="24"/>
          <w:szCs w:val="24"/>
        </w:rPr>
        <w:t xml:space="preserve"> must look carefully for potential undesired effects.  Note any undesired second and third order effects and either modify the operational approach to mitigate those effects, or transmit those risks to the operational approach to planners and other interested parties in the</w:t>
      </w:r>
      <w:r w:rsidR="00D61CFA">
        <w:rPr>
          <w:rFonts w:cs="Arial"/>
          <w:bCs/>
          <w:sz w:val="24"/>
          <w:szCs w:val="24"/>
        </w:rPr>
        <w:t xml:space="preserve"> effort.</w:t>
      </w:r>
    </w:p>
    <w:p w14:paraId="37B4E5E3" w14:textId="574B11DA" w:rsidR="00C86259" w:rsidRPr="00C13C53" w:rsidRDefault="00667CCC" w:rsidP="000C3D98">
      <w:pPr>
        <w:tabs>
          <w:tab w:val="left" w:pos="270"/>
        </w:tabs>
        <w:spacing w:after="240" w:line="240" w:lineRule="auto"/>
        <w:rPr>
          <w:sz w:val="24"/>
          <w:szCs w:val="24"/>
        </w:rPr>
      </w:pPr>
      <w:r>
        <w:rPr>
          <w:rFonts w:cs="Arial"/>
          <w:bCs/>
          <w:sz w:val="24"/>
          <w:szCs w:val="24"/>
        </w:rPr>
        <w:lastRenderedPageBreak/>
        <w:tab/>
      </w:r>
      <w:r w:rsidR="00C86259" w:rsidRPr="00C13C53">
        <w:rPr>
          <w:rFonts w:cs="Arial"/>
          <w:bCs/>
          <w:sz w:val="24"/>
          <w:szCs w:val="24"/>
        </w:rPr>
        <w:t xml:space="preserve">d.  </w:t>
      </w:r>
      <w:r w:rsidR="00C86259" w:rsidRPr="00C13C53">
        <w:rPr>
          <w:rFonts w:cs="Arial"/>
          <w:bCs/>
          <w:i/>
          <w:sz w:val="24"/>
          <w:szCs w:val="24"/>
          <w:u w:val="single"/>
        </w:rPr>
        <w:t xml:space="preserve">Build the </w:t>
      </w:r>
      <w:r w:rsidR="00D61CFA">
        <w:rPr>
          <w:rFonts w:cs="Arial"/>
          <w:bCs/>
          <w:i/>
          <w:sz w:val="24"/>
          <w:szCs w:val="24"/>
          <w:u w:val="single"/>
        </w:rPr>
        <w:t>Operational Approach</w:t>
      </w:r>
      <w:r w:rsidR="00C86259" w:rsidRPr="00C13C53">
        <w:rPr>
          <w:rFonts w:cs="Arial"/>
          <w:bCs/>
          <w:i/>
          <w:sz w:val="24"/>
          <w:szCs w:val="24"/>
        </w:rPr>
        <w:t>.</w:t>
      </w:r>
      <w:r w:rsidR="00C86259" w:rsidRPr="00C13C53">
        <w:rPr>
          <w:rFonts w:cs="Arial"/>
          <w:bCs/>
          <w:sz w:val="24"/>
          <w:szCs w:val="24"/>
        </w:rPr>
        <w:t xml:space="preserve">  </w:t>
      </w:r>
      <w:r w:rsidR="009E106F">
        <w:rPr>
          <w:sz w:val="24"/>
          <w:szCs w:val="24"/>
        </w:rPr>
        <w:t>The</w:t>
      </w:r>
      <w:r w:rsidR="00E429DF" w:rsidRPr="00C13C53">
        <w:rPr>
          <w:sz w:val="24"/>
          <w:szCs w:val="24"/>
        </w:rPr>
        <w:t xml:space="preserve"> </w:t>
      </w:r>
      <w:r w:rsidR="00D61CFA">
        <w:rPr>
          <w:sz w:val="24"/>
          <w:szCs w:val="24"/>
        </w:rPr>
        <w:t xml:space="preserve">operational </w:t>
      </w:r>
      <w:r w:rsidR="001B5958">
        <w:rPr>
          <w:sz w:val="24"/>
          <w:szCs w:val="24"/>
        </w:rPr>
        <w:t xml:space="preserve">approach </w:t>
      </w:r>
      <w:r w:rsidR="001B5958" w:rsidRPr="00C13C53">
        <w:rPr>
          <w:sz w:val="24"/>
          <w:szCs w:val="24"/>
        </w:rPr>
        <w:t>can</w:t>
      </w:r>
      <w:r w:rsidR="00E429DF" w:rsidRPr="00C13C53">
        <w:rPr>
          <w:sz w:val="24"/>
          <w:szCs w:val="24"/>
        </w:rPr>
        <w:t xml:space="preserve"> help</w:t>
      </w:r>
      <w:r w:rsidR="00C86259" w:rsidRPr="00C13C53">
        <w:rPr>
          <w:sz w:val="24"/>
          <w:szCs w:val="24"/>
        </w:rPr>
        <w:t xml:space="preserve"> transmit</w:t>
      </w:r>
      <w:r w:rsidR="00E429DF" w:rsidRPr="00C13C53">
        <w:rPr>
          <w:sz w:val="24"/>
          <w:szCs w:val="24"/>
        </w:rPr>
        <w:t xml:space="preserve"> to the planners and operations team</w:t>
      </w:r>
      <w:r w:rsidR="00C86259" w:rsidRPr="00C13C53">
        <w:rPr>
          <w:sz w:val="24"/>
          <w:szCs w:val="24"/>
        </w:rPr>
        <w:t xml:space="preserve"> not only the commander’s planning guidance, but al</w:t>
      </w:r>
      <w:r>
        <w:rPr>
          <w:sz w:val="24"/>
          <w:szCs w:val="24"/>
        </w:rPr>
        <w:t>so the logic for the guidance.</w:t>
      </w:r>
      <w:r w:rsidR="009E106F">
        <w:rPr>
          <w:sz w:val="24"/>
          <w:szCs w:val="24"/>
        </w:rPr>
        <w:t xml:space="preserve">  T</w:t>
      </w:r>
      <w:r w:rsidR="00C86259" w:rsidRPr="00C13C53">
        <w:rPr>
          <w:sz w:val="24"/>
          <w:szCs w:val="24"/>
        </w:rPr>
        <w:t xml:space="preserve">he </w:t>
      </w:r>
      <w:r w:rsidR="00D61CFA">
        <w:rPr>
          <w:sz w:val="24"/>
          <w:szCs w:val="24"/>
        </w:rPr>
        <w:t xml:space="preserve">operational approach is a </w:t>
      </w:r>
      <w:r w:rsidR="00D61CFA">
        <w:rPr>
          <w:b/>
          <w:sz w:val="24"/>
          <w:szCs w:val="24"/>
        </w:rPr>
        <w:t xml:space="preserve">synthesis </w:t>
      </w:r>
      <w:r w:rsidR="00D61CFA">
        <w:rPr>
          <w:sz w:val="24"/>
          <w:szCs w:val="24"/>
        </w:rPr>
        <w:t xml:space="preserve">of all three frames and </w:t>
      </w:r>
      <w:r w:rsidR="00C86259" w:rsidRPr="00C13C53">
        <w:rPr>
          <w:sz w:val="24"/>
          <w:szCs w:val="24"/>
        </w:rPr>
        <w:t>should include graphical representations and narrative descriptions of the</w:t>
      </w:r>
      <w:r w:rsidR="009E106F">
        <w:rPr>
          <w:sz w:val="24"/>
          <w:szCs w:val="24"/>
        </w:rPr>
        <w:t xml:space="preserve"> </w:t>
      </w:r>
      <w:r w:rsidR="00C86259" w:rsidRPr="00C13C53">
        <w:rPr>
          <w:sz w:val="24"/>
          <w:szCs w:val="24"/>
        </w:rPr>
        <w:t>logic behind</w:t>
      </w:r>
      <w:r w:rsidR="00D61CFA">
        <w:rPr>
          <w:sz w:val="24"/>
          <w:szCs w:val="24"/>
        </w:rPr>
        <w:t xml:space="preserve"> each</w:t>
      </w:r>
      <w:r w:rsidR="00530C2D">
        <w:rPr>
          <w:sz w:val="24"/>
          <w:szCs w:val="24"/>
        </w:rPr>
        <w:t xml:space="preserve"> frame</w:t>
      </w:r>
      <w:r w:rsidR="009E106F">
        <w:rPr>
          <w:sz w:val="24"/>
          <w:szCs w:val="24"/>
        </w:rPr>
        <w:t>.</w:t>
      </w:r>
      <w:r w:rsidR="00321F98">
        <w:rPr>
          <w:sz w:val="24"/>
          <w:szCs w:val="24"/>
        </w:rPr>
        <w:t xml:space="preserve"> </w:t>
      </w:r>
      <w:r w:rsidR="00C86259" w:rsidRPr="00C13C53">
        <w:rPr>
          <w:sz w:val="24"/>
          <w:szCs w:val="24"/>
        </w:rPr>
        <w:t xml:space="preserve">Products of the </w:t>
      </w:r>
      <w:r w:rsidR="00D61CFA">
        <w:rPr>
          <w:sz w:val="24"/>
          <w:szCs w:val="24"/>
        </w:rPr>
        <w:t xml:space="preserve">synthesized operational approach </w:t>
      </w:r>
      <w:r w:rsidR="009E106F">
        <w:rPr>
          <w:sz w:val="24"/>
          <w:szCs w:val="24"/>
        </w:rPr>
        <w:t>include</w:t>
      </w:r>
      <w:r w:rsidR="00C86259" w:rsidRPr="00C13C53">
        <w:rPr>
          <w:sz w:val="24"/>
          <w:szCs w:val="24"/>
        </w:rPr>
        <w:t>:</w:t>
      </w:r>
    </w:p>
    <w:p w14:paraId="31E3F861" w14:textId="77777777" w:rsidR="00C86259" w:rsidRPr="00C13C53" w:rsidRDefault="00C86259" w:rsidP="00D8662F">
      <w:pPr>
        <w:pStyle w:val="ListParagraph"/>
        <w:numPr>
          <w:ilvl w:val="0"/>
          <w:numId w:val="84"/>
        </w:numPr>
        <w:tabs>
          <w:tab w:val="left" w:pos="1080"/>
        </w:tabs>
        <w:spacing w:after="120" w:line="240" w:lineRule="auto"/>
        <w:ind w:left="0" w:firstLine="720"/>
        <w:contextualSpacing w:val="0"/>
        <w:rPr>
          <w:sz w:val="24"/>
          <w:szCs w:val="24"/>
        </w:rPr>
      </w:pPr>
      <w:r w:rsidRPr="00C13C53">
        <w:rPr>
          <w:sz w:val="24"/>
          <w:szCs w:val="24"/>
        </w:rPr>
        <w:t xml:space="preserve">Text and graphics </w:t>
      </w:r>
      <w:r w:rsidRPr="00C13C53">
        <w:rPr>
          <w:b/>
          <w:sz w:val="24"/>
          <w:szCs w:val="24"/>
        </w:rPr>
        <w:t>describing the operational environment</w:t>
      </w:r>
      <w:r w:rsidR="00321F98">
        <w:rPr>
          <w:b/>
          <w:sz w:val="24"/>
          <w:szCs w:val="24"/>
        </w:rPr>
        <w:t>.</w:t>
      </w:r>
    </w:p>
    <w:p w14:paraId="11BC5C96" w14:textId="7C5AA983" w:rsidR="00C86259" w:rsidRPr="00C13C53" w:rsidRDefault="00A72850" w:rsidP="00D8662F">
      <w:pPr>
        <w:pStyle w:val="ListParagraph"/>
        <w:numPr>
          <w:ilvl w:val="0"/>
          <w:numId w:val="98"/>
        </w:numPr>
        <w:tabs>
          <w:tab w:val="left" w:pos="1800"/>
        </w:tabs>
        <w:spacing w:after="120" w:line="240" w:lineRule="auto"/>
        <w:ind w:left="0" w:firstLine="1440"/>
        <w:contextualSpacing w:val="0"/>
        <w:rPr>
          <w:sz w:val="24"/>
          <w:szCs w:val="24"/>
        </w:rPr>
      </w:pPr>
      <w:r>
        <w:rPr>
          <w:sz w:val="24"/>
          <w:szCs w:val="24"/>
        </w:rPr>
        <w:t xml:space="preserve">Commander’s understanding of higher </w:t>
      </w:r>
      <w:r w:rsidR="00C86259" w:rsidRPr="00C13C53">
        <w:rPr>
          <w:sz w:val="24"/>
          <w:szCs w:val="24"/>
        </w:rPr>
        <w:t>guidance</w:t>
      </w:r>
      <w:r w:rsidR="00321F98">
        <w:rPr>
          <w:sz w:val="24"/>
          <w:szCs w:val="24"/>
        </w:rPr>
        <w:t>.</w:t>
      </w:r>
    </w:p>
    <w:p w14:paraId="02389494" w14:textId="77777777" w:rsidR="00C86259" w:rsidRPr="00C13C53" w:rsidRDefault="00E10D55" w:rsidP="00D8662F">
      <w:pPr>
        <w:pStyle w:val="ListParagraph"/>
        <w:numPr>
          <w:ilvl w:val="0"/>
          <w:numId w:val="98"/>
        </w:numPr>
        <w:tabs>
          <w:tab w:val="left" w:pos="1800"/>
        </w:tabs>
        <w:spacing w:after="120" w:line="240" w:lineRule="auto"/>
        <w:ind w:left="0" w:firstLine="1440"/>
        <w:contextualSpacing w:val="0"/>
        <w:rPr>
          <w:sz w:val="24"/>
          <w:szCs w:val="24"/>
        </w:rPr>
      </w:pPr>
      <w:r>
        <w:rPr>
          <w:sz w:val="24"/>
          <w:szCs w:val="24"/>
        </w:rPr>
        <w:t>Sys</w:t>
      </w:r>
      <w:r w:rsidR="00C86259" w:rsidRPr="00C13C53">
        <w:rPr>
          <w:sz w:val="24"/>
          <w:szCs w:val="24"/>
        </w:rPr>
        <w:t xml:space="preserve">tems </w:t>
      </w:r>
      <w:r>
        <w:rPr>
          <w:sz w:val="24"/>
          <w:szCs w:val="24"/>
        </w:rPr>
        <w:t xml:space="preserve">relationships </w:t>
      </w:r>
      <w:r w:rsidR="00C86259" w:rsidRPr="00C13C53">
        <w:rPr>
          <w:sz w:val="24"/>
          <w:szCs w:val="24"/>
        </w:rPr>
        <w:t>diagrams</w:t>
      </w:r>
      <w:r>
        <w:rPr>
          <w:sz w:val="24"/>
          <w:szCs w:val="24"/>
        </w:rPr>
        <w:t xml:space="preserve"> that describe the environment</w:t>
      </w:r>
      <w:r w:rsidR="00321F98">
        <w:rPr>
          <w:sz w:val="24"/>
          <w:szCs w:val="24"/>
        </w:rPr>
        <w:t>.</w:t>
      </w:r>
    </w:p>
    <w:p w14:paraId="4FA89A14" w14:textId="77777777" w:rsidR="00C86259" w:rsidRPr="00C13C53" w:rsidRDefault="00C86259" w:rsidP="00D8662F">
      <w:pPr>
        <w:pStyle w:val="ListParagraph"/>
        <w:numPr>
          <w:ilvl w:val="0"/>
          <w:numId w:val="98"/>
        </w:numPr>
        <w:tabs>
          <w:tab w:val="left" w:pos="1800"/>
        </w:tabs>
        <w:spacing w:after="120" w:line="240" w:lineRule="auto"/>
        <w:ind w:left="0" w:firstLine="1440"/>
        <w:contextualSpacing w:val="0"/>
        <w:rPr>
          <w:sz w:val="24"/>
          <w:szCs w:val="24"/>
        </w:rPr>
      </w:pPr>
      <w:r w:rsidRPr="00C13C53">
        <w:rPr>
          <w:sz w:val="24"/>
          <w:szCs w:val="24"/>
        </w:rPr>
        <w:t>Key actor relationship diagrams</w:t>
      </w:r>
      <w:r w:rsidR="00321F98">
        <w:rPr>
          <w:sz w:val="24"/>
          <w:szCs w:val="24"/>
        </w:rPr>
        <w:t>.</w:t>
      </w:r>
    </w:p>
    <w:p w14:paraId="122BC078" w14:textId="77777777" w:rsidR="00C86259" w:rsidRPr="00C13C53" w:rsidRDefault="00E429DF" w:rsidP="00D8662F">
      <w:pPr>
        <w:pStyle w:val="ListParagraph"/>
        <w:numPr>
          <w:ilvl w:val="0"/>
          <w:numId w:val="98"/>
        </w:numPr>
        <w:tabs>
          <w:tab w:val="left" w:pos="1800"/>
        </w:tabs>
        <w:spacing w:after="120" w:line="240" w:lineRule="auto"/>
        <w:ind w:left="0" w:firstLine="1440"/>
        <w:contextualSpacing w:val="0"/>
        <w:rPr>
          <w:sz w:val="24"/>
          <w:szCs w:val="24"/>
        </w:rPr>
      </w:pPr>
      <w:r w:rsidRPr="00C13C53">
        <w:rPr>
          <w:sz w:val="24"/>
          <w:szCs w:val="24"/>
        </w:rPr>
        <w:t>Description of what might cause key conditions to change</w:t>
      </w:r>
      <w:r w:rsidR="00321F98">
        <w:rPr>
          <w:sz w:val="24"/>
          <w:szCs w:val="24"/>
        </w:rPr>
        <w:t>.</w:t>
      </w:r>
      <w:r w:rsidR="00C86259" w:rsidRPr="00C13C53">
        <w:rPr>
          <w:sz w:val="24"/>
          <w:szCs w:val="24"/>
        </w:rPr>
        <w:t xml:space="preserve"> </w:t>
      </w:r>
    </w:p>
    <w:p w14:paraId="338385D9" w14:textId="77777777" w:rsidR="00C86259" w:rsidRPr="00C13C53" w:rsidRDefault="00C86259" w:rsidP="00D8662F">
      <w:pPr>
        <w:pStyle w:val="ListParagraph"/>
        <w:numPr>
          <w:ilvl w:val="0"/>
          <w:numId w:val="98"/>
        </w:numPr>
        <w:tabs>
          <w:tab w:val="left" w:pos="1800"/>
        </w:tabs>
        <w:spacing w:after="120" w:line="240" w:lineRule="auto"/>
        <w:ind w:left="0" w:firstLine="1440"/>
        <w:contextualSpacing w:val="0"/>
        <w:rPr>
          <w:sz w:val="24"/>
          <w:szCs w:val="24"/>
        </w:rPr>
      </w:pPr>
      <w:r w:rsidRPr="00C13C53">
        <w:rPr>
          <w:sz w:val="24"/>
          <w:szCs w:val="24"/>
        </w:rPr>
        <w:t xml:space="preserve">Description of the desired </w:t>
      </w:r>
      <w:r w:rsidR="009A2864" w:rsidRPr="00C13C53">
        <w:rPr>
          <w:sz w:val="24"/>
          <w:szCs w:val="24"/>
        </w:rPr>
        <w:t>end state</w:t>
      </w:r>
      <w:r w:rsidR="00321F98">
        <w:rPr>
          <w:sz w:val="24"/>
          <w:szCs w:val="24"/>
        </w:rPr>
        <w:t>.</w:t>
      </w:r>
    </w:p>
    <w:p w14:paraId="57B2AFE5" w14:textId="77777777" w:rsidR="00C86259" w:rsidRPr="00C13C53" w:rsidRDefault="00C86259" w:rsidP="00D8662F">
      <w:pPr>
        <w:pStyle w:val="ListParagraph"/>
        <w:numPr>
          <w:ilvl w:val="0"/>
          <w:numId w:val="98"/>
        </w:numPr>
        <w:tabs>
          <w:tab w:val="left" w:pos="1800"/>
        </w:tabs>
        <w:spacing w:after="120" w:line="240" w:lineRule="auto"/>
        <w:ind w:left="0" w:firstLine="1440"/>
        <w:contextualSpacing w:val="0"/>
        <w:rPr>
          <w:sz w:val="24"/>
          <w:szCs w:val="24"/>
        </w:rPr>
      </w:pPr>
      <w:r w:rsidRPr="00C13C53">
        <w:rPr>
          <w:sz w:val="24"/>
          <w:szCs w:val="24"/>
        </w:rPr>
        <w:t xml:space="preserve">Description of key aspects of </w:t>
      </w:r>
      <w:r w:rsidR="00D322CC" w:rsidRPr="00C13C53">
        <w:rPr>
          <w:sz w:val="24"/>
          <w:szCs w:val="24"/>
        </w:rPr>
        <w:t>alternative</w:t>
      </w:r>
      <w:r w:rsidRPr="00C13C53">
        <w:rPr>
          <w:sz w:val="24"/>
          <w:szCs w:val="24"/>
        </w:rPr>
        <w:t xml:space="preserve"> </w:t>
      </w:r>
      <w:r w:rsidR="009A2864" w:rsidRPr="00C13C53">
        <w:rPr>
          <w:sz w:val="24"/>
          <w:szCs w:val="24"/>
        </w:rPr>
        <w:t>end state</w:t>
      </w:r>
      <w:r w:rsidRPr="00C13C53">
        <w:rPr>
          <w:sz w:val="24"/>
          <w:szCs w:val="24"/>
        </w:rPr>
        <w:t>s</w:t>
      </w:r>
      <w:r w:rsidR="00321F98">
        <w:rPr>
          <w:sz w:val="24"/>
          <w:szCs w:val="24"/>
        </w:rPr>
        <w:t>.</w:t>
      </w:r>
    </w:p>
    <w:p w14:paraId="7D12CAC4" w14:textId="77777777" w:rsidR="00C86259" w:rsidRPr="00C13C53" w:rsidRDefault="00C86259" w:rsidP="00D8662F">
      <w:pPr>
        <w:pStyle w:val="ListParagraph"/>
        <w:numPr>
          <w:ilvl w:val="0"/>
          <w:numId w:val="84"/>
        </w:numPr>
        <w:tabs>
          <w:tab w:val="left" w:pos="1080"/>
          <w:tab w:val="left" w:pos="1440"/>
        </w:tabs>
        <w:spacing w:after="120" w:line="240" w:lineRule="auto"/>
        <w:ind w:left="0" w:firstLine="720"/>
        <w:contextualSpacing w:val="0"/>
        <w:rPr>
          <w:sz w:val="24"/>
          <w:szCs w:val="24"/>
        </w:rPr>
      </w:pPr>
      <w:r w:rsidRPr="00C13C53">
        <w:rPr>
          <w:sz w:val="24"/>
          <w:szCs w:val="24"/>
        </w:rPr>
        <w:t xml:space="preserve">The </w:t>
      </w:r>
      <w:r w:rsidRPr="00C13C53">
        <w:rPr>
          <w:b/>
          <w:sz w:val="24"/>
          <w:szCs w:val="24"/>
        </w:rPr>
        <w:t>problem statement</w:t>
      </w:r>
      <w:r w:rsidR="00321F98">
        <w:rPr>
          <w:b/>
          <w:sz w:val="24"/>
          <w:szCs w:val="24"/>
        </w:rPr>
        <w:t>.</w:t>
      </w:r>
    </w:p>
    <w:p w14:paraId="0A91FA92" w14:textId="75F8C6DD" w:rsidR="00D322CC" w:rsidRPr="00C13C53" w:rsidRDefault="00D322CC" w:rsidP="00D8662F">
      <w:pPr>
        <w:pStyle w:val="ListParagraph"/>
        <w:numPr>
          <w:ilvl w:val="0"/>
          <w:numId w:val="84"/>
        </w:numPr>
        <w:tabs>
          <w:tab w:val="left" w:pos="990"/>
        </w:tabs>
        <w:spacing w:after="120" w:line="240" w:lineRule="auto"/>
        <w:ind w:left="0" w:firstLine="720"/>
        <w:contextualSpacing w:val="0"/>
        <w:rPr>
          <w:sz w:val="24"/>
          <w:szCs w:val="24"/>
        </w:rPr>
      </w:pPr>
      <w:r w:rsidRPr="00C13C53">
        <w:rPr>
          <w:b/>
          <w:sz w:val="24"/>
          <w:szCs w:val="24"/>
        </w:rPr>
        <w:t>Initial</w:t>
      </w:r>
      <w:r w:rsidR="00B27D36">
        <w:rPr>
          <w:b/>
          <w:sz w:val="24"/>
          <w:szCs w:val="24"/>
        </w:rPr>
        <w:t xml:space="preserve"> (</w:t>
      </w:r>
      <w:r w:rsidR="009E106F">
        <w:rPr>
          <w:b/>
          <w:sz w:val="24"/>
          <w:szCs w:val="24"/>
        </w:rPr>
        <w:t>or refined</w:t>
      </w:r>
      <w:r w:rsidR="00B27D36">
        <w:rPr>
          <w:b/>
          <w:sz w:val="24"/>
          <w:szCs w:val="24"/>
        </w:rPr>
        <w:t>)</w:t>
      </w:r>
      <w:r w:rsidRPr="00C13C53">
        <w:rPr>
          <w:b/>
          <w:sz w:val="24"/>
          <w:szCs w:val="24"/>
        </w:rPr>
        <w:t xml:space="preserve"> commander’s intent</w:t>
      </w:r>
      <w:r w:rsidRPr="00C13C53">
        <w:rPr>
          <w:sz w:val="24"/>
          <w:szCs w:val="24"/>
        </w:rPr>
        <w:t xml:space="preserve"> that provides the general </w:t>
      </w:r>
      <w:r w:rsidR="009E106F">
        <w:rPr>
          <w:sz w:val="24"/>
          <w:szCs w:val="24"/>
        </w:rPr>
        <w:t>purpose</w:t>
      </w:r>
      <w:r w:rsidR="00B27D36">
        <w:rPr>
          <w:sz w:val="24"/>
          <w:szCs w:val="24"/>
        </w:rPr>
        <w:t xml:space="preserve"> and </w:t>
      </w:r>
      <w:r w:rsidR="008F113B">
        <w:rPr>
          <w:sz w:val="24"/>
          <w:szCs w:val="24"/>
        </w:rPr>
        <w:t>end state</w:t>
      </w:r>
      <w:r w:rsidRPr="00C13C53">
        <w:rPr>
          <w:sz w:val="24"/>
          <w:szCs w:val="24"/>
        </w:rPr>
        <w:t xml:space="preserve"> for the campaign.  </w:t>
      </w:r>
      <w:r w:rsidR="00DE5184" w:rsidRPr="00C13C53">
        <w:rPr>
          <w:sz w:val="24"/>
          <w:szCs w:val="24"/>
        </w:rPr>
        <w:t xml:space="preserve">See </w:t>
      </w:r>
      <w:commentRangeStart w:id="9"/>
      <w:r w:rsidR="00DE5184" w:rsidRPr="00E663B1">
        <w:rPr>
          <w:sz w:val="24"/>
          <w:szCs w:val="24"/>
          <w:highlight w:val="yellow"/>
        </w:rPr>
        <w:t xml:space="preserve">page </w:t>
      </w:r>
      <w:r w:rsidR="00911A88" w:rsidRPr="00E663B1">
        <w:rPr>
          <w:sz w:val="24"/>
          <w:szCs w:val="24"/>
          <w:highlight w:val="yellow"/>
        </w:rPr>
        <w:t>6</w:t>
      </w:r>
      <w:r w:rsidR="00B27D36" w:rsidRPr="00E663B1">
        <w:rPr>
          <w:sz w:val="24"/>
          <w:szCs w:val="24"/>
          <w:highlight w:val="yellow"/>
        </w:rPr>
        <w:t>8</w:t>
      </w:r>
      <w:commentRangeEnd w:id="9"/>
      <w:r w:rsidR="00530C2D" w:rsidRPr="00E663B1">
        <w:rPr>
          <w:rStyle w:val="CommentReference"/>
          <w:rFonts w:ascii="Times New Roman" w:eastAsia="Times New Roman" w:hAnsi="Times New Roman"/>
          <w:highlight w:val="yellow"/>
        </w:rPr>
        <w:commentReference w:id="9"/>
      </w:r>
      <w:r w:rsidR="00DE5184" w:rsidRPr="00C13C53">
        <w:rPr>
          <w:sz w:val="24"/>
          <w:szCs w:val="24"/>
        </w:rPr>
        <w:t xml:space="preserve"> for a description of </w:t>
      </w:r>
      <w:r w:rsidR="0059339C">
        <w:rPr>
          <w:sz w:val="24"/>
          <w:szCs w:val="24"/>
        </w:rPr>
        <w:t>c</w:t>
      </w:r>
      <w:r w:rsidR="00DE5184" w:rsidRPr="00C13C53">
        <w:rPr>
          <w:sz w:val="24"/>
          <w:szCs w:val="24"/>
        </w:rPr>
        <w:t xml:space="preserve">ommander’s </w:t>
      </w:r>
      <w:r w:rsidR="00530C2D">
        <w:rPr>
          <w:sz w:val="24"/>
          <w:szCs w:val="24"/>
        </w:rPr>
        <w:t>intent</w:t>
      </w:r>
      <w:r w:rsidR="00AC6DF4" w:rsidRPr="00C13C53">
        <w:rPr>
          <w:sz w:val="24"/>
          <w:szCs w:val="24"/>
        </w:rPr>
        <w:t>.</w:t>
      </w:r>
    </w:p>
    <w:p w14:paraId="1D46743B" w14:textId="30E4B89F" w:rsidR="00C86259" w:rsidRPr="00FA1E56" w:rsidRDefault="00C86259" w:rsidP="00D8662F">
      <w:pPr>
        <w:pStyle w:val="ListParagraph"/>
        <w:numPr>
          <w:ilvl w:val="0"/>
          <w:numId w:val="84"/>
        </w:numPr>
        <w:tabs>
          <w:tab w:val="left" w:pos="990"/>
        </w:tabs>
        <w:spacing w:after="240" w:line="240" w:lineRule="auto"/>
        <w:ind w:left="0" w:firstLine="720"/>
        <w:contextualSpacing w:val="0"/>
      </w:pPr>
      <w:r w:rsidRPr="00C13C53">
        <w:rPr>
          <w:b/>
          <w:sz w:val="24"/>
          <w:szCs w:val="24"/>
        </w:rPr>
        <w:t>Initial commander’s planning guidance</w:t>
      </w:r>
      <w:r w:rsidRPr="00C13C53">
        <w:rPr>
          <w:sz w:val="24"/>
          <w:szCs w:val="24"/>
        </w:rPr>
        <w:t xml:space="preserve"> </w:t>
      </w:r>
      <w:r w:rsidR="00AC6DF4" w:rsidRPr="00C13C53">
        <w:rPr>
          <w:sz w:val="24"/>
          <w:szCs w:val="24"/>
        </w:rPr>
        <w:t xml:space="preserve">for a broad operational approach to solve the problem.  </w:t>
      </w:r>
      <w:r w:rsidR="00530C2D">
        <w:rPr>
          <w:sz w:val="24"/>
          <w:szCs w:val="24"/>
        </w:rPr>
        <w:t>The commander issues this</w:t>
      </w:r>
      <w:r w:rsidR="00AC6DF4" w:rsidRPr="00C13C53">
        <w:rPr>
          <w:sz w:val="24"/>
          <w:szCs w:val="24"/>
        </w:rPr>
        <w:t xml:space="preserve"> </w:t>
      </w:r>
      <w:r w:rsidR="00FB75B8" w:rsidRPr="00C13C53">
        <w:rPr>
          <w:sz w:val="24"/>
          <w:szCs w:val="24"/>
        </w:rPr>
        <w:t>guidance</w:t>
      </w:r>
      <w:r w:rsidR="00AC6DF4" w:rsidRPr="00C13C53">
        <w:rPr>
          <w:sz w:val="24"/>
          <w:szCs w:val="24"/>
        </w:rPr>
        <w:t xml:space="preserve"> </w:t>
      </w:r>
      <w:r w:rsidRPr="00C13C53">
        <w:rPr>
          <w:sz w:val="24"/>
          <w:szCs w:val="24"/>
        </w:rPr>
        <w:t xml:space="preserve">to </w:t>
      </w:r>
      <w:r w:rsidR="00530C2D">
        <w:rPr>
          <w:sz w:val="24"/>
          <w:szCs w:val="24"/>
        </w:rPr>
        <w:t>his</w:t>
      </w:r>
      <w:r w:rsidRPr="00C13C53">
        <w:rPr>
          <w:sz w:val="24"/>
          <w:szCs w:val="24"/>
        </w:rPr>
        <w:t xml:space="preserve"> staff and subordinates t</w:t>
      </w:r>
      <w:r w:rsidR="00AC6DF4" w:rsidRPr="00C13C53">
        <w:rPr>
          <w:sz w:val="24"/>
          <w:szCs w:val="24"/>
        </w:rPr>
        <w:t>o</w:t>
      </w:r>
      <w:r w:rsidRPr="00C13C53">
        <w:rPr>
          <w:sz w:val="24"/>
          <w:szCs w:val="24"/>
        </w:rPr>
        <w:t xml:space="preserve"> initiate the planning process</w:t>
      </w:r>
      <w:r w:rsidR="00AC6DF4" w:rsidRPr="00C13C53">
        <w:rPr>
          <w:sz w:val="24"/>
          <w:szCs w:val="24"/>
        </w:rPr>
        <w:t xml:space="preserve">.  </w:t>
      </w:r>
      <w:r w:rsidRPr="00C13C53">
        <w:rPr>
          <w:sz w:val="24"/>
          <w:szCs w:val="24"/>
        </w:rPr>
        <w:t xml:space="preserve">The planning guidance focuses the staff’s efforts, links desired end state conditions to potential combinations of actions, identifies elements of risk, and provides any other information that the commander </w:t>
      </w:r>
      <w:r w:rsidR="00530C2D">
        <w:rPr>
          <w:sz w:val="24"/>
          <w:szCs w:val="24"/>
        </w:rPr>
        <w:t>thinks will enhance</w:t>
      </w:r>
      <w:r w:rsidRPr="00C13C53">
        <w:rPr>
          <w:sz w:val="24"/>
          <w:szCs w:val="24"/>
        </w:rPr>
        <w:t xml:space="preserve"> staff</w:t>
      </w:r>
      <w:r w:rsidR="00530C2D">
        <w:rPr>
          <w:sz w:val="24"/>
          <w:szCs w:val="24"/>
        </w:rPr>
        <w:t xml:space="preserve"> focus</w:t>
      </w:r>
      <w:r w:rsidRPr="00C13C53">
        <w:rPr>
          <w:sz w:val="24"/>
          <w:szCs w:val="24"/>
        </w:rPr>
        <w:t>.</w:t>
      </w:r>
      <w:r w:rsidR="00DE5184" w:rsidRPr="00C13C53">
        <w:rPr>
          <w:sz w:val="24"/>
          <w:szCs w:val="24"/>
        </w:rPr>
        <w:t xml:space="preserve">  </w:t>
      </w:r>
      <w:r w:rsidR="00DE5184" w:rsidRPr="00177EA9">
        <w:rPr>
          <w:sz w:val="24"/>
          <w:szCs w:val="24"/>
          <w:highlight w:val="yellow"/>
        </w:rPr>
        <w:t xml:space="preserve">Page </w:t>
      </w:r>
      <w:r w:rsidR="009D669F" w:rsidRPr="00177EA9">
        <w:rPr>
          <w:sz w:val="24"/>
          <w:szCs w:val="24"/>
          <w:highlight w:val="yellow"/>
        </w:rPr>
        <w:t>7</w:t>
      </w:r>
      <w:r w:rsidR="001B5958" w:rsidRPr="00177EA9">
        <w:rPr>
          <w:sz w:val="24"/>
          <w:szCs w:val="24"/>
          <w:highlight w:val="yellow"/>
        </w:rPr>
        <w:t>0</w:t>
      </w:r>
      <w:r w:rsidR="00DE5184" w:rsidRPr="00C13C53">
        <w:rPr>
          <w:sz w:val="24"/>
          <w:szCs w:val="24"/>
        </w:rPr>
        <w:t xml:space="preserve"> contains a more detailed description of commander’s planning guidance.</w:t>
      </w:r>
    </w:p>
    <w:p w14:paraId="32E5AFF6" w14:textId="3ECD57C4" w:rsidR="007B7563" w:rsidRDefault="007B7563" w:rsidP="007B7563">
      <w:pPr>
        <w:pStyle w:val="ListParagraph"/>
        <w:tabs>
          <w:tab w:val="left" w:pos="360"/>
        </w:tabs>
        <w:spacing w:after="240" w:line="240" w:lineRule="auto"/>
        <w:ind w:left="0"/>
        <w:contextualSpacing w:val="0"/>
      </w:pPr>
      <w:r w:rsidRPr="004767E6">
        <w:rPr>
          <w:b/>
          <w:sz w:val="24"/>
        </w:rPr>
        <w:t>6.</w:t>
      </w:r>
      <w:r w:rsidRPr="004767E6">
        <w:rPr>
          <w:sz w:val="24"/>
        </w:rPr>
        <w:t xml:space="preserve">  </w:t>
      </w:r>
      <w:r w:rsidR="00FA1E56" w:rsidRPr="004767E6">
        <w:rPr>
          <w:b/>
          <w:sz w:val="24"/>
          <w:u w:val="single"/>
        </w:rPr>
        <w:t>Organizing for</w:t>
      </w:r>
      <w:r w:rsidR="00D61CFA">
        <w:rPr>
          <w:b/>
          <w:sz w:val="24"/>
          <w:u w:val="single"/>
        </w:rPr>
        <w:t xml:space="preserve"> Operational</w:t>
      </w:r>
      <w:r w:rsidR="00FA1E56" w:rsidRPr="004767E6">
        <w:rPr>
          <w:b/>
          <w:sz w:val="24"/>
          <w:u w:val="single"/>
        </w:rPr>
        <w:t xml:space="preserve"> Design Work</w:t>
      </w:r>
      <w:r w:rsidR="00FA1E56" w:rsidRPr="00321F98">
        <w:rPr>
          <w:b/>
          <w:sz w:val="24"/>
        </w:rPr>
        <w:t>.</w:t>
      </w:r>
      <w:r w:rsidR="00FA1E56" w:rsidRPr="004767E6">
        <w:rPr>
          <w:sz w:val="24"/>
        </w:rPr>
        <w:t xml:space="preserve">  </w:t>
      </w:r>
      <w:r w:rsidR="000012AC" w:rsidRPr="004767E6">
        <w:rPr>
          <w:sz w:val="24"/>
        </w:rPr>
        <w:t xml:space="preserve">There are many ways to organize to do </w:t>
      </w:r>
      <w:r w:rsidR="00D61CFA">
        <w:rPr>
          <w:sz w:val="24"/>
        </w:rPr>
        <w:t>operational design</w:t>
      </w:r>
      <w:r w:rsidR="000012AC" w:rsidRPr="004767E6">
        <w:rPr>
          <w:sz w:val="24"/>
        </w:rPr>
        <w:t xml:space="preserve"> work.  The way that works for your organization depends on several aspects: </w:t>
      </w:r>
      <w:r w:rsidR="00321F98">
        <w:rPr>
          <w:sz w:val="24"/>
        </w:rPr>
        <w:t xml:space="preserve"> </w:t>
      </w:r>
      <w:r w:rsidR="000012AC" w:rsidRPr="004767E6">
        <w:rPr>
          <w:sz w:val="24"/>
        </w:rPr>
        <w:t>the organizational climate</w:t>
      </w:r>
      <w:r w:rsidR="00C70076">
        <w:rPr>
          <w:sz w:val="24"/>
        </w:rPr>
        <w:t>;</w:t>
      </w:r>
      <w:r w:rsidR="000012AC" w:rsidRPr="004767E6">
        <w:rPr>
          <w:sz w:val="24"/>
        </w:rPr>
        <w:t xml:space="preserve"> the degree to which the commander will be involved in the </w:t>
      </w:r>
      <w:r w:rsidR="00D61CFA">
        <w:rPr>
          <w:sz w:val="24"/>
        </w:rPr>
        <w:t>operational design</w:t>
      </w:r>
      <w:r w:rsidR="000012AC" w:rsidRPr="004767E6">
        <w:rPr>
          <w:sz w:val="24"/>
        </w:rPr>
        <w:t xml:space="preserve"> work</w:t>
      </w:r>
      <w:r w:rsidR="004767E6">
        <w:rPr>
          <w:sz w:val="24"/>
        </w:rPr>
        <w:t>;</w:t>
      </w:r>
      <w:r w:rsidR="000012AC" w:rsidRPr="004767E6">
        <w:rPr>
          <w:sz w:val="24"/>
        </w:rPr>
        <w:t xml:space="preserve"> the size</w:t>
      </w:r>
      <w:r w:rsidR="00BB5594" w:rsidRPr="004767E6">
        <w:rPr>
          <w:sz w:val="24"/>
        </w:rPr>
        <w:t xml:space="preserve">, experience, and training </w:t>
      </w:r>
      <w:r w:rsidR="000012AC" w:rsidRPr="004767E6">
        <w:rPr>
          <w:sz w:val="24"/>
        </w:rPr>
        <w:t xml:space="preserve">of the staff; the amount of time available; and the degree of complexity of the problem.  </w:t>
      </w:r>
      <w:r w:rsidRPr="004767E6">
        <w:rPr>
          <w:sz w:val="24"/>
        </w:rPr>
        <w:t xml:space="preserve">The team should be large enough to enable a range of diversity of perspective, but not so large as to preclude </w:t>
      </w:r>
      <w:r w:rsidR="00C70076">
        <w:rPr>
          <w:sz w:val="24"/>
        </w:rPr>
        <w:t xml:space="preserve">achieving some consensus on issues to keep the process </w:t>
      </w:r>
      <w:r w:rsidRPr="004767E6">
        <w:rPr>
          <w:sz w:val="24"/>
        </w:rPr>
        <w:t xml:space="preserve">moving forward.  Diversity of perspective and subject matter expertise should be solicited as needed to inform and broaden the discourse.  </w:t>
      </w:r>
      <w:r w:rsidR="000012AC" w:rsidRPr="004767E6">
        <w:rPr>
          <w:sz w:val="24"/>
        </w:rPr>
        <w:t>Generally, higher level headquarters</w:t>
      </w:r>
      <w:r w:rsidRPr="004767E6">
        <w:rPr>
          <w:sz w:val="24"/>
        </w:rPr>
        <w:t xml:space="preserve"> will have more staff and more time available, and will deal with greater levels of complexity than lower level headquarters.  This suggests a larger team with more diverse representation.  </w:t>
      </w:r>
    </w:p>
    <w:p w14:paraId="309C3082" w14:textId="33262AFB" w:rsidR="007B7563" w:rsidRPr="000F39C1" w:rsidRDefault="007B7563" w:rsidP="00AE00AC">
      <w:pPr>
        <w:pStyle w:val="ListParagraph"/>
        <w:tabs>
          <w:tab w:val="left" w:pos="720"/>
        </w:tabs>
        <w:spacing w:after="120" w:line="240" w:lineRule="auto"/>
        <w:ind w:left="0" w:firstLine="360"/>
        <w:contextualSpacing w:val="0"/>
        <w:rPr>
          <w:rFonts w:cs="Arial"/>
          <w:sz w:val="24"/>
          <w:szCs w:val="24"/>
        </w:rPr>
      </w:pPr>
      <w:r w:rsidRPr="000F39C1">
        <w:rPr>
          <w:rFonts w:cs="Arial"/>
          <w:sz w:val="24"/>
          <w:szCs w:val="24"/>
        </w:rPr>
        <w:t xml:space="preserve">a. </w:t>
      </w:r>
      <w:r w:rsidRPr="000F39C1">
        <w:rPr>
          <w:rFonts w:cs="Arial"/>
          <w:i/>
          <w:sz w:val="24"/>
          <w:szCs w:val="24"/>
          <w:u w:val="single"/>
        </w:rPr>
        <w:t>Roles</w:t>
      </w:r>
      <w:r w:rsidRPr="000F39C1">
        <w:rPr>
          <w:rFonts w:cs="Arial"/>
          <w:sz w:val="24"/>
          <w:szCs w:val="24"/>
        </w:rPr>
        <w:t xml:space="preserve">.  To enable the proper balance between broad discourse and </w:t>
      </w:r>
      <w:r w:rsidR="00387D0F">
        <w:rPr>
          <w:rFonts w:cs="Arial"/>
          <w:sz w:val="24"/>
          <w:szCs w:val="24"/>
        </w:rPr>
        <w:t>progress</w:t>
      </w:r>
      <w:r w:rsidRPr="000F39C1">
        <w:rPr>
          <w:rFonts w:cs="Arial"/>
          <w:sz w:val="24"/>
          <w:szCs w:val="24"/>
        </w:rPr>
        <w:t xml:space="preserve"> (after all, </w:t>
      </w:r>
      <w:r w:rsidR="00BB5594" w:rsidRPr="000F39C1">
        <w:rPr>
          <w:rFonts w:cs="Arial"/>
          <w:sz w:val="24"/>
          <w:szCs w:val="24"/>
        </w:rPr>
        <w:t xml:space="preserve">the goal is </w:t>
      </w:r>
      <w:r w:rsidRPr="000F39C1">
        <w:rPr>
          <w:rFonts w:cs="Arial"/>
          <w:sz w:val="24"/>
          <w:szCs w:val="24"/>
        </w:rPr>
        <w:t xml:space="preserve">to produce a usable concept), </w:t>
      </w:r>
      <w:r w:rsidR="00387D0F">
        <w:rPr>
          <w:rFonts w:cs="Arial"/>
          <w:sz w:val="24"/>
          <w:szCs w:val="24"/>
        </w:rPr>
        <w:t>the design team leader may assign</w:t>
      </w:r>
      <w:r w:rsidRPr="000F39C1">
        <w:rPr>
          <w:rFonts w:cs="Arial"/>
          <w:sz w:val="24"/>
          <w:szCs w:val="24"/>
        </w:rPr>
        <w:t xml:space="preserve"> roles to team members:</w:t>
      </w:r>
    </w:p>
    <w:p w14:paraId="72FDB148" w14:textId="125E23FB" w:rsidR="007B7563" w:rsidRPr="000F39C1" w:rsidRDefault="007B7563" w:rsidP="00D8662F">
      <w:pPr>
        <w:pStyle w:val="ListParagraph"/>
        <w:numPr>
          <w:ilvl w:val="0"/>
          <w:numId w:val="111"/>
        </w:numPr>
        <w:tabs>
          <w:tab w:val="left" w:pos="1080"/>
        </w:tabs>
        <w:spacing w:after="120" w:line="240" w:lineRule="auto"/>
        <w:ind w:left="0" w:firstLine="720"/>
        <w:contextualSpacing w:val="0"/>
        <w:rPr>
          <w:rFonts w:cs="Arial"/>
          <w:sz w:val="24"/>
          <w:szCs w:val="24"/>
        </w:rPr>
      </w:pPr>
      <w:r w:rsidRPr="000F39C1">
        <w:rPr>
          <w:rFonts w:cs="Arial"/>
          <w:sz w:val="24"/>
          <w:szCs w:val="24"/>
        </w:rPr>
        <w:t xml:space="preserve">Someone to </w:t>
      </w:r>
      <w:r w:rsidR="00396AA8">
        <w:rPr>
          <w:rFonts w:cs="Arial"/>
          <w:sz w:val="24"/>
          <w:szCs w:val="24"/>
        </w:rPr>
        <w:t>record</w:t>
      </w:r>
      <w:r w:rsidRPr="000F39C1">
        <w:rPr>
          <w:rFonts w:cs="Arial"/>
          <w:sz w:val="24"/>
          <w:szCs w:val="24"/>
        </w:rPr>
        <w:t xml:space="preserve"> the discussion</w:t>
      </w:r>
      <w:r w:rsidR="00E45F2A">
        <w:rPr>
          <w:rFonts w:cs="Arial"/>
          <w:sz w:val="24"/>
          <w:szCs w:val="24"/>
        </w:rPr>
        <w:t xml:space="preserve"> and key results</w:t>
      </w:r>
      <w:r w:rsidR="00371BB8">
        <w:rPr>
          <w:rFonts w:cs="Arial"/>
          <w:sz w:val="24"/>
          <w:szCs w:val="24"/>
        </w:rPr>
        <w:t>.</w:t>
      </w:r>
    </w:p>
    <w:p w14:paraId="098710FE" w14:textId="31FB2F87" w:rsidR="007B7563" w:rsidRPr="000F39C1" w:rsidRDefault="007B7563" w:rsidP="00D8662F">
      <w:pPr>
        <w:pStyle w:val="ListParagraph"/>
        <w:numPr>
          <w:ilvl w:val="0"/>
          <w:numId w:val="111"/>
        </w:numPr>
        <w:tabs>
          <w:tab w:val="left" w:pos="1080"/>
        </w:tabs>
        <w:spacing w:after="120" w:line="240" w:lineRule="auto"/>
        <w:ind w:left="0" w:firstLine="720"/>
        <w:contextualSpacing w:val="0"/>
        <w:rPr>
          <w:rFonts w:cs="Arial"/>
          <w:sz w:val="24"/>
          <w:szCs w:val="24"/>
        </w:rPr>
      </w:pPr>
      <w:r w:rsidRPr="000F39C1">
        <w:rPr>
          <w:rFonts w:cs="Arial"/>
          <w:sz w:val="24"/>
          <w:szCs w:val="24"/>
        </w:rPr>
        <w:t>Someone to capture ideas in graphical form</w:t>
      </w:r>
      <w:r w:rsidR="00E45F2A">
        <w:rPr>
          <w:rFonts w:cs="Arial"/>
          <w:sz w:val="24"/>
          <w:szCs w:val="24"/>
        </w:rPr>
        <w:t xml:space="preserve"> (pens and whiteboards work well</w:t>
      </w:r>
      <w:r w:rsidR="00371BB8">
        <w:rPr>
          <w:rFonts w:cs="Arial"/>
          <w:sz w:val="24"/>
          <w:szCs w:val="24"/>
        </w:rPr>
        <w:t xml:space="preserve"> for this, especially when framing the environment</w:t>
      </w:r>
      <w:r w:rsidR="00E45F2A">
        <w:rPr>
          <w:rFonts w:cs="Arial"/>
          <w:sz w:val="24"/>
          <w:szCs w:val="24"/>
        </w:rPr>
        <w:t>)</w:t>
      </w:r>
      <w:r w:rsidR="00321F98" w:rsidRPr="000F39C1">
        <w:rPr>
          <w:rFonts w:cs="Arial"/>
          <w:sz w:val="24"/>
          <w:szCs w:val="24"/>
        </w:rPr>
        <w:t>.</w:t>
      </w:r>
    </w:p>
    <w:p w14:paraId="1DA3A13D" w14:textId="77777777" w:rsidR="007B7563" w:rsidRPr="000F39C1" w:rsidRDefault="007B7563" w:rsidP="00D8662F">
      <w:pPr>
        <w:pStyle w:val="ListParagraph"/>
        <w:numPr>
          <w:ilvl w:val="0"/>
          <w:numId w:val="111"/>
        </w:numPr>
        <w:tabs>
          <w:tab w:val="left" w:pos="1080"/>
        </w:tabs>
        <w:spacing w:after="120" w:line="240" w:lineRule="auto"/>
        <w:ind w:left="0" w:firstLine="720"/>
        <w:contextualSpacing w:val="0"/>
        <w:rPr>
          <w:rFonts w:cs="Arial"/>
          <w:sz w:val="24"/>
          <w:szCs w:val="24"/>
        </w:rPr>
      </w:pPr>
      <w:r w:rsidRPr="000F39C1">
        <w:rPr>
          <w:rFonts w:cs="Arial"/>
          <w:sz w:val="24"/>
          <w:szCs w:val="24"/>
        </w:rPr>
        <w:lastRenderedPageBreak/>
        <w:t>Someone to think about and develop metrics to test insights</w:t>
      </w:r>
      <w:r w:rsidR="00321F98" w:rsidRPr="000F39C1">
        <w:rPr>
          <w:rFonts w:cs="Arial"/>
          <w:sz w:val="24"/>
          <w:szCs w:val="24"/>
        </w:rPr>
        <w:t>.</w:t>
      </w:r>
    </w:p>
    <w:p w14:paraId="296D6725" w14:textId="70ABA267" w:rsidR="007B7563" w:rsidRPr="000F39C1" w:rsidRDefault="007B7563" w:rsidP="00D8662F">
      <w:pPr>
        <w:pStyle w:val="ListParagraph"/>
        <w:numPr>
          <w:ilvl w:val="0"/>
          <w:numId w:val="111"/>
        </w:numPr>
        <w:tabs>
          <w:tab w:val="left" w:pos="1080"/>
        </w:tabs>
        <w:spacing w:after="120" w:line="240" w:lineRule="auto"/>
        <w:ind w:left="0" w:firstLine="720"/>
        <w:contextualSpacing w:val="0"/>
        <w:rPr>
          <w:rFonts w:cs="Arial"/>
          <w:sz w:val="24"/>
          <w:szCs w:val="24"/>
        </w:rPr>
      </w:pPr>
      <w:r w:rsidRPr="000F39C1">
        <w:rPr>
          <w:rFonts w:cs="Arial"/>
          <w:sz w:val="24"/>
          <w:szCs w:val="24"/>
        </w:rPr>
        <w:t xml:space="preserve">Someone to </w:t>
      </w:r>
      <w:r w:rsidR="00387D0F">
        <w:rPr>
          <w:rFonts w:cs="Arial"/>
          <w:sz w:val="24"/>
          <w:szCs w:val="24"/>
        </w:rPr>
        <w:t>facilitate</w:t>
      </w:r>
      <w:r w:rsidRPr="000F39C1">
        <w:rPr>
          <w:rFonts w:cs="Arial"/>
          <w:sz w:val="24"/>
          <w:szCs w:val="24"/>
        </w:rPr>
        <w:t xml:space="preserve"> the team </w:t>
      </w:r>
      <w:r w:rsidR="00387D0F">
        <w:rPr>
          <w:rFonts w:cs="Arial"/>
          <w:sz w:val="24"/>
          <w:szCs w:val="24"/>
        </w:rPr>
        <w:t>discussion</w:t>
      </w:r>
      <w:r w:rsidR="00321F98" w:rsidRPr="000F39C1">
        <w:rPr>
          <w:rFonts w:cs="Arial"/>
          <w:sz w:val="24"/>
          <w:szCs w:val="24"/>
        </w:rPr>
        <w:t>.</w:t>
      </w:r>
      <w:r w:rsidRPr="000F39C1">
        <w:rPr>
          <w:rFonts w:cs="Arial"/>
          <w:sz w:val="24"/>
          <w:szCs w:val="24"/>
        </w:rPr>
        <w:t xml:space="preserve"> </w:t>
      </w:r>
    </w:p>
    <w:p w14:paraId="651AC2F1" w14:textId="2FD7D3C9" w:rsidR="007B7563" w:rsidRPr="000F39C1" w:rsidRDefault="007B7563" w:rsidP="00D8662F">
      <w:pPr>
        <w:pStyle w:val="ListParagraph"/>
        <w:numPr>
          <w:ilvl w:val="0"/>
          <w:numId w:val="111"/>
        </w:numPr>
        <w:tabs>
          <w:tab w:val="left" w:pos="1080"/>
        </w:tabs>
        <w:spacing w:after="120" w:line="240" w:lineRule="auto"/>
        <w:ind w:left="0" w:firstLine="720"/>
        <w:contextualSpacing w:val="0"/>
        <w:rPr>
          <w:rFonts w:cs="Arial"/>
          <w:sz w:val="24"/>
          <w:szCs w:val="24"/>
        </w:rPr>
      </w:pPr>
      <w:r w:rsidRPr="000F39C1">
        <w:rPr>
          <w:rFonts w:cs="Arial"/>
          <w:sz w:val="24"/>
          <w:szCs w:val="24"/>
        </w:rPr>
        <w:t>Someone to play devil’s advocate to question assumptions</w:t>
      </w:r>
      <w:r w:rsidR="00396AA8">
        <w:rPr>
          <w:rFonts w:cs="Arial"/>
          <w:sz w:val="24"/>
          <w:szCs w:val="24"/>
        </w:rPr>
        <w:t xml:space="preserve"> (though all </w:t>
      </w:r>
      <w:r w:rsidR="00387D0F">
        <w:rPr>
          <w:rFonts w:cs="Arial"/>
          <w:sz w:val="24"/>
          <w:szCs w:val="24"/>
        </w:rPr>
        <w:t xml:space="preserve">members </w:t>
      </w:r>
      <w:r w:rsidR="00396AA8">
        <w:rPr>
          <w:rFonts w:cs="Arial"/>
          <w:sz w:val="24"/>
          <w:szCs w:val="24"/>
        </w:rPr>
        <w:t xml:space="preserve">must keep </w:t>
      </w:r>
      <w:r w:rsidR="00387D0F">
        <w:rPr>
          <w:rFonts w:cs="Arial"/>
          <w:sz w:val="24"/>
          <w:szCs w:val="24"/>
        </w:rPr>
        <w:t xml:space="preserve">this </w:t>
      </w:r>
      <w:r w:rsidR="00396AA8">
        <w:rPr>
          <w:rFonts w:cs="Arial"/>
          <w:sz w:val="24"/>
          <w:szCs w:val="24"/>
        </w:rPr>
        <w:t>in mind)</w:t>
      </w:r>
      <w:r w:rsidR="001B5958">
        <w:rPr>
          <w:rFonts w:cs="Arial"/>
          <w:sz w:val="24"/>
          <w:szCs w:val="24"/>
        </w:rPr>
        <w:t>.</w:t>
      </w:r>
    </w:p>
    <w:p w14:paraId="4EB582D9" w14:textId="37B9B13C" w:rsidR="007B7563" w:rsidRPr="000F39C1" w:rsidRDefault="007B7563" w:rsidP="00D8662F">
      <w:pPr>
        <w:pStyle w:val="ListParagraph"/>
        <w:numPr>
          <w:ilvl w:val="0"/>
          <w:numId w:val="111"/>
        </w:numPr>
        <w:tabs>
          <w:tab w:val="left" w:pos="1080"/>
        </w:tabs>
        <w:spacing w:after="240" w:line="240" w:lineRule="auto"/>
        <w:ind w:left="0" w:firstLine="720"/>
        <w:contextualSpacing w:val="0"/>
        <w:rPr>
          <w:rFonts w:cs="Arial"/>
          <w:b/>
          <w:sz w:val="24"/>
          <w:szCs w:val="24"/>
          <w:u w:val="single"/>
        </w:rPr>
      </w:pPr>
      <w:r w:rsidRPr="000F39C1">
        <w:rPr>
          <w:rFonts w:cs="Arial"/>
          <w:sz w:val="24"/>
          <w:szCs w:val="24"/>
        </w:rPr>
        <w:t>Someone who ensures the feasibility of concepts discussed</w:t>
      </w:r>
      <w:r w:rsidR="00BB5594" w:rsidRPr="000F39C1">
        <w:rPr>
          <w:rFonts w:cs="Arial"/>
          <w:sz w:val="24"/>
          <w:szCs w:val="24"/>
        </w:rPr>
        <w:t xml:space="preserve"> (</w:t>
      </w:r>
      <w:r w:rsidR="00387D0F">
        <w:rPr>
          <w:rFonts w:cs="Arial"/>
          <w:sz w:val="24"/>
          <w:szCs w:val="24"/>
        </w:rPr>
        <w:t>again, this is the responsibility of all design team members).</w:t>
      </w:r>
    </w:p>
    <w:p w14:paraId="24699CDE" w14:textId="0B9AEA63" w:rsidR="007B7563" w:rsidRPr="000F39C1" w:rsidRDefault="007B7563" w:rsidP="00AE00AC">
      <w:pPr>
        <w:pStyle w:val="ListParagraph"/>
        <w:tabs>
          <w:tab w:val="left" w:pos="720"/>
        </w:tabs>
        <w:spacing w:after="120" w:line="240" w:lineRule="auto"/>
        <w:ind w:left="0" w:firstLine="360"/>
        <w:contextualSpacing w:val="0"/>
        <w:rPr>
          <w:rFonts w:cs="Arial"/>
          <w:sz w:val="24"/>
          <w:szCs w:val="24"/>
        </w:rPr>
      </w:pPr>
      <w:r w:rsidRPr="000F39C1">
        <w:rPr>
          <w:rFonts w:cs="Arial"/>
          <w:sz w:val="24"/>
          <w:szCs w:val="24"/>
        </w:rPr>
        <w:t>b.</w:t>
      </w:r>
      <w:r w:rsidR="00947CF3" w:rsidRPr="000F39C1">
        <w:rPr>
          <w:rFonts w:cs="Arial"/>
          <w:sz w:val="24"/>
          <w:szCs w:val="24"/>
        </w:rPr>
        <w:t xml:space="preserve">  </w:t>
      </w:r>
      <w:r w:rsidR="00947CF3" w:rsidRPr="000F39C1">
        <w:rPr>
          <w:rFonts w:cs="Arial"/>
          <w:i/>
          <w:sz w:val="24"/>
          <w:szCs w:val="24"/>
          <w:u w:val="single"/>
        </w:rPr>
        <w:t>Challenges</w:t>
      </w:r>
      <w:r w:rsidR="00947CF3" w:rsidRPr="000F39C1">
        <w:rPr>
          <w:rFonts w:cs="Arial"/>
          <w:sz w:val="24"/>
          <w:szCs w:val="24"/>
        </w:rPr>
        <w:t>.  A</w:t>
      </w:r>
      <w:r w:rsidR="00D61CFA">
        <w:rPr>
          <w:rFonts w:cs="Arial"/>
          <w:sz w:val="24"/>
          <w:szCs w:val="24"/>
        </w:rPr>
        <w:t>n operational</w:t>
      </w:r>
      <w:r w:rsidR="00947CF3" w:rsidRPr="000F39C1">
        <w:rPr>
          <w:rFonts w:cs="Arial"/>
          <w:sz w:val="24"/>
          <w:szCs w:val="24"/>
        </w:rPr>
        <w:t xml:space="preserve"> design team will face several innate challenges, some of which will lessen as the team works together</w:t>
      </w:r>
      <w:r w:rsidR="00396AA8">
        <w:rPr>
          <w:rFonts w:cs="Arial"/>
          <w:sz w:val="24"/>
          <w:szCs w:val="24"/>
        </w:rPr>
        <w:t>:</w:t>
      </w:r>
    </w:p>
    <w:p w14:paraId="02B3C8EB" w14:textId="6BDB552A" w:rsidR="00947CF3" w:rsidRPr="000F39C1" w:rsidRDefault="00947CF3" w:rsidP="00D8662F">
      <w:pPr>
        <w:pStyle w:val="ListParagraph"/>
        <w:numPr>
          <w:ilvl w:val="0"/>
          <w:numId w:val="112"/>
        </w:numPr>
        <w:tabs>
          <w:tab w:val="left" w:pos="1080"/>
        </w:tabs>
        <w:spacing w:after="120" w:line="240" w:lineRule="auto"/>
        <w:ind w:left="0" w:firstLine="720"/>
        <w:contextualSpacing w:val="0"/>
        <w:rPr>
          <w:rFonts w:cs="Arial"/>
          <w:sz w:val="24"/>
          <w:szCs w:val="24"/>
        </w:rPr>
      </w:pPr>
      <w:r w:rsidRPr="000F39C1">
        <w:rPr>
          <w:rFonts w:cs="Arial"/>
          <w:sz w:val="24"/>
          <w:szCs w:val="24"/>
        </w:rPr>
        <w:t>Getting the di</w:t>
      </w:r>
      <w:r w:rsidR="0053264D">
        <w:rPr>
          <w:rFonts w:cs="Arial"/>
          <w:sz w:val="24"/>
          <w:szCs w:val="24"/>
        </w:rPr>
        <w:t>alog</w:t>
      </w:r>
      <w:r w:rsidRPr="000F39C1">
        <w:rPr>
          <w:rFonts w:cs="Arial"/>
          <w:sz w:val="24"/>
          <w:szCs w:val="24"/>
        </w:rPr>
        <w:t xml:space="preserve"> going and moving in a meaningful direction</w:t>
      </w:r>
      <w:r w:rsidR="00321F98" w:rsidRPr="000F39C1">
        <w:rPr>
          <w:rFonts w:cs="Arial"/>
          <w:sz w:val="24"/>
          <w:szCs w:val="24"/>
        </w:rPr>
        <w:t>.</w:t>
      </w:r>
    </w:p>
    <w:p w14:paraId="462F91CC" w14:textId="77777777" w:rsidR="00947CF3" w:rsidRDefault="00947CF3" w:rsidP="00D8662F">
      <w:pPr>
        <w:pStyle w:val="ListParagraph"/>
        <w:numPr>
          <w:ilvl w:val="0"/>
          <w:numId w:val="112"/>
        </w:numPr>
        <w:tabs>
          <w:tab w:val="left" w:pos="1080"/>
        </w:tabs>
        <w:spacing w:after="120" w:line="240" w:lineRule="auto"/>
        <w:ind w:left="0" w:firstLine="720"/>
        <w:contextualSpacing w:val="0"/>
        <w:rPr>
          <w:rFonts w:cs="Arial"/>
          <w:sz w:val="24"/>
          <w:szCs w:val="24"/>
        </w:rPr>
      </w:pPr>
      <w:r w:rsidRPr="000F39C1">
        <w:rPr>
          <w:rFonts w:cs="Arial"/>
          <w:sz w:val="24"/>
          <w:szCs w:val="24"/>
        </w:rPr>
        <w:t>Developing effective open-ended questions to stimulate thinking</w:t>
      </w:r>
      <w:r w:rsidR="00321F98" w:rsidRPr="000F39C1">
        <w:rPr>
          <w:rFonts w:cs="Arial"/>
          <w:sz w:val="24"/>
          <w:szCs w:val="24"/>
        </w:rPr>
        <w:t>.</w:t>
      </w:r>
    </w:p>
    <w:p w14:paraId="2F4BF271" w14:textId="0FA09FB6" w:rsidR="0053264D" w:rsidRPr="0053264D" w:rsidRDefault="0053264D" w:rsidP="00D8662F">
      <w:pPr>
        <w:pStyle w:val="ListParagraph"/>
        <w:numPr>
          <w:ilvl w:val="0"/>
          <w:numId w:val="112"/>
        </w:numPr>
        <w:tabs>
          <w:tab w:val="left" w:pos="1080"/>
        </w:tabs>
        <w:spacing w:after="120" w:line="240" w:lineRule="auto"/>
        <w:ind w:left="0" w:firstLine="720"/>
        <w:contextualSpacing w:val="0"/>
        <w:rPr>
          <w:rFonts w:cs="Arial"/>
          <w:color w:val="0000FF"/>
          <w:sz w:val="24"/>
          <w:szCs w:val="24"/>
        </w:rPr>
      </w:pPr>
      <w:r w:rsidRPr="0053264D">
        <w:rPr>
          <w:rFonts w:cs="Arial"/>
          <w:color w:val="0000FF"/>
          <w:sz w:val="24"/>
          <w:szCs w:val="24"/>
        </w:rPr>
        <w:t>Ensuring all planners contribute their thinking despite the differences in rank among the team members.</w:t>
      </w:r>
    </w:p>
    <w:p w14:paraId="29F92252" w14:textId="511E933B" w:rsidR="00947CF3" w:rsidRPr="000F39C1" w:rsidRDefault="00947CF3" w:rsidP="00D8662F">
      <w:pPr>
        <w:pStyle w:val="ListParagraph"/>
        <w:numPr>
          <w:ilvl w:val="0"/>
          <w:numId w:val="112"/>
        </w:numPr>
        <w:tabs>
          <w:tab w:val="left" w:pos="1080"/>
        </w:tabs>
        <w:spacing w:after="120" w:line="240" w:lineRule="auto"/>
        <w:ind w:left="0" w:firstLine="720"/>
        <w:contextualSpacing w:val="0"/>
        <w:rPr>
          <w:rFonts w:cs="Arial"/>
          <w:sz w:val="24"/>
          <w:szCs w:val="24"/>
        </w:rPr>
      </w:pPr>
      <w:r w:rsidRPr="000F39C1">
        <w:rPr>
          <w:rFonts w:cs="Arial"/>
          <w:sz w:val="24"/>
          <w:szCs w:val="24"/>
        </w:rPr>
        <w:t xml:space="preserve">Helping people </w:t>
      </w:r>
      <w:r w:rsidR="00F46550">
        <w:rPr>
          <w:rFonts w:cs="Arial"/>
          <w:sz w:val="24"/>
          <w:szCs w:val="24"/>
        </w:rPr>
        <w:t>"</w:t>
      </w:r>
      <w:r w:rsidRPr="000F39C1">
        <w:rPr>
          <w:rFonts w:cs="Arial"/>
          <w:sz w:val="24"/>
          <w:szCs w:val="24"/>
        </w:rPr>
        <w:t>break free</w:t>
      </w:r>
      <w:r w:rsidR="00F46550">
        <w:rPr>
          <w:rFonts w:cs="Arial"/>
          <w:sz w:val="24"/>
          <w:szCs w:val="24"/>
        </w:rPr>
        <w:t>"</w:t>
      </w:r>
      <w:r w:rsidRPr="000F39C1">
        <w:rPr>
          <w:rFonts w:cs="Arial"/>
          <w:sz w:val="24"/>
          <w:szCs w:val="24"/>
        </w:rPr>
        <w:t xml:space="preserve"> of their </w:t>
      </w:r>
      <w:r w:rsidR="00387D0F">
        <w:rPr>
          <w:rFonts w:cs="Arial"/>
          <w:sz w:val="24"/>
          <w:szCs w:val="24"/>
        </w:rPr>
        <w:t xml:space="preserve">conceptual </w:t>
      </w:r>
      <w:r w:rsidRPr="000F39C1">
        <w:rPr>
          <w:rFonts w:cs="Arial"/>
          <w:sz w:val="24"/>
          <w:szCs w:val="24"/>
        </w:rPr>
        <w:t>anchors and preconceived ideas</w:t>
      </w:r>
      <w:r w:rsidR="00321F98" w:rsidRPr="000F39C1">
        <w:rPr>
          <w:rFonts w:cs="Arial"/>
          <w:sz w:val="24"/>
          <w:szCs w:val="24"/>
        </w:rPr>
        <w:t>.</w:t>
      </w:r>
    </w:p>
    <w:p w14:paraId="55A65AC9" w14:textId="34E42428" w:rsidR="00947CF3" w:rsidRPr="000F39C1" w:rsidRDefault="00947CF3" w:rsidP="00D8662F">
      <w:pPr>
        <w:pStyle w:val="ListParagraph"/>
        <w:numPr>
          <w:ilvl w:val="0"/>
          <w:numId w:val="112"/>
        </w:numPr>
        <w:tabs>
          <w:tab w:val="left" w:pos="1080"/>
        </w:tabs>
        <w:spacing w:after="120" w:line="240" w:lineRule="auto"/>
        <w:ind w:left="0" w:firstLine="720"/>
        <w:contextualSpacing w:val="0"/>
        <w:rPr>
          <w:rFonts w:cs="Arial"/>
          <w:sz w:val="24"/>
          <w:szCs w:val="24"/>
        </w:rPr>
      </w:pPr>
      <w:r w:rsidRPr="000F39C1">
        <w:rPr>
          <w:rFonts w:cs="Arial"/>
          <w:sz w:val="24"/>
          <w:szCs w:val="24"/>
        </w:rPr>
        <w:t>Guiding the di</w:t>
      </w:r>
      <w:r w:rsidR="0053264D">
        <w:rPr>
          <w:rFonts w:cs="Arial"/>
          <w:sz w:val="24"/>
          <w:szCs w:val="24"/>
        </w:rPr>
        <w:t>alog</w:t>
      </w:r>
      <w:r w:rsidRPr="000F39C1">
        <w:rPr>
          <w:rFonts w:cs="Arial"/>
          <w:sz w:val="24"/>
          <w:szCs w:val="24"/>
        </w:rPr>
        <w:t xml:space="preserve"> without limiting it; avoiding rambling but still staying open to new perspectives</w:t>
      </w:r>
      <w:r w:rsidR="00321F98" w:rsidRPr="000F39C1">
        <w:rPr>
          <w:rFonts w:cs="Arial"/>
          <w:sz w:val="24"/>
          <w:szCs w:val="24"/>
        </w:rPr>
        <w:t>.</w:t>
      </w:r>
    </w:p>
    <w:p w14:paraId="69F5B74B" w14:textId="69D11B45" w:rsidR="00947CF3" w:rsidRPr="000F39C1" w:rsidRDefault="00947CF3" w:rsidP="00D8662F">
      <w:pPr>
        <w:pStyle w:val="ListParagraph"/>
        <w:numPr>
          <w:ilvl w:val="0"/>
          <w:numId w:val="112"/>
        </w:numPr>
        <w:tabs>
          <w:tab w:val="left" w:pos="1080"/>
        </w:tabs>
        <w:spacing w:after="120" w:line="240" w:lineRule="auto"/>
        <w:ind w:left="0" w:firstLine="720"/>
        <w:contextualSpacing w:val="0"/>
        <w:rPr>
          <w:rFonts w:cs="Arial"/>
          <w:sz w:val="24"/>
          <w:szCs w:val="24"/>
        </w:rPr>
      </w:pPr>
      <w:r w:rsidRPr="000F39C1">
        <w:rPr>
          <w:rFonts w:cs="Arial"/>
          <w:sz w:val="24"/>
          <w:szCs w:val="24"/>
        </w:rPr>
        <w:t xml:space="preserve">Recognizing when the team is unnecessarily </w:t>
      </w:r>
      <w:r w:rsidR="00387D0F">
        <w:rPr>
          <w:rFonts w:cs="Arial"/>
          <w:sz w:val="24"/>
          <w:szCs w:val="24"/>
        </w:rPr>
        <w:t>“</w:t>
      </w:r>
      <w:r w:rsidRPr="000F39C1">
        <w:rPr>
          <w:rFonts w:cs="Arial"/>
          <w:sz w:val="24"/>
          <w:szCs w:val="24"/>
        </w:rPr>
        <w:t>in the weeds</w:t>
      </w:r>
      <w:r w:rsidR="00387D0F">
        <w:rPr>
          <w:rFonts w:cs="Arial"/>
          <w:sz w:val="24"/>
          <w:szCs w:val="24"/>
        </w:rPr>
        <w:t>” (worried about details)</w:t>
      </w:r>
      <w:r w:rsidRPr="000F39C1">
        <w:rPr>
          <w:rFonts w:cs="Arial"/>
          <w:sz w:val="24"/>
          <w:szCs w:val="24"/>
        </w:rPr>
        <w:t xml:space="preserve"> and getting out of </w:t>
      </w:r>
      <w:r w:rsidR="00387D0F">
        <w:rPr>
          <w:rFonts w:cs="Arial"/>
          <w:sz w:val="24"/>
          <w:szCs w:val="24"/>
        </w:rPr>
        <w:t>those weeds</w:t>
      </w:r>
      <w:r w:rsidR="00321F98" w:rsidRPr="000F39C1">
        <w:rPr>
          <w:rFonts w:cs="Arial"/>
          <w:sz w:val="24"/>
          <w:szCs w:val="24"/>
        </w:rPr>
        <w:t>.</w:t>
      </w:r>
    </w:p>
    <w:p w14:paraId="1285B621" w14:textId="77777777" w:rsidR="00947CF3" w:rsidRPr="000F39C1" w:rsidRDefault="00947CF3" w:rsidP="00D8662F">
      <w:pPr>
        <w:pStyle w:val="ListParagraph"/>
        <w:numPr>
          <w:ilvl w:val="0"/>
          <w:numId w:val="112"/>
        </w:numPr>
        <w:tabs>
          <w:tab w:val="left" w:pos="1080"/>
        </w:tabs>
        <w:spacing w:after="120" w:line="240" w:lineRule="auto"/>
        <w:ind w:left="0" w:firstLine="720"/>
        <w:contextualSpacing w:val="0"/>
        <w:rPr>
          <w:rFonts w:cs="Arial"/>
          <w:sz w:val="24"/>
          <w:szCs w:val="24"/>
        </w:rPr>
      </w:pPr>
      <w:r w:rsidRPr="000F39C1">
        <w:rPr>
          <w:rFonts w:cs="Arial"/>
          <w:sz w:val="24"/>
          <w:szCs w:val="24"/>
        </w:rPr>
        <w:t>Managing team members who are disruptive, dismissive, or domineering</w:t>
      </w:r>
      <w:r w:rsidR="00321F98" w:rsidRPr="000F39C1">
        <w:rPr>
          <w:rFonts w:cs="Arial"/>
          <w:sz w:val="24"/>
          <w:szCs w:val="24"/>
        </w:rPr>
        <w:t>.</w:t>
      </w:r>
    </w:p>
    <w:p w14:paraId="2EA8C976" w14:textId="77777777" w:rsidR="00947CF3" w:rsidRPr="000F39C1" w:rsidRDefault="00947CF3" w:rsidP="00D8662F">
      <w:pPr>
        <w:pStyle w:val="ListParagraph"/>
        <w:numPr>
          <w:ilvl w:val="0"/>
          <w:numId w:val="112"/>
        </w:numPr>
        <w:tabs>
          <w:tab w:val="left" w:pos="1080"/>
        </w:tabs>
        <w:spacing w:after="120" w:line="240" w:lineRule="auto"/>
        <w:ind w:left="0" w:firstLine="720"/>
        <w:contextualSpacing w:val="0"/>
        <w:rPr>
          <w:rFonts w:cs="Arial"/>
          <w:sz w:val="24"/>
          <w:szCs w:val="24"/>
        </w:rPr>
      </w:pPr>
      <w:r w:rsidRPr="000F39C1">
        <w:rPr>
          <w:rFonts w:cs="Arial"/>
          <w:sz w:val="24"/>
          <w:szCs w:val="24"/>
        </w:rPr>
        <w:t>Balancing input across the team</w:t>
      </w:r>
      <w:r w:rsidR="00321F98" w:rsidRPr="000F39C1">
        <w:rPr>
          <w:rFonts w:cs="Arial"/>
          <w:sz w:val="24"/>
          <w:szCs w:val="24"/>
        </w:rPr>
        <w:t>.</w:t>
      </w:r>
    </w:p>
    <w:p w14:paraId="1C45738F" w14:textId="1610030E" w:rsidR="00947CF3" w:rsidRPr="000F39C1" w:rsidRDefault="00947CF3" w:rsidP="00D8662F">
      <w:pPr>
        <w:pStyle w:val="ListParagraph"/>
        <w:numPr>
          <w:ilvl w:val="0"/>
          <w:numId w:val="112"/>
        </w:numPr>
        <w:tabs>
          <w:tab w:val="left" w:pos="1080"/>
        </w:tabs>
        <w:spacing w:after="240" w:line="240" w:lineRule="auto"/>
        <w:ind w:left="0" w:firstLine="720"/>
        <w:contextualSpacing w:val="0"/>
        <w:rPr>
          <w:rFonts w:cs="Arial"/>
          <w:sz w:val="24"/>
          <w:szCs w:val="24"/>
        </w:rPr>
      </w:pPr>
      <w:r w:rsidRPr="000F39C1">
        <w:rPr>
          <w:rFonts w:cs="Arial"/>
          <w:sz w:val="24"/>
          <w:szCs w:val="24"/>
        </w:rPr>
        <w:t>Helping the team to converge</w:t>
      </w:r>
      <w:r w:rsidR="00387D0F" w:rsidRPr="00387D0F">
        <w:rPr>
          <w:rFonts w:cs="Arial"/>
          <w:sz w:val="24"/>
          <w:szCs w:val="24"/>
        </w:rPr>
        <w:t xml:space="preserve"> </w:t>
      </w:r>
      <w:r w:rsidR="00387D0F" w:rsidRPr="000F39C1">
        <w:rPr>
          <w:rFonts w:cs="Arial"/>
          <w:sz w:val="24"/>
          <w:szCs w:val="24"/>
        </w:rPr>
        <w:t>eventually</w:t>
      </w:r>
      <w:r w:rsidR="00387D0F">
        <w:rPr>
          <w:rFonts w:cs="Arial"/>
          <w:sz w:val="24"/>
          <w:szCs w:val="24"/>
        </w:rPr>
        <w:t xml:space="preserve"> to a decision</w:t>
      </w:r>
      <w:r w:rsidR="00321F98" w:rsidRPr="000F39C1">
        <w:rPr>
          <w:rFonts w:cs="Arial"/>
          <w:sz w:val="24"/>
          <w:szCs w:val="24"/>
        </w:rPr>
        <w:t>.</w:t>
      </w:r>
    </w:p>
    <w:p w14:paraId="2F6EF790" w14:textId="7F51F385" w:rsidR="00947CF3" w:rsidRPr="000F39C1" w:rsidRDefault="00947CF3" w:rsidP="00AE00AC">
      <w:pPr>
        <w:tabs>
          <w:tab w:val="left" w:pos="1080"/>
        </w:tabs>
        <w:spacing w:after="120" w:line="240" w:lineRule="auto"/>
        <w:ind w:left="360"/>
        <w:rPr>
          <w:rFonts w:cs="Arial"/>
          <w:sz w:val="24"/>
          <w:szCs w:val="24"/>
        </w:rPr>
      </w:pPr>
      <w:r w:rsidRPr="000F39C1">
        <w:rPr>
          <w:rFonts w:cs="Arial"/>
          <w:sz w:val="24"/>
          <w:szCs w:val="24"/>
        </w:rPr>
        <w:t xml:space="preserve">c.  </w:t>
      </w:r>
      <w:r w:rsidRPr="000F39C1">
        <w:rPr>
          <w:rFonts w:cs="Arial"/>
          <w:i/>
          <w:sz w:val="24"/>
          <w:szCs w:val="24"/>
          <w:u w:val="single"/>
        </w:rPr>
        <w:t>Some tips</w:t>
      </w:r>
      <w:r w:rsidR="00A07F5A">
        <w:rPr>
          <w:rFonts w:cs="Arial"/>
          <w:i/>
          <w:sz w:val="24"/>
          <w:szCs w:val="24"/>
          <w:u w:val="single"/>
        </w:rPr>
        <w:t xml:space="preserve"> for leaders of</w:t>
      </w:r>
      <w:r w:rsidRPr="000F39C1">
        <w:rPr>
          <w:rFonts w:cs="Arial"/>
          <w:i/>
          <w:sz w:val="24"/>
          <w:szCs w:val="24"/>
          <w:u w:val="single"/>
        </w:rPr>
        <w:t xml:space="preserve"> </w:t>
      </w:r>
      <w:r w:rsidR="00D61CFA">
        <w:rPr>
          <w:rFonts w:cs="Arial"/>
          <w:i/>
          <w:sz w:val="24"/>
          <w:szCs w:val="24"/>
          <w:u w:val="single"/>
        </w:rPr>
        <w:t>operational design</w:t>
      </w:r>
      <w:r w:rsidRPr="000F39C1">
        <w:rPr>
          <w:rFonts w:cs="Arial"/>
          <w:i/>
          <w:sz w:val="24"/>
          <w:szCs w:val="24"/>
          <w:u w:val="single"/>
        </w:rPr>
        <w:t xml:space="preserve"> groups</w:t>
      </w:r>
      <w:r w:rsidRPr="000F39C1">
        <w:rPr>
          <w:rFonts w:cs="Arial"/>
          <w:sz w:val="24"/>
          <w:szCs w:val="24"/>
        </w:rPr>
        <w:t>:</w:t>
      </w:r>
    </w:p>
    <w:p w14:paraId="270EE663" w14:textId="20EA53A0" w:rsidR="00396AA8" w:rsidRPr="0053264D" w:rsidRDefault="00396AA8" w:rsidP="00D8662F">
      <w:pPr>
        <w:pStyle w:val="ListParagraph"/>
        <w:numPr>
          <w:ilvl w:val="0"/>
          <w:numId w:val="113"/>
        </w:numPr>
        <w:tabs>
          <w:tab w:val="left" w:pos="1080"/>
        </w:tabs>
        <w:spacing w:after="120" w:line="240" w:lineRule="auto"/>
        <w:ind w:left="0" w:firstLine="720"/>
        <w:contextualSpacing w:val="0"/>
        <w:rPr>
          <w:rFonts w:cs="Arial"/>
          <w:sz w:val="24"/>
          <w:szCs w:val="24"/>
        </w:rPr>
      </w:pPr>
      <w:r w:rsidRPr="0053264D">
        <w:rPr>
          <w:rFonts w:cs="Arial"/>
          <w:sz w:val="24"/>
          <w:szCs w:val="24"/>
        </w:rPr>
        <w:t>The commander must be directly involved.</w:t>
      </w:r>
    </w:p>
    <w:p w14:paraId="4F1C1525" w14:textId="77777777" w:rsidR="00BB5594" w:rsidRPr="000F39C1" w:rsidRDefault="00BB5594" w:rsidP="00D8662F">
      <w:pPr>
        <w:pStyle w:val="ListParagraph"/>
        <w:numPr>
          <w:ilvl w:val="0"/>
          <w:numId w:val="113"/>
        </w:numPr>
        <w:tabs>
          <w:tab w:val="left" w:pos="1080"/>
        </w:tabs>
        <w:spacing w:after="120" w:line="240" w:lineRule="auto"/>
        <w:ind w:left="0" w:firstLine="720"/>
        <w:contextualSpacing w:val="0"/>
        <w:rPr>
          <w:rFonts w:cs="Arial"/>
          <w:sz w:val="24"/>
          <w:szCs w:val="24"/>
        </w:rPr>
      </w:pPr>
      <w:r w:rsidRPr="000F39C1">
        <w:rPr>
          <w:rFonts w:cs="Arial"/>
          <w:sz w:val="24"/>
          <w:szCs w:val="24"/>
        </w:rPr>
        <w:t>Dedicate time and limit interruptions</w:t>
      </w:r>
      <w:r w:rsidR="00321F98" w:rsidRPr="000F39C1">
        <w:rPr>
          <w:rFonts w:cs="Arial"/>
          <w:sz w:val="24"/>
          <w:szCs w:val="24"/>
        </w:rPr>
        <w:t>.</w:t>
      </w:r>
    </w:p>
    <w:p w14:paraId="03641160" w14:textId="38786D46" w:rsidR="00947CF3" w:rsidRPr="000F39C1" w:rsidRDefault="00947CF3" w:rsidP="00D8662F">
      <w:pPr>
        <w:pStyle w:val="ListParagraph"/>
        <w:numPr>
          <w:ilvl w:val="0"/>
          <w:numId w:val="113"/>
        </w:numPr>
        <w:tabs>
          <w:tab w:val="left" w:pos="1080"/>
        </w:tabs>
        <w:spacing w:after="120" w:line="240" w:lineRule="auto"/>
        <w:ind w:left="0" w:firstLine="720"/>
        <w:contextualSpacing w:val="0"/>
        <w:rPr>
          <w:rFonts w:cs="Arial"/>
          <w:sz w:val="24"/>
          <w:szCs w:val="24"/>
        </w:rPr>
      </w:pPr>
      <w:r w:rsidRPr="000F39C1">
        <w:rPr>
          <w:rFonts w:cs="Arial"/>
          <w:sz w:val="24"/>
          <w:szCs w:val="24"/>
        </w:rPr>
        <w:t xml:space="preserve">Avoid jumping </w:t>
      </w:r>
      <w:r w:rsidR="00A07F5A">
        <w:rPr>
          <w:rFonts w:cs="Arial"/>
          <w:sz w:val="24"/>
          <w:szCs w:val="24"/>
        </w:rPr>
        <w:t xml:space="preserve">directly </w:t>
      </w:r>
      <w:r w:rsidRPr="000F39C1">
        <w:rPr>
          <w:rFonts w:cs="Arial"/>
          <w:sz w:val="24"/>
          <w:szCs w:val="24"/>
        </w:rPr>
        <w:t>to the solutions</w:t>
      </w:r>
      <w:r w:rsidR="00A07F5A">
        <w:rPr>
          <w:rFonts w:cs="Arial"/>
          <w:sz w:val="24"/>
          <w:szCs w:val="24"/>
        </w:rPr>
        <w:t xml:space="preserve"> without exploring the environment and problem frames</w:t>
      </w:r>
      <w:r w:rsidR="00321F98" w:rsidRPr="000F39C1">
        <w:rPr>
          <w:rFonts w:cs="Arial"/>
          <w:sz w:val="24"/>
          <w:szCs w:val="24"/>
        </w:rPr>
        <w:t>.</w:t>
      </w:r>
    </w:p>
    <w:p w14:paraId="30FB36B0" w14:textId="78F4129E" w:rsidR="00947CF3" w:rsidRPr="000F39C1" w:rsidRDefault="00947CF3" w:rsidP="00D8662F">
      <w:pPr>
        <w:pStyle w:val="ListParagraph"/>
        <w:numPr>
          <w:ilvl w:val="0"/>
          <w:numId w:val="113"/>
        </w:numPr>
        <w:tabs>
          <w:tab w:val="left" w:pos="1080"/>
        </w:tabs>
        <w:spacing w:after="120" w:line="240" w:lineRule="auto"/>
        <w:ind w:left="0" w:firstLine="720"/>
        <w:contextualSpacing w:val="0"/>
        <w:rPr>
          <w:rFonts w:cs="Arial"/>
          <w:sz w:val="24"/>
          <w:szCs w:val="24"/>
        </w:rPr>
      </w:pPr>
      <w:r w:rsidRPr="000F39C1">
        <w:rPr>
          <w:rFonts w:cs="Arial"/>
          <w:sz w:val="24"/>
          <w:szCs w:val="24"/>
        </w:rPr>
        <w:t xml:space="preserve">Just dialogue for </w:t>
      </w:r>
      <w:r w:rsidR="00504BEC" w:rsidRPr="000F39C1">
        <w:rPr>
          <w:rFonts w:cs="Arial"/>
          <w:sz w:val="24"/>
          <w:szCs w:val="24"/>
        </w:rPr>
        <w:t>a while</w:t>
      </w:r>
      <w:r w:rsidRPr="000F39C1">
        <w:rPr>
          <w:rFonts w:cs="Arial"/>
          <w:sz w:val="24"/>
          <w:szCs w:val="24"/>
        </w:rPr>
        <w:t xml:space="preserve"> before you write anything down</w:t>
      </w:r>
      <w:r w:rsidR="00321F98" w:rsidRPr="000F39C1">
        <w:rPr>
          <w:rFonts w:cs="Arial"/>
          <w:sz w:val="24"/>
          <w:szCs w:val="24"/>
        </w:rPr>
        <w:t>.</w:t>
      </w:r>
    </w:p>
    <w:p w14:paraId="306DDB39" w14:textId="0D8E1D1E" w:rsidR="00947CF3" w:rsidRPr="000F39C1" w:rsidRDefault="0053264D" w:rsidP="00D8662F">
      <w:pPr>
        <w:pStyle w:val="ListParagraph"/>
        <w:numPr>
          <w:ilvl w:val="0"/>
          <w:numId w:val="113"/>
        </w:numPr>
        <w:tabs>
          <w:tab w:val="left" w:pos="1080"/>
        </w:tabs>
        <w:spacing w:after="120" w:line="240" w:lineRule="auto"/>
        <w:ind w:left="0" w:firstLine="720"/>
        <w:contextualSpacing w:val="0"/>
        <w:rPr>
          <w:rFonts w:cs="Arial"/>
          <w:sz w:val="24"/>
          <w:szCs w:val="24"/>
        </w:rPr>
      </w:pPr>
      <w:r>
        <w:rPr>
          <w:rFonts w:cs="Arial"/>
          <w:sz w:val="24"/>
          <w:szCs w:val="24"/>
        </w:rPr>
        <w:t>Carefully manage</w:t>
      </w:r>
      <w:r w:rsidR="00947CF3" w:rsidRPr="000F39C1">
        <w:rPr>
          <w:rFonts w:cs="Arial"/>
          <w:sz w:val="24"/>
          <w:szCs w:val="24"/>
        </w:rPr>
        <w:t xml:space="preserve"> your own information and ideas initially to encourage others to participate</w:t>
      </w:r>
      <w:r w:rsidR="00321F98" w:rsidRPr="000F39C1">
        <w:rPr>
          <w:rFonts w:cs="Arial"/>
          <w:sz w:val="24"/>
          <w:szCs w:val="24"/>
        </w:rPr>
        <w:t>.</w:t>
      </w:r>
    </w:p>
    <w:p w14:paraId="017FF905" w14:textId="77777777" w:rsidR="00947CF3" w:rsidRPr="000F39C1" w:rsidRDefault="00947CF3" w:rsidP="00D8662F">
      <w:pPr>
        <w:pStyle w:val="ListParagraph"/>
        <w:numPr>
          <w:ilvl w:val="0"/>
          <w:numId w:val="113"/>
        </w:numPr>
        <w:tabs>
          <w:tab w:val="left" w:pos="1080"/>
        </w:tabs>
        <w:spacing w:after="120" w:line="240" w:lineRule="auto"/>
        <w:ind w:left="0" w:firstLine="720"/>
        <w:contextualSpacing w:val="0"/>
        <w:rPr>
          <w:rFonts w:cs="Arial"/>
          <w:sz w:val="24"/>
          <w:szCs w:val="24"/>
        </w:rPr>
      </w:pPr>
      <w:r w:rsidRPr="000F39C1">
        <w:rPr>
          <w:rFonts w:cs="Arial"/>
          <w:sz w:val="24"/>
          <w:szCs w:val="24"/>
        </w:rPr>
        <w:t>Refrain from advocating a position if you are the group leader</w:t>
      </w:r>
      <w:r w:rsidR="00321F98" w:rsidRPr="000F39C1">
        <w:rPr>
          <w:rFonts w:cs="Arial"/>
          <w:sz w:val="24"/>
          <w:szCs w:val="24"/>
        </w:rPr>
        <w:t>.</w:t>
      </w:r>
    </w:p>
    <w:p w14:paraId="2580EA18" w14:textId="5896D1FA" w:rsidR="00947CF3" w:rsidRPr="000F39C1" w:rsidRDefault="00BB5594" w:rsidP="00D8662F">
      <w:pPr>
        <w:pStyle w:val="ListParagraph"/>
        <w:numPr>
          <w:ilvl w:val="0"/>
          <w:numId w:val="113"/>
        </w:numPr>
        <w:tabs>
          <w:tab w:val="left" w:pos="1080"/>
        </w:tabs>
        <w:spacing w:after="120" w:line="240" w:lineRule="auto"/>
        <w:ind w:left="0" w:firstLine="720"/>
        <w:contextualSpacing w:val="0"/>
        <w:rPr>
          <w:rFonts w:cs="Arial"/>
          <w:sz w:val="24"/>
          <w:szCs w:val="24"/>
        </w:rPr>
      </w:pPr>
      <w:r w:rsidRPr="000F39C1">
        <w:rPr>
          <w:rFonts w:cs="Arial"/>
          <w:sz w:val="24"/>
          <w:szCs w:val="24"/>
        </w:rPr>
        <w:t>If necessary,</w:t>
      </w:r>
      <w:r w:rsidR="00396AA8">
        <w:rPr>
          <w:rFonts w:cs="Arial"/>
          <w:sz w:val="24"/>
          <w:szCs w:val="24"/>
        </w:rPr>
        <w:t xml:space="preserve"> the leader can</w:t>
      </w:r>
      <w:r w:rsidRPr="000F39C1">
        <w:rPr>
          <w:rFonts w:cs="Arial"/>
          <w:sz w:val="24"/>
          <w:szCs w:val="24"/>
        </w:rPr>
        <w:t xml:space="preserve"> initially p</w:t>
      </w:r>
      <w:r w:rsidR="00947CF3" w:rsidRPr="000F39C1">
        <w:rPr>
          <w:rFonts w:cs="Arial"/>
          <w:sz w:val="24"/>
          <w:szCs w:val="24"/>
        </w:rPr>
        <w:t>lay the role of devil’s advocate to encourage a climate of productive and respectful openness</w:t>
      </w:r>
      <w:r w:rsidRPr="000F39C1">
        <w:rPr>
          <w:rFonts w:cs="Arial"/>
          <w:sz w:val="24"/>
          <w:szCs w:val="24"/>
        </w:rPr>
        <w:t xml:space="preserve"> (but then pass this role to another member of the team)</w:t>
      </w:r>
      <w:r w:rsidR="00321F98" w:rsidRPr="000F39C1">
        <w:rPr>
          <w:rFonts w:cs="Arial"/>
          <w:sz w:val="24"/>
          <w:szCs w:val="24"/>
        </w:rPr>
        <w:t>.</w:t>
      </w:r>
    </w:p>
    <w:p w14:paraId="5DA153D0" w14:textId="77777777" w:rsidR="00947CF3" w:rsidRPr="000F39C1" w:rsidRDefault="00947CF3" w:rsidP="00D8662F">
      <w:pPr>
        <w:pStyle w:val="ListParagraph"/>
        <w:numPr>
          <w:ilvl w:val="0"/>
          <w:numId w:val="113"/>
        </w:numPr>
        <w:tabs>
          <w:tab w:val="left" w:pos="1080"/>
        </w:tabs>
        <w:spacing w:after="120" w:line="240" w:lineRule="auto"/>
        <w:ind w:left="0" w:firstLine="720"/>
        <w:contextualSpacing w:val="0"/>
        <w:rPr>
          <w:rFonts w:cs="Arial"/>
          <w:sz w:val="24"/>
          <w:szCs w:val="24"/>
        </w:rPr>
      </w:pPr>
      <w:r w:rsidRPr="000F39C1">
        <w:rPr>
          <w:rFonts w:cs="Arial"/>
          <w:sz w:val="24"/>
          <w:szCs w:val="24"/>
        </w:rPr>
        <w:t>Ask probing questions that elicit assessment and reasoning</w:t>
      </w:r>
      <w:r w:rsidR="00321F98" w:rsidRPr="000F39C1">
        <w:rPr>
          <w:rFonts w:cs="Arial"/>
          <w:sz w:val="24"/>
          <w:szCs w:val="24"/>
        </w:rPr>
        <w:t>.</w:t>
      </w:r>
    </w:p>
    <w:p w14:paraId="1FFFC2DF" w14:textId="77777777" w:rsidR="0053264D" w:rsidRDefault="00947CF3" w:rsidP="00D8662F">
      <w:pPr>
        <w:pStyle w:val="ListParagraph"/>
        <w:numPr>
          <w:ilvl w:val="0"/>
          <w:numId w:val="113"/>
        </w:numPr>
        <w:tabs>
          <w:tab w:val="left" w:pos="1080"/>
        </w:tabs>
        <w:spacing w:after="360" w:line="240" w:lineRule="auto"/>
        <w:ind w:left="0" w:firstLine="720"/>
        <w:contextualSpacing w:val="0"/>
        <w:rPr>
          <w:rFonts w:cs="Arial"/>
          <w:sz w:val="24"/>
          <w:szCs w:val="24"/>
        </w:rPr>
      </w:pPr>
      <w:r w:rsidRPr="000F39C1">
        <w:rPr>
          <w:rFonts w:cs="Arial"/>
          <w:sz w:val="24"/>
          <w:szCs w:val="24"/>
        </w:rPr>
        <w:lastRenderedPageBreak/>
        <w:t>Ask open-ended questions rather than yes/no questions</w:t>
      </w:r>
      <w:r w:rsidR="00321F98" w:rsidRPr="000F39C1">
        <w:rPr>
          <w:rFonts w:cs="Arial"/>
          <w:sz w:val="24"/>
          <w:szCs w:val="24"/>
        </w:rPr>
        <w:t>.</w:t>
      </w:r>
      <w:bookmarkEnd w:id="7"/>
      <w:bookmarkEnd w:id="8"/>
      <w:r w:rsidR="0053264D">
        <w:rPr>
          <w:rFonts w:cs="Arial"/>
          <w:sz w:val="24"/>
          <w:szCs w:val="24"/>
        </w:rPr>
        <w:t xml:space="preserve"> </w:t>
      </w:r>
    </w:p>
    <w:p w14:paraId="0315E852" w14:textId="56891006" w:rsidR="0053264D" w:rsidRDefault="0053264D" w:rsidP="0053264D">
      <w:pPr>
        <w:tabs>
          <w:tab w:val="left" w:pos="1080"/>
        </w:tabs>
        <w:spacing w:after="360" w:line="240" w:lineRule="auto"/>
        <w:rPr>
          <w:rFonts w:cs="Arial"/>
          <w:color w:val="0000FF"/>
          <w:sz w:val="24"/>
          <w:szCs w:val="24"/>
        </w:rPr>
      </w:pPr>
      <w:r>
        <w:rPr>
          <w:rFonts w:cs="Arial"/>
          <w:sz w:val="24"/>
          <w:szCs w:val="24"/>
        </w:rPr>
        <w:t xml:space="preserve">     </w:t>
      </w:r>
      <w:r w:rsidRPr="006D3752">
        <w:rPr>
          <w:rFonts w:cs="Arial"/>
          <w:color w:val="0000FF"/>
          <w:sz w:val="24"/>
          <w:szCs w:val="24"/>
        </w:rPr>
        <w:t xml:space="preserve">d.  </w:t>
      </w:r>
      <w:r w:rsidRPr="006D3752">
        <w:rPr>
          <w:rFonts w:cs="Arial"/>
          <w:i/>
          <w:color w:val="0000FF"/>
          <w:sz w:val="24"/>
          <w:szCs w:val="24"/>
          <w:u w:val="single"/>
        </w:rPr>
        <w:t>Tools and Techniques.</w:t>
      </w:r>
      <w:r w:rsidRPr="006D3752">
        <w:rPr>
          <w:rFonts w:cs="Arial"/>
          <w:color w:val="0000FF"/>
          <w:sz w:val="24"/>
          <w:szCs w:val="24"/>
        </w:rPr>
        <w:t xml:space="preserve">  The following are tools and techniques from ATP 5-0.1 </w:t>
      </w:r>
      <w:r w:rsidRPr="006D3752">
        <w:rPr>
          <w:rFonts w:cs="Arial"/>
          <w:i/>
          <w:color w:val="0000FF"/>
          <w:sz w:val="24"/>
          <w:szCs w:val="24"/>
        </w:rPr>
        <w:t xml:space="preserve">Army Design Methodology, </w:t>
      </w:r>
      <w:r w:rsidRPr="006D3752">
        <w:rPr>
          <w:rFonts w:cs="Arial"/>
          <w:color w:val="0000FF"/>
          <w:sz w:val="24"/>
          <w:szCs w:val="24"/>
        </w:rPr>
        <w:t xml:space="preserve">1 July 2015, and represent ways in which commanders, planners, and other leaders can actually use </w:t>
      </w:r>
      <w:r w:rsidR="00F060B1">
        <w:rPr>
          <w:rFonts w:cs="Arial"/>
          <w:color w:val="0000FF"/>
          <w:sz w:val="24"/>
          <w:szCs w:val="24"/>
        </w:rPr>
        <w:t>o</w:t>
      </w:r>
      <w:r w:rsidRPr="006D3752">
        <w:rPr>
          <w:rFonts w:cs="Arial"/>
          <w:color w:val="0000FF"/>
          <w:sz w:val="24"/>
          <w:szCs w:val="24"/>
        </w:rPr>
        <w:t xml:space="preserve">perational </w:t>
      </w:r>
      <w:r w:rsidR="00F060B1">
        <w:rPr>
          <w:rFonts w:cs="Arial"/>
          <w:color w:val="0000FF"/>
          <w:sz w:val="24"/>
          <w:szCs w:val="24"/>
        </w:rPr>
        <w:t>d</w:t>
      </w:r>
      <w:r w:rsidRPr="006D3752">
        <w:rPr>
          <w:rFonts w:cs="Arial"/>
          <w:color w:val="0000FF"/>
          <w:sz w:val="24"/>
          <w:szCs w:val="24"/>
        </w:rPr>
        <w:t xml:space="preserve">esign.  These tools and techniques have equal utility </w:t>
      </w:r>
      <w:r w:rsidR="00F060B1">
        <w:rPr>
          <w:rFonts w:cs="Arial"/>
          <w:color w:val="0000FF"/>
          <w:sz w:val="24"/>
          <w:szCs w:val="24"/>
        </w:rPr>
        <w:t>within</w:t>
      </w:r>
      <w:r w:rsidRPr="006D3752">
        <w:rPr>
          <w:rFonts w:cs="Arial"/>
          <w:color w:val="0000FF"/>
          <w:sz w:val="24"/>
          <w:szCs w:val="24"/>
        </w:rPr>
        <w:t xml:space="preserve"> Service and joint doctrines.</w:t>
      </w:r>
    </w:p>
    <w:p w14:paraId="0E51A11F" w14:textId="6841E73B" w:rsidR="00000684" w:rsidRDefault="006D3752" w:rsidP="00000684">
      <w:pPr>
        <w:pStyle w:val="Default"/>
        <w:rPr>
          <w:rFonts w:ascii="Arial" w:hAnsi="Arial" w:cs="Arial"/>
        </w:rPr>
      </w:pPr>
      <w:r>
        <w:rPr>
          <w:rFonts w:cs="Arial"/>
          <w:color w:val="0000FF"/>
        </w:rPr>
        <w:t xml:space="preserve">          </w:t>
      </w:r>
      <w:r w:rsidRPr="00000684">
        <w:rPr>
          <w:rFonts w:ascii="Arial" w:hAnsi="Arial" w:cs="Arial"/>
          <w:color w:val="0000FF"/>
        </w:rPr>
        <w:t xml:space="preserve">(1) </w:t>
      </w:r>
      <w:r w:rsidRPr="00000684">
        <w:rPr>
          <w:rFonts w:ascii="Arial" w:hAnsi="Arial" w:cs="Arial"/>
          <w:i/>
          <w:color w:val="0000FF"/>
        </w:rPr>
        <w:t>Br</w:t>
      </w:r>
      <w:r w:rsidR="00160731">
        <w:rPr>
          <w:rFonts w:ascii="Arial" w:hAnsi="Arial" w:cs="Arial"/>
          <w:i/>
          <w:color w:val="0000FF"/>
        </w:rPr>
        <w:t>ainstorming</w:t>
      </w:r>
      <w:r w:rsidRPr="00000684">
        <w:rPr>
          <w:rFonts w:ascii="Arial" w:hAnsi="Arial" w:cs="Arial"/>
          <w:i/>
          <w:color w:val="0000FF"/>
        </w:rPr>
        <w:t xml:space="preserve"> and mind mapping.</w:t>
      </w:r>
      <w:r w:rsidRPr="00000684">
        <w:rPr>
          <w:rFonts w:ascii="Arial" w:hAnsi="Arial" w:cs="Arial"/>
          <w:color w:val="0000FF"/>
        </w:rPr>
        <w:t xml:space="preserve">  </w:t>
      </w:r>
      <w:r w:rsidR="00000684" w:rsidRPr="00EF6962">
        <w:rPr>
          <w:rFonts w:ascii="Arial" w:hAnsi="Arial" w:cs="Arial"/>
          <w:color w:val="0000FF"/>
        </w:rPr>
        <w:t xml:space="preserve">Brainstorming is a group creative thinking technique that uses the different perspectives of individuals in a group to develop and build on ideas. Used effectively, it will generate a large quantity of ideas while avoiding the immediate judgment of the relative value of each. </w:t>
      </w:r>
      <w:r w:rsidR="00AE2AE7" w:rsidRPr="00EF6962">
        <w:rPr>
          <w:rFonts w:ascii="Arial" w:hAnsi="Arial" w:cs="Arial"/>
          <w:color w:val="0000FF"/>
        </w:rPr>
        <w:t xml:space="preserve"> A technique for brainstorming involves a divergent thinking phase where members of the planning team attempt to answer key “focal questions” about the environment or problem followed by a convergent phase where the group then culls the different answers or thoughts into categories which can then generate further dialog and/or mind mapping.  Outliers are carefully considered by the group for m</w:t>
      </w:r>
      <w:r w:rsidR="00160731" w:rsidRPr="00EF6962">
        <w:rPr>
          <w:rFonts w:ascii="Arial" w:hAnsi="Arial" w:cs="Arial"/>
          <w:color w:val="0000FF"/>
        </w:rPr>
        <w:t xml:space="preserve">uch greater investigation or are possibly irrelevant and discarded.  The use of sticky notes and a white board are ideal for this technique.  </w:t>
      </w:r>
      <w:r w:rsidR="006901B3" w:rsidRPr="00EF6962">
        <w:rPr>
          <w:rFonts w:ascii="Arial" w:hAnsi="Arial" w:cs="Arial"/>
          <w:color w:val="0000FF"/>
        </w:rPr>
        <w:t>Figure 14 below shows an example.</w:t>
      </w:r>
    </w:p>
    <w:p w14:paraId="49FD745D" w14:textId="77777777" w:rsidR="007C6920" w:rsidRDefault="007C6920" w:rsidP="00000684">
      <w:pPr>
        <w:pStyle w:val="Default"/>
        <w:rPr>
          <w:rFonts w:ascii="Arial" w:hAnsi="Arial" w:cs="Arial"/>
        </w:rPr>
      </w:pPr>
    </w:p>
    <w:p w14:paraId="1B65E04A" w14:textId="53C25434" w:rsidR="007C6920" w:rsidRDefault="007C6920" w:rsidP="00000684">
      <w:pPr>
        <w:pStyle w:val="Default"/>
        <w:rPr>
          <w:rFonts w:ascii="Arial" w:hAnsi="Arial" w:cs="Arial"/>
        </w:rPr>
      </w:pPr>
      <w:r w:rsidRPr="007C6920">
        <w:rPr>
          <w:rFonts w:ascii="Arial" w:hAnsi="Arial" w:cs="Arial"/>
          <w:noProof/>
        </w:rPr>
        <w:drawing>
          <wp:anchor distT="0" distB="0" distL="114300" distR="114300" simplePos="0" relativeHeight="251660288" behindDoc="0" locked="0" layoutInCell="1" allowOverlap="1" wp14:anchorId="76A1405B" wp14:editId="7670B82F">
            <wp:simplePos x="0" y="0"/>
            <wp:positionH relativeFrom="margin">
              <wp:align>center</wp:align>
            </wp:positionH>
            <wp:positionV relativeFrom="page">
              <wp:posOffset>4520565</wp:posOffset>
            </wp:positionV>
            <wp:extent cx="4965700" cy="314642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5700" cy="3146425"/>
                    </a:xfrm>
                    <a:prstGeom prst="rect">
                      <a:avLst/>
                    </a:prstGeom>
                    <a:noFill/>
                    <a:ln>
                      <a:noFill/>
                    </a:ln>
                  </pic:spPr>
                </pic:pic>
              </a:graphicData>
            </a:graphic>
          </wp:anchor>
        </w:drawing>
      </w:r>
    </w:p>
    <w:p w14:paraId="2E5A3BD1" w14:textId="77777777" w:rsidR="007C6920" w:rsidRDefault="007C6920" w:rsidP="00000684">
      <w:pPr>
        <w:pStyle w:val="Default"/>
        <w:rPr>
          <w:rFonts w:ascii="Arial" w:hAnsi="Arial" w:cs="Arial"/>
        </w:rPr>
      </w:pPr>
    </w:p>
    <w:p w14:paraId="56B59EF6" w14:textId="66653580" w:rsidR="007C6920" w:rsidRDefault="007C6920" w:rsidP="00000684">
      <w:pPr>
        <w:pStyle w:val="Default"/>
        <w:rPr>
          <w:rFonts w:ascii="Arial" w:hAnsi="Arial" w:cs="Arial"/>
        </w:rPr>
      </w:pPr>
    </w:p>
    <w:p w14:paraId="10A01BA3" w14:textId="4658D62C" w:rsidR="007C6920" w:rsidRDefault="007C6920" w:rsidP="00000684">
      <w:pPr>
        <w:pStyle w:val="Default"/>
        <w:rPr>
          <w:rFonts w:ascii="Arial" w:hAnsi="Arial" w:cs="Arial"/>
        </w:rPr>
      </w:pPr>
    </w:p>
    <w:p w14:paraId="6950EEA4" w14:textId="77777777" w:rsidR="007C6920" w:rsidRDefault="007C6920" w:rsidP="00000684">
      <w:pPr>
        <w:pStyle w:val="Default"/>
        <w:rPr>
          <w:rFonts w:ascii="Arial" w:hAnsi="Arial" w:cs="Arial"/>
        </w:rPr>
      </w:pPr>
    </w:p>
    <w:p w14:paraId="60DFECC8" w14:textId="77777777" w:rsidR="007C6920" w:rsidRDefault="007C6920" w:rsidP="00000684">
      <w:pPr>
        <w:pStyle w:val="Default"/>
        <w:rPr>
          <w:rFonts w:ascii="Arial" w:hAnsi="Arial" w:cs="Arial"/>
        </w:rPr>
      </w:pPr>
    </w:p>
    <w:p w14:paraId="098BA161" w14:textId="77777777" w:rsidR="007C6920" w:rsidRDefault="007C6920" w:rsidP="00000684">
      <w:pPr>
        <w:pStyle w:val="Default"/>
        <w:rPr>
          <w:rFonts w:ascii="Arial" w:hAnsi="Arial" w:cs="Arial"/>
        </w:rPr>
      </w:pPr>
    </w:p>
    <w:p w14:paraId="4CBACF38" w14:textId="77777777" w:rsidR="007C6920" w:rsidRDefault="007C6920" w:rsidP="00000684">
      <w:pPr>
        <w:pStyle w:val="Default"/>
        <w:rPr>
          <w:rFonts w:ascii="Arial" w:hAnsi="Arial" w:cs="Arial"/>
        </w:rPr>
      </w:pPr>
    </w:p>
    <w:p w14:paraId="35AC6E09" w14:textId="77777777" w:rsidR="007C6920" w:rsidRDefault="007C6920" w:rsidP="00000684">
      <w:pPr>
        <w:pStyle w:val="Default"/>
        <w:rPr>
          <w:rFonts w:ascii="Arial" w:hAnsi="Arial" w:cs="Arial"/>
        </w:rPr>
      </w:pPr>
    </w:p>
    <w:p w14:paraId="33062F2E" w14:textId="77777777" w:rsidR="007C6920" w:rsidRDefault="007C6920" w:rsidP="00000684">
      <w:pPr>
        <w:pStyle w:val="Default"/>
        <w:rPr>
          <w:rFonts w:ascii="Arial" w:hAnsi="Arial" w:cs="Arial"/>
        </w:rPr>
      </w:pPr>
    </w:p>
    <w:p w14:paraId="0F4CBE5F" w14:textId="77777777" w:rsidR="007C6920" w:rsidRDefault="007C6920" w:rsidP="00000684">
      <w:pPr>
        <w:pStyle w:val="Default"/>
        <w:rPr>
          <w:rFonts w:ascii="Arial" w:hAnsi="Arial" w:cs="Arial"/>
        </w:rPr>
      </w:pPr>
    </w:p>
    <w:p w14:paraId="01BE14EF" w14:textId="77777777" w:rsidR="00160731" w:rsidRDefault="00160731" w:rsidP="00000684">
      <w:pPr>
        <w:pStyle w:val="Default"/>
        <w:rPr>
          <w:rFonts w:ascii="Arial" w:hAnsi="Arial" w:cs="Arial"/>
        </w:rPr>
      </w:pPr>
    </w:p>
    <w:p w14:paraId="5D56C887" w14:textId="77777777" w:rsidR="007C6920" w:rsidRDefault="00160731" w:rsidP="00000684">
      <w:pPr>
        <w:pStyle w:val="Default"/>
        <w:rPr>
          <w:rFonts w:ascii="Arial" w:hAnsi="Arial" w:cs="Arial"/>
        </w:rPr>
      </w:pPr>
      <w:r>
        <w:rPr>
          <w:rFonts w:ascii="Arial" w:hAnsi="Arial" w:cs="Arial"/>
        </w:rPr>
        <w:t xml:space="preserve">             </w:t>
      </w:r>
    </w:p>
    <w:p w14:paraId="71A57F64" w14:textId="77777777" w:rsidR="007C6920" w:rsidRDefault="007C6920" w:rsidP="00000684">
      <w:pPr>
        <w:pStyle w:val="Default"/>
        <w:rPr>
          <w:rFonts w:ascii="Arial" w:hAnsi="Arial" w:cs="Arial"/>
        </w:rPr>
      </w:pPr>
    </w:p>
    <w:p w14:paraId="75151F61" w14:textId="77777777" w:rsidR="007C6920" w:rsidRDefault="007C6920" w:rsidP="00000684">
      <w:pPr>
        <w:pStyle w:val="Default"/>
        <w:rPr>
          <w:rFonts w:ascii="Arial" w:hAnsi="Arial" w:cs="Arial"/>
        </w:rPr>
      </w:pPr>
    </w:p>
    <w:p w14:paraId="4661B669" w14:textId="77777777" w:rsidR="007C6920" w:rsidRDefault="007C6920" w:rsidP="00000684">
      <w:pPr>
        <w:pStyle w:val="Default"/>
        <w:rPr>
          <w:rFonts w:ascii="Arial" w:hAnsi="Arial" w:cs="Arial"/>
        </w:rPr>
      </w:pPr>
    </w:p>
    <w:p w14:paraId="2D9FC2D2" w14:textId="77777777" w:rsidR="007C6920" w:rsidRDefault="007C6920" w:rsidP="00000684">
      <w:pPr>
        <w:pStyle w:val="Default"/>
        <w:rPr>
          <w:rFonts w:ascii="Arial" w:hAnsi="Arial" w:cs="Arial"/>
        </w:rPr>
      </w:pPr>
    </w:p>
    <w:p w14:paraId="6501C29C" w14:textId="77777777" w:rsidR="007C6920" w:rsidRDefault="007C6920" w:rsidP="00000684">
      <w:pPr>
        <w:pStyle w:val="Default"/>
        <w:rPr>
          <w:rFonts w:ascii="Arial" w:hAnsi="Arial" w:cs="Arial"/>
        </w:rPr>
      </w:pPr>
    </w:p>
    <w:p w14:paraId="0F93D016" w14:textId="77777777" w:rsidR="007C6920" w:rsidRDefault="007C6920" w:rsidP="00000684">
      <w:pPr>
        <w:pStyle w:val="Default"/>
        <w:rPr>
          <w:rFonts w:ascii="Arial" w:hAnsi="Arial" w:cs="Arial"/>
        </w:rPr>
      </w:pPr>
    </w:p>
    <w:p w14:paraId="34A2A7AC" w14:textId="77777777" w:rsidR="007C6920" w:rsidRDefault="007C6920" w:rsidP="00000684">
      <w:pPr>
        <w:pStyle w:val="Default"/>
        <w:rPr>
          <w:rFonts w:ascii="Arial" w:hAnsi="Arial" w:cs="Arial"/>
        </w:rPr>
      </w:pPr>
    </w:p>
    <w:p w14:paraId="5F07367E" w14:textId="3B4B85F1" w:rsidR="007C6920" w:rsidRPr="00EF6962" w:rsidRDefault="007C6920" w:rsidP="00000684">
      <w:pPr>
        <w:pStyle w:val="Default"/>
        <w:rPr>
          <w:rFonts w:ascii="Arial" w:hAnsi="Arial" w:cs="Arial"/>
          <w:b/>
          <w:color w:val="0000FF"/>
        </w:rPr>
      </w:pPr>
      <w:r w:rsidRPr="00EF6962">
        <w:rPr>
          <w:rFonts w:ascii="Arial" w:hAnsi="Arial" w:cs="Arial"/>
          <w:color w:val="0000FF"/>
        </w:rPr>
        <w:t xml:space="preserve">                                        </w:t>
      </w:r>
      <w:r w:rsidR="006901B3" w:rsidRPr="00EF6962">
        <w:rPr>
          <w:rFonts w:ascii="Arial" w:hAnsi="Arial" w:cs="Arial"/>
          <w:color w:val="0000FF"/>
        </w:rPr>
        <w:t xml:space="preserve"> </w:t>
      </w:r>
      <w:r w:rsidRPr="00EF6962">
        <w:rPr>
          <w:rFonts w:ascii="Arial" w:hAnsi="Arial" w:cs="Arial"/>
          <w:color w:val="0000FF"/>
        </w:rPr>
        <w:t xml:space="preserve">      </w:t>
      </w:r>
      <w:r w:rsidRPr="00EF6962">
        <w:rPr>
          <w:rFonts w:ascii="Arial" w:hAnsi="Arial" w:cs="Arial"/>
          <w:b/>
          <w:color w:val="0000FF"/>
        </w:rPr>
        <w:t>Figure 14</w:t>
      </w:r>
      <w:r w:rsidR="00EF6962" w:rsidRPr="00EF6962">
        <w:rPr>
          <w:rFonts w:ascii="Arial" w:hAnsi="Arial" w:cs="Arial"/>
          <w:b/>
          <w:color w:val="0000FF"/>
        </w:rPr>
        <w:t>:</w:t>
      </w:r>
      <w:r w:rsidRPr="00EF6962">
        <w:rPr>
          <w:rFonts w:ascii="Arial" w:hAnsi="Arial" w:cs="Arial"/>
          <w:b/>
          <w:color w:val="0000FF"/>
        </w:rPr>
        <w:t xml:space="preserve">  Brainstorming</w:t>
      </w:r>
    </w:p>
    <w:p w14:paraId="32C264C7" w14:textId="77777777" w:rsidR="007C6920" w:rsidRPr="00EF6962" w:rsidRDefault="007C6920" w:rsidP="00000684">
      <w:pPr>
        <w:pStyle w:val="Default"/>
        <w:rPr>
          <w:rFonts w:ascii="Arial" w:hAnsi="Arial" w:cs="Arial"/>
          <w:color w:val="0000FF"/>
        </w:rPr>
      </w:pPr>
    </w:p>
    <w:p w14:paraId="66A0FA6F" w14:textId="77777777" w:rsidR="007C6920" w:rsidRPr="00EF6962" w:rsidRDefault="007C6920" w:rsidP="00000684">
      <w:pPr>
        <w:pStyle w:val="Default"/>
        <w:rPr>
          <w:rFonts w:ascii="Arial" w:hAnsi="Arial" w:cs="Arial"/>
          <w:color w:val="0000FF"/>
        </w:rPr>
      </w:pPr>
    </w:p>
    <w:p w14:paraId="7435C78C" w14:textId="4350B48D" w:rsidR="00160731" w:rsidRPr="00EF6962" w:rsidRDefault="00955771" w:rsidP="00000684">
      <w:pPr>
        <w:pStyle w:val="Default"/>
        <w:rPr>
          <w:rFonts w:ascii="Arial" w:hAnsi="Arial" w:cs="Arial"/>
          <w:color w:val="0000FF"/>
        </w:rPr>
      </w:pPr>
      <w:r w:rsidRPr="00EF6962">
        <w:rPr>
          <w:rFonts w:ascii="Arial" w:hAnsi="Arial" w:cs="Arial"/>
          <w:color w:val="0000FF"/>
        </w:rPr>
        <w:t xml:space="preserve">            Mind mapping is a technique for discerning and depicting the relationships of relevant phenomena, variables, and actors in an operational environment or complex problem. A technique for mind mapping begins with a single </w:t>
      </w:r>
      <w:r w:rsidR="004C59B3" w:rsidRPr="00EF6962">
        <w:rPr>
          <w:rFonts w:ascii="Arial" w:hAnsi="Arial" w:cs="Arial"/>
          <w:color w:val="0000FF"/>
        </w:rPr>
        <w:t>idea, actor,</w:t>
      </w:r>
      <w:r w:rsidRPr="00EF6962">
        <w:rPr>
          <w:rFonts w:ascii="Arial" w:hAnsi="Arial" w:cs="Arial"/>
          <w:color w:val="0000FF"/>
        </w:rPr>
        <w:t xml:space="preserve"> or topic represented in the center of a white board or paper (for example insurgent recruitment). </w:t>
      </w:r>
      <w:r w:rsidRPr="00EF6962">
        <w:rPr>
          <w:rFonts w:ascii="Arial" w:hAnsi="Arial" w:cs="Arial"/>
          <w:color w:val="0000FF"/>
        </w:rPr>
        <w:lastRenderedPageBreak/>
        <w:t>The planning team</w:t>
      </w:r>
      <w:r w:rsidR="004C59B3" w:rsidRPr="00EF6962">
        <w:rPr>
          <w:rFonts w:ascii="Arial" w:hAnsi="Arial" w:cs="Arial"/>
          <w:color w:val="0000FF"/>
        </w:rPr>
        <w:t xml:space="preserve"> then</w:t>
      </w:r>
      <w:r w:rsidRPr="00EF6962">
        <w:rPr>
          <w:rFonts w:ascii="Arial" w:hAnsi="Arial" w:cs="Arial"/>
          <w:color w:val="0000FF"/>
        </w:rPr>
        <w:t xml:space="preserve"> writes out secondary </w:t>
      </w:r>
      <w:r w:rsidR="004C59B3" w:rsidRPr="00EF6962">
        <w:rPr>
          <w:rFonts w:ascii="Arial" w:hAnsi="Arial" w:cs="Arial"/>
          <w:color w:val="0000FF"/>
        </w:rPr>
        <w:t xml:space="preserve">and connected ideas, phenomena, actors, or </w:t>
      </w:r>
      <w:r w:rsidRPr="00EF6962">
        <w:rPr>
          <w:rFonts w:ascii="Arial" w:hAnsi="Arial" w:cs="Arial"/>
          <w:color w:val="0000FF"/>
        </w:rPr>
        <w:t>words associated</w:t>
      </w:r>
      <w:r w:rsidR="00012926" w:rsidRPr="00EF6962">
        <w:rPr>
          <w:rFonts w:ascii="Arial" w:hAnsi="Arial" w:cs="Arial"/>
          <w:color w:val="0000FF"/>
        </w:rPr>
        <w:t xml:space="preserve"> with</w:t>
      </w:r>
      <w:r w:rsidRPr="00EF6962">
        <w:rPr>
          <w:rFonts w:ascii="Arial" w:hAnsi="Arial" w:cs="Arial"/>
          <w:color w:val="0000FF"/>
        </w:rPr>
        <w:t xml:space="preserve"> insurgent recruitment</w:t>
      </w:r>
      <w:r w:rsidR="004C59B3" w:rsidRPr="00EF6962">
        <w:rPr>
          <w:rFonts w:ascii="Arial" w:hAnsi="Arial" w:cs="Arial"/>
          <w:color w:val="0000FF"/>
        </w:rPr>
        <w:t xml:space="preserve"> </w:t>
      </w:r>
      <w:r w:rsidRPr="00EF6962">
        <w:rPr>
          <w:rFonts w:ascii="Arial" w:hAnsi="Arial" w:cs="Arial"/>
          <w:color w:val="0000FF"/>
        </w:rPr>
        <w:t>us</w:t>
      </w:r>
      <w:r w:rsidR="004C59B3" w:rsidRPr="00EF6962">
        <w:rPr>
          <w:rFonts w:ascii="Arial" w:hAnsi="Arial" w:cs="Arial"/>
          <w:color w:val="0000FF"/>
        </w:rPr>
        <w:t>ing</w:t>
      </w:r>
      <w:r w:rsidRPr="00EF6962">
        <w:rPr>
          <w:rFonts w:ascii="Arial" w:hAnsi="Arial" w:cs="Arial"/>
          <w:color w:val="0000FF"/>
        </w:rPr>
        <w:t xml:space="preserve"> lines, symbols, pictures, and colors to show relationships.</w:t>
      </w:r>
      <w:r w:rsidR="00D74AEA" w:rsidRPr="00EF6962">
        <w:rPr>
          <w:rFonts w:ascii="Arial" w:hAnsi="Arial" w:cs="Arial"/>
          <w:color w:val="0000FF"/>
        </w:rPr>
        <w:t xml:space="preserve">  As the planning team builds and expands the mind map on the white board, it continues dialog to broaden and deepen the members’ understanding of the growing mind map.  At some point, the team should refine the “map” and develop an accompanying narrative that captures the members’ synthesized understanding of the environment and/or problems.</w:t>
      </w:r>
      <w:r w:rsidR="006901B3" w:rsidRPr="00EF6962">
        <w:rPr>
          <w:rFonts w:ascii="Arial" w:hAnsi="Arial" w:cs="Arial"/>
          <w:color w:val="0000FF"/>
        </w:rPr>
        <w:t xml:space="preserve">  This synthesized understanding will help shape the operational approach portion of operational design.  Figure 15 below shows an example.</w:t>
      </w:r>
    </w:p>
    <w:p w14:paraId="6CBAB609" w14:textId="61825DD8" w:rsidR="00160731" w:rsidRPr="00000684" w:rsidRDefault="00160731" w:rsidP="00000684">
      <w:pPr>
        <w:pStyle w:val="Default"/>
        <w:rPr>
          <w:rFonts w:ascii="Times New Roman" w:hAnsi="Times New Roman"/>
          <w:sz w:val="20"/>
          <w:szCs w:val="20"/>
        </w:rPr>
      </w:pPr>
    </w:p>
    <w:p w14:paraId="5E3C97A3" w14:textId="61571024" w:rsidR="006D3752" w:rsidRPr="006D3752" w:rsidRDefault="00EF6962" w:rsidP="0053264D">
      <w:pPr>
        <w:tabs>
          <w:tab w:val="left" w:pos="1080"/>
        </w:tabs>
        <w:spacing w:after="360" w:line="240" w:lineRule="auto"/>
        <w:rPr>
          <w:rFonts w:cs="Arial"/>
          <w:color w:val="0000FF"/>
          <w:sz w:val="24"/>
          <w:szCs w:val="24"/>
        </w:rPr>
      </w:pPr>
      <w:r w:rsidRPr="00EF6962">
        <w:rPr>
          <w:rFonts w:cs="Arial"/>
          <w:noProof/>
          <w:color w:val="0000FF"/>
          <w:sz w:val="24"/>
          <w:szCs w:val="24"/>
        </w:rPr>
        <w:drawing>
          <wp:anchor distT="0" distB="0" distL="114300" distR="114300" simplePos="0" relativeHeight="251661312" behindDoc="1" locked="0" layoutInCell="1" allowOverlap="1" wp14:anchorId="30638228" wp14:editId="4ED6DF79">
            <wp:simplePos x="0" y="0"/>
            <wp:positionH relativeFrom="margin">
              <wp:align>center</wp:align>
            </wp:positionH>
            <wp:positionV relativeFrom="page">
              <wp:posOffset>2830525</wp:posOffset>
            </wp:positionV>
            <wp:extent cx="4870450" cy="3666490"/>
            <wp:effectExtent l="0" t="0" r="6350" b="0"/>
            <wp:wrapTight wrapText="bothSides">
              <wp:wrapPolygon edited="0">
                <wp:start x="0" y="0"/>
                <wp:lineTo x="0" y="21435"/>
                <wp:lineTo x="21544" y="21435"/>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0450" cy="3666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99A54" w14:textId="5FB28246" w:rsidR="006D3752" w:rsidRPr="0053264D" w:rsidRDefault="006D3752" w:rsidP="0053264D">
      <w:pPr>
        <w:tabs>
          <w:tab w:val="left" w:pos="1080"/>
        </w:tabs>
        <w:spacing w:after="360" w:line="240" w:lineRule="auto"/>
        <w:rPr>
          <w:rFonts w:cs="Arial"/>
          <w:sz w:val="24"/>
          <w:szCs w:val="24"/>
        </w:rPr>
      </w:pPr>
      <w:r>
        <w:rPr>
          <w:rFonts w:cs="Arial"/>
          <w:color w:val="0000FF"/>
          <w:sz w:val="24"/>
          <w:szCs w:val="24"/>
        </w:rPr>
        <w:tab/>
      </w:r>
    </w:p>
    <w:p w14:paraId="0FF09907" w14:textId="505A5076" w:rsidR="00EF6962" w:rsidRDefault="00EF6962" w:rsidP="00EF6962">
      <w:pPr>
        <w:tabs>
          <w:tab w:val="left" w:pos="1080"/>
        </w:tabs>
        <w:spacing w:after="360" w:line="240" w:lineRule="auto"/>
        <w:rPr>
          <w:rFonts w:cs="Arial"/>
          <w:sz w:val="24"/>
          <w:szCs w:val="24"/>
        </w:rPr>
      </w:pPr>
    </w:p>
    <w:p w14:paraId="217FCADC" w14:textId="77777777" w:rsidR="00EF6962" w:rsidRDefault="00EF6962" w:rsidP="00EF6962">
      <w:pPr>
        <w:tabs>
          <w:tab w:val="left" w:pos="1080"/>
        </w:tabs>
        <w:spacing w:after="360" w:line="240" w:lineRule="auto"/>
        <w:rPr>
          <w:rFonts w:cs="Arial"/>
          <w:sz w:val="24"/>
          <w:szCs w:val="24"/>
        </w:rPr>
      </w:pPr>
    </w:p>
    <w:p w14:paraId="3E961318" w14:textId="77777777" w:rsidR="00EF6962" w:rsidRDefault="00EF6962" w:rsidP="00EF6962">
      <w:pPr>
        <w:tabs>
          <w:tab w:val="left" w:pos="1080"/>
        </w:tabs>
        <w:spacing w:after="360" w:line="240" w:lineRule="auto"/>
        <w:rPr>
          <w:rFonts w:cs="Arial"/>
          <w:sz w:val="24"/>
          <w:szCs w:val="24"/>
        </w:rPr>
      </w:pPr>
    </w:p>
    <w:p w14:paraId="1E6749E6" w14:textId="77777777" w:rsidR="00EF6962" w:rsidRDefault="00EF6962" w:rsidP="00EF6962">
      <w:pPr>
        <w:tabs>
          <w:tab w:val="left" w:pos="1080"/>
        </w:tabs>
        <w:spacing w:after="360" w:line="240" w:lineRule="auto"/>
        <w:rPr>
          <w:rFonts w:cs="Arial"/>
          <w:sz w:val="24"/>
          <w:szCs w:val="24"/>
        </w:rPr>
      </w:pPr>
    </w:p>
    <w:p w14:paraId="7B8ACFA6" w14:textId="33CDB062" w:rsidR="00EF6962" w:rsidRDefault="00EF6962" w:rsidP="00EF6962">
      <w:pPr>
        <w:tabs>
          <w:tab w:val="left" w:pos="1080"/>
        </w:tabs>
        <w:spacing w:after="360" w:line="240" w:lineRule="auto"/>
        <w:rPr>
          <w:rFonts w:cs="Arial"/>
          <w:sz w:val="24"/>
          <w:szCs w:val="24"/>
        </w:rPr>
      </w:pPr>
    </w:p>
    <w:p w14:paraId="7B844317" w14:textId="77777777" w:rsidR="00EF6962" w:rsidRDefault="00EF6962" w:rsidP="00EF6962">
      <w:pPr>
        <w:tabs>
          <w:tab w:val="left" w:pos="1080"/>
        </w:tabs>
        <w:spacing w:after="360" w:line="240" w:lineRule="auto"/>
        <w:rPr>
          <w:rFonts w:cs="Arial"/>
          <w:sz w:val="24"/>
          <w:szCs w:val="24"/>
        </w:rPr>
      </w:pPr>
    </w:p>
    <w:p w14:paraId="1C0ED6BF" w14:textId="77777777" w:rsidR="00EF6962" w:rsidRDefault="00EF6962" w:rsidP="00EF6962">
      <w:pPr>
        <w:tabs>
          <w:tab w:val="left" w:pos="1080"/>
        </w:tabs>
        <w:spacing w:after="360" w:line="240" w:lineRule="auto"/>
        <w:rPr>
          <w:rFonts w:cs="Arial"/>
          <w:sz w:val="24"/>
          <w:szCs w:val="24"/>
        </w:rPr>
      </w:pPr>
    </w:p>
    <w:p w14:paraId="00512DF0" w14:textId="77777777" w:rsidR="00EF6962" w:rsidRDefault="00EF6962" w:rsidP="00EF6962">
      <w:pPr>
        <w:tabs>
          <w:tab w:val="left" w:pos="1080"/>
        </w:tabs>
        <w:spacing w:after="360" w:line="240" w:lineRule="auto"/>
        <w:rPr>
          <w:rFonts w:cs="Arial"/>
          <w:sz w:val="24"/>
          <w:szCs w:val="24"/>
        </w:rPr>
      </w:pPr>
    </w:p>
    <w:p w14:paraId="455C0DC7" w14:textId="49EC82EF" w:rsidR="00EF6962" w:rsidRDefault="00EF6962" w:rsidP="00EF6962">
      <w:pPr>
        <w:tabs>
          <w:tab w:val="left" w:pos="1080"/>
        </w:tabs>
        <w:spacing w:after="360" w:line="240" w:lineRule="auto"/>
        <w:rPr>
          <w:rFonts w:cs="Arial"/>
          <w:b/>
          <w:color w:val="0000FF"/>
          <w:sz w:val="24"/>
          <w:szCs w:val="24"/>
        </w:rPr>
      </w:pPr>
      <w:r>
        <w:rPr>
          <w:rFonts w:cs="Arial"/>
          <w:sz w:val="24"/>
          <w:szCs w:val="24"/>
        </w:rPr>
        <w:t xml:space="preserve">                                                </w:t>
      </w:r>
      <w:r w:rsidRPr="00EF6962">
        <w:rPr>
          <w:rFonts w:cs="Arial"/>
          <w:b/>
          <w:color w:val="0000FF"/>
          <w:sz w:val="24"/>
          <w:szCs w:val="24"/>
        </w:rPr>
        <w:t>Figure 15: Mind Mapping</w:t>
      </w:r>
    </w:p>
    <w:p w14:paraId="6DA304BA" w14:textId="46B364CD" w:rsidR="00EF6962" w:rsidRDefault="006466A2" w:rsidP="00EF6962">
      <w:pPr>
        <w:tabs>
          <w:tab w:val="left" w:pos="1080"/>
        </w:tabs>
        <w:spacing w:after="360" w:line="240" w:lineRule="auto"/>
        <w:rPr>
          <w:rFonts w:cs="Arial"/>
          <w:color w:val="0000FF"/>
          <w:sz w:val="24"/>
          <w:szCs w:val="24"/>
        </w:rPr>
      </w:pPr>
      <w:r>
        <w:rPr>
          <w:rFonts w:cs="Arial"/>
          <w:b/>
          <w:color w:val="0000FF"/>
          <w:sz w:val="24"/>
          <w:szCs w:val="24"/>
        </w:rPr>
        <w:t xml:space="preserve">          </w:t>
      </w:r>
      <w:r>
        <w:rPr>
          <w:rFonts w:cs="Arial"/>
          <w:color w:val="0000FF"/>
          <w:sz w:val="24"/>
          <w:szCs w:val="24"/>
        </w:rPr>
        <w:t xml:space="preserve">(2) </w:t>
      </w:r>
      <w:r>
        <w:rPr>
          <w:rFonts w:cs="Arial"/>
          <w:i/>
          <w:color w:val="0000FF"/>
          <w:sz w:val="24"/>
          <w:szCs w:val="24"/>
        </w:rPr>
        <w:t>Meta-questioning and four ways of seeing.</w:t>
      </w:r>
      <w:r w:rsidR="00842120">
        <w:rPr>
          <w:rFonts w:cs="Arial"/>
          <w:color w:val="0000FF"/>
          <w:sz w:val="24"/>
          <w:szCs w:val="24"/>
        </w:rPr>
        <w:t xml:space="preserve">  </w:t>
      </w:r>
      <w:r w:rsidR="00E06868">
        <w:rPr>
          <w:rFonts w:cs="Arial"/>
          <w:color w:val="0000FF"/>
          <w:sz w:val="24"/>
          <w:szCs w:val="24"/>
        </w:rPr>
        <w:t xml:space="preserve">These techniques are individual and group thinking techniques that can be used by the planning team while conducting mind-mapping or other operational design activities.  </w:t>
      </w:r>
      <w:r w:rsidR="00E06868" w:rsidRPr="00E06868">
        <w:rPr>
          <w:rFonts w:cs="Arial"/>
          <w:color w:val="0000FF"/>
          <w:sz w:val="24"/>
          <w:szCs w:val="24"/>
        </w:rPr>
        <w:t xml:space="preserve">Meta-questioning is a critical thinking skill that enables a more complete understanding of a topic by asking higher order questions. A way to understand the concept of meta-questioning is by thinking of the different views one gets from different levels of a ladder. An individual’s view is somewhat restricted when standing next to a ladder. </w:t>
      </w:r>
      <w:r w:rsidR="00E06868">
        <w:rPr>
          <w:rFonts w:cs="Arial"/>
          <w:color w:val="0000FF"/>
          <w:sz w:val="24"/>
          <w:szCs w:val="24"/>
        </w:rPr>
        <w:t>However, a</w:t>
      </w:r>
      <w:r w:rsidR="00E06868" w:rsidRPr="00E06868">
        <w:rPr>
          <w:rFonts w:cs="Arial"/>
          <w:color w:val="0000FF"/>
          <w:sz w:val="24"/>
          <w:szCs w:val="24"/>
        </w:rPr>
        <w:t xml:space="preserve">s the individual takes a few steps up the rungs of the ladder, the view becomes broader. This is true of meta-questions. As individuals </w:t>
      </w:r>
      <w:r w:rsidR="00E06868">
        <w:rPr>
          <w:rFonts w:cs="Arial"/>
          <w:color w:val="0000FF"/>
          <w:sz w:val="24"/>
          <w:szCs w:val="24"/>
        </w:rPr>
        <w:t>or</w:t>
      </w:r>
      <w:r w:rsidR="00E06868" w:rsidRPr="00E06868">
        <w:rPr>
          <w:rFonts w:cs="Arial"/>
          <w:color w:val="0000FF"/>
          <w:sz w:val="24"/>
          <w:szCs w:val="24"/>
        </w:rPr>
        <w:t xml:space="preserve"> groups ask and answer successively higher order questions, their understanding </w:t>
      </w:r>
      <w:r w:rsidR="00E06868">
        <w:rPr>
          <w:rFonts w:cs="Arial"/>
          <w:color w:val="0000FF"/>
          <w:sz w:val="24"/>
          <w:szCs w:val="24"/>
        </w:rPr>
        <w:t xml:space="preserve">should </w:t>
      </w:r>
      <w:r w:rsidR="00E06868" w:rsidRPr="00E06868">
        <w:rPr>
          <w:rFonts w:cs="Arial"/>
          <w:color w:val="0000FF"/>
          <w:sz w:val="24"/>
          <w:szCs w:val="24"/>
        </w:rPr>
        <w:t>become</w:t>
      </w:r>
      <w:r w:rsidR="00E06868">
        <w:rPr>
          <w:rFonts w:cs="Arial"/>
          <w:color w:val="0000FF"/>
          <w:sz w:val="24"/>
          <w:szCs w:val="24"/>
        </w:rPr>
        <w:t xml:space="preserve"> broader and </w:t>
      </w:r>
      <w:r w:rsidR="00E06868" w:rsidRPr="00E06868">
        <w:rPr>
          <w:rFonts w:cs="Arial"/>
          <w:color w:val="0000FF"/>
          <w:sz w:val="24"/>
          <w:szCs w:val="24"/>
        </w:rPr>
        <w:t>more comprehensive.</w:t>
      </w:r>
      <w:r w:rsidR="00E06868">
        <w:rPr>
          <w:rFonts w:cs="Arial"/>
          <w:color w:val="0000FF"/>
          <w:sz w:val="24"/>
          <w:szCs w:val="24"/>
        </w:rPr>
        <w:t xml:space="preserve"> </w:t>
      </w:r>
      <w:r w:rsidR="00614814">
        <w:rPr>
          <w:rFonts w:cs="Arial"/>
          <w:color w:val="0000FF"/>
          <w:sz w:val="24"/>
          <w:szCs w:val="24"/>
        </w:rPr>
        <w:t xml:space="preserve">  Examples of meta-questions include:</w:t>
      </w:r>
    </w:p>
    <w:p w14:paraId="4BB838C8" w14:textId="0345460B" w:rsidR="00614814" w:rsidRPr="00614814" w:rsidRDefault="00614814" w:rsidP="00D8662F">
      <w:pPr>
        <w:pStyle w:val="ListParagraph"/>
        <w:numPr>
          <w:ilvl w:val="0"/>
          <w:numId w:val="113"/>
        </w:numPr>
        <w:autoSpaceDE w:val="0"/>
        <w:autoSpaceDN w:val="0"/>
        <w:adjustRightInd w:val="0"/>
        <w:spacing w:after="60" w:line="240" w:lineRule="auto"/>
        <w:rPr>
          <w:rFonts w:eastAsia="Times New Roman" w:cs="Arial"/>
          <w:color w:val="0000FF"/>
          <w:sz w:val="24"/>
          <w:szCs w:val="24"/>
        </w:rPr>
      </w:pPr>
      <w:r w:rsidRPr="00614814">
        <w:rPr>
          <w:rFonts w:eastAsia="Times New Roman" w:cs="Arial"/>
          <w:color w:val="0000FF"/>
          <w:sz w:val="24"/>
          <w:szCs w:val="24"/>
        </w:rPr>
        <w:lastRenderedPageBreak/>
        <w:t>Why did it happen?</w:t>
      </w:r>
    </w:p>
    <w:p w14:paraId="756730C9" w14:textId="3A8C2520" w:rsidR="00614814" w:rsidRPr="00614814" w:rsidRDefault="00614814" w:rsidP="00D8662F">
      <w:pPr>
        <w:pStyle w:val="ListParagraph"/>
        <w:numPr>
          <w:ilvl w:val="0"/>
          <w:numId w:val="113"/>
        </w:numPr>
        <w:autoSpaceDE w:val="0"/>
        <w:autoSpaceDN w:val="0"/>
        <w:adjustRightInd w:val="0"/>
        <w:spacing w:after="60" w:line="240" w:lineRule="auto"/>
        <w:rPr>
          <w:rFonts w:eastAsia="Times New Roman" w:cs="Arial"/>
          <w:color w:val="0000FF"/>
          <w:sz w:val="24"/>
          <w:szCs w:val="24"/>
        </w:rPr>
      </w:pPr>
      <w:r w:rsidRPr="00614814">
        <w:rPr>
          <w:rFonts w:eastAsia="Times New Roman" w:cs="Arial"/>
          <w:color w:val="0000FF"/>
          <w:sz w:val="24"/>
          <w:szCs w:val="24"/>
        </w:rPr>
        <w:t>Why was it true?</w:t>
      </w:r>
    </w:p>
    <w:p w14:paraId="12C790F3" w14:textId="2D791A5D" w:rsidR="00614814" w:rsidRPr="00614814" w:rsidRDefault="00614814" w:rsidP="00D8662F">
      <w:pPr>
        <w:pStyle w:val="ListParagraph"/>
        <w:numPr>
          <w:ilvl w:val="0"/>
          <w:numId w:val="113"/>
        </w:numPr>
        <w:autoSpaceDE w:val="0"/>
        <w:autoSpaceDN w:val="0"/>
        <w:adjustRightInd w:val="0"/>
        <w:spacing w:after="60" w:line="240" w:lineRule="auto"/>
        <w:rPr>
          <w:rFonts w:eastAsia="Times New Roman" w:cs="Arial"/>
          <w:color w:val="0000FF"/>
          <w:sz w:val="24"/>
          <w:szCs w:val="24"/>
        </w:rPr>
      </w:pPr>
      <w:r w:rsidRPr="00614814">
        <w:rPr>
          <w:rFonts w:eastAsia="Times New Roman" w:cs="Arial"/>
          <w:color w:val="0000FF"/>
          <w:sz w:val="24"/>
          <w:szCs w:val="24"/>
        </w:rPr>
        <w:t>How does X relate to Y?</w:t>
      </w:r>
    </w:p>
    <w:p w14:paraId="0D106C8F" w14:textId="6B909B47" w:rsidR="00614814" w:rsidRPr="00614814" w:rsidRDefault="00614814" w:rsidP="00D8662F">
      <w:pPr>
        <w:pStyle w:val="ListParagraph"/>
        <w:numPr>
          <w:ilvl w:val="0"/>
          <w:numId w:val="113"/>
        </w:numPr>
        <w:autoSpaceDE w:val="0"/>
        <w:autoSpaceDN w:val="0"/>
        <w:adjustRightInd w:val="0"/>
        <w:spacing w:after="60" w:line="240" w:lineRule="auto"/>
        <w:rPr>
          <w:rFonts w:eastAsia="Times New Roman" w:cs="Arial"/>
          <w:color w:val="0000FF"/>
          <w:sz w:val="24"/>
          <w:szCs w:val="24"/>
        </w:rPr>
      </w:pPr>
      <w:r w:rsidRPr="00614814">
        <w:rPr>
          <w:rFonts w:eastAsia="Times New Roman" w:cs="Arial"/>
          <w:color w:val="0000FF"/>
          <w:sz w:val="24"/>
          <w:szCs w:val="24"/>
        </w:rPr>
        <w:t>All reasoning depends on the idea that X is the source of conflict. Why is reasoning based on X</w:t>
      </w:r>
      <w:r w:rsidR="0072588D">
        <w:rPr>
          <w:rFonts w:eastAsia="Times New Roman" w:cs="Arial"/>
          <w:color w:val="0000FF"/>
          <w:sz w:val="24"/>
          <w:szCs w:val="24"/>
        </w:rPr>
        <w:t xml:space="preserve"> </w:t>
      </w:r>
      <w:r w:rsidRPr="00614814">
        <w:rPr>
          <w:rFonts w:eastAsia="Times New Roman" w:cs="Arial"/>
          <w:color w:val="0000FF"/>
          <w:sz w:val="24"/>
          <w:szCs w:val="24"/>
        </w:rPr>
        <w:t>instead of Y?</w:t>
      </w:r>
    </w:p>
    <w:p w14:paraId="022A9AB1" w14:textId="2EDFAE8E" w:rsidR="00614814" w:rsidRPr="00025798" w:rsidRDefault="00614814" w:rsidP="00D8662F">
      <w:pPr>
        <w:pStyle w:val="ListParagraph"/>
        <w:numPr>
          <w:ilvl w:val="0"/>
          <w:numId w:val="113"/>
        </w:numPr>
        <w:autoSpaceDE w:val="0"/>
        <w:autoSpaceDN w:val="0"/>
        <w:adjustRightInd w:val="0"/>
        <w:spacing w:after="0" w:line="240" w:lineRule="auto"/>
        <w:rPr>
          <w:rFonts w:eastAsia="Times New Roman" w:cs="Arial"/>
          <w:color w:val="0000FF"/>
          <w:sz w:val="24"/>
          <w:szCs w:val="24"/>
        </w:rPr>
      </w:pPr>
      <w:r w:rsidRPr="00025798">
        <w:rPr>
          <w:rFonts w:eastAsia="Times New Roman" w:cs="Arial"/>
          <w:color w:val="0000FF"/>
          <w:sz w:val="24"/>
          <w:szCs w:val="24"/>
        </w:rPr>
        <w:t>Are there other possibilities?</w:t>
      </w:r>
    </w:p>
    <w:p w14:paraId="377D3212" w14:textId="77777777" w:rsidR="00614814" w:rsidRPr="00614814" w:rsidRDefault="00614814" w:rsidP="00614814">
      <w:pPr>
        <w:autoSpaceDE w:val="0"/>
        <w:autoSpaceDN w:val="0"/>
        <w:adjustRightInd w:val="0"/>
        <w:spacing w:after="0" w:line="240" w:lineRule="auto"/>
        <w:rPr>
          <w:rFonts w:ascii="Times New Roman" w:eastAsia="Times New Roman" w:hAnsi="Times New Roman"/>
          <w:color w:val="000000"/>
          <w:sz w:val="20"/>
          <w:szCs w:val="20"/>
        </w:rPr>
      </w:pPr>
    </w:p>
    <w:p w14:paraId="2000C485" w14:textId="7B655E97" w:rsidR="0071624B" w:rsidRPr="0071624B" w:rsidRDefault="00E224D9" w:rsidP="0071624B">
      <w:pPr>
        <w:tabs>
          <w:tab w:val="left" w:pos="1080"/>
        </w:tabs>
        <w:spacing w:after="360" w:line="240" w:lineRule="auto"/>
        <w:rPr>
          <w:rFonts w:ascii="Times New Roman" w:eastAsia="Times New Roman" w:hAnsi="Times New Roman"/>
          <w:color w:val="000000"/>
          <w:sz w:val="24"/>
          <w:szCs w:val="24"/>
        </w:rPr>
      </w:pPr>
      <w:r>
        <w:rPr>
          <w:rFonts w:cs="Arial"/>
          <w:color w:val="0000FF"/>
          <w:sz w:val="24"/>
          <w:szCs w:val="24"/>
        </w:rPr>
        <w:t xml:space="preserve">          In </w:t>
      </w:r>
      <w:r w:rsidR="00F8755E">
        <w:rPr>
          <w:rFonts w:cs="Arial"/>
          <w:color w:val="0000FF"/>
          <w:sz w:val="24"/>
          <w:szCs w:val="24"/>
        </w:rPr>
        <w:t xml:space="preserve">the </w:t>
      </w:r>
      <w:r>
        <w:rPr>
          <w:rFonts w:cs="Arial"/>
          <w:color w:val="0000FF"/>
          <w:sz w:val="24"/>
          <w:szCs w:val="24"/>
        </w:rPr>
        <w:t>four ways</w:t>
      </w:r>
      <w:r w:rsidR="00F8755E">
        <w:rPr>
          <w:rFonts w:cs="Arial"/>
          <w:color w:val="0000FF"/>
          <w:sz w:val="24"/>
          <w:szCs w:val="24"/>
        </w:rPr>
        <w:t xml:space="preserve"> of seeing technique, the planning team seeks to broaden and deepen its understanding </w:t>
      </w:r>
      <w:r w:rsidR="0071624B">
        <w:rPr>
          <w:rFonts w:cs="Arial"/>
          <w:color w:val="0000FF"/>
          <w:sz w:val="24"/>
          <w:szCs w:val="24"/>
        </w:rPr>
        <w:t>of the environment or problem specifically by looking at them through the eyes of the adversary(ies) or other actors.  For example, the planning team can answer the following about actors X and Y:</w:t>
      </w:r>
    </w:p>
    <w:p w14:paraId="587FD6B1" w14:textId="73DC8E48" w:rsidR="0071624B" w:rsidRPr="0071624B" w:rsidRDefault="0071624B" w:rsidP="00D8662F">
      <w:pPr>
        <w:pStyle w:val="ListParagraph"/>
        <w:numPr>
          <w:ilvl w:val="0"/>
          <w:numId w:val="127"/>
        </w:numPr>
        <w:autoSpaceDE w:val="0"/>
        <w:autoSpaceDN w:val="0"/>
        <w:adjustRightInd w:val="0"/>
        <w:spacing w:after="60" w:line="240" w:lineRule="auto"/>
        <w:rPr>
          <w:rFonts w:eastAsia="Times New Roman" w:cs="Arial"/>
          <w:color w:val="0000FF"/>
          <w:sz w:val="24"/>
          <w:szCs w:val="24"/>
        </w:rPr>
      </w:pPr>
      <w:r w:rsidRPr="0071624B">
        <w:rPr>
          <w:rFonts w:eastAsia="Times New Roman" w:cs="Arial"/>
          <w:color w:val="0000FF"/>
          <w:sz w:val="24"/>
          <w:szCs w:val="24"/>
        </w:rPr>
        <w:t>How does X view itself?</w:t>
      </w:r>
    </w:p>
    <w:p w14:paraId="3B5C1CDE" w14:textId="46209EDB" w:rsidR="0071624B" w:rsidRPr="0071624B" w:rsidRDefault="0071624B" w:rsidP="00D8662F">
      <w:pPr>
        <w:pStyle w:val="ListParagraph"/>
        <w:numPr>
          <w:ilvl w:val="0"/>
          <w:numId w:val="126"/>
        </w:numPr>
        <w:autoSpaceDE w:val="0"/>
        <w:autoSpaceDN w:val="0"/>
        <w:adjustRightInd w:val="0"/>
        <w:spacing w:after="60" w:line="240" w:lineRule="auto"/>
        <w:rPr>
          <w:rFonts w:eastAsia="Times New Roman" w:cs="Arial"/>
          <w:color w:val="0000FF"/>
          <w:sz w:val="24"/>
          <w:szCs w:val="24"/>
        </w:rPr>
      </w:pPr>
      <w:r w:rsidRPr="0071624B">
        <w:rPr>
          <w:rFonts w:eastAsia="Times New Roman" w:cs="Arial"/>
          <w:color w:val="0000FF"/>
          <w:sz w:val="24"/>
          <w:szCs w:val="24"/>
        </w:rPr>
        <w:t>How does Y view itself?</w:t>
      </w:r>
    </w:p>
    <w:p w14:paraId="57CC3EF3" w14:textId="6C7B18D0" w:rsidR="0071624B" w:rsidRPr="0071624B" w:rsidRDefault="0071624B" w:rsidP="00D8662F">
      <w:pPr>
        <w:pStyle w:val="ListParagraph"/>
        <w:numPr>
          <w:ilvl w:val="0"/>
          <w:numId w:val="126"/>
        </w:numPr>
        <w:autoSpaceDE w:val="0"/>
        <w:autoSpaceDN w:val="0"/>
        <w:adjustRightInd w:val="0"/>
        <w:spacing w:after="60" w:line="240" w:lineRule="auto"/>
        <w:rPr>
          <w:rFonts w:eastAsia="Times New Roman" w:cs="Arial"/>
          <w:color w:val="0000FF"/>
          <w:sz w:val="24"/>
          <w:szCs w:val="24"/>
        </w:rPr>
      </w:pPr>
      <w:r w:rsidRPr="0071624B">
        <w:rPr>
          <w:rFonts w:eastAsia="Times New Roman" w:cs="Arial"/>
          <w:color w:val="0000FF"/>
          <w:sz w:val="24"/>
          <w:szCs w:val="24"/>
        </w:rPr>
        <w:t>How does X view Y?</w:t>
      </w:r>
    </w:p>
    <w:p w14:paraId="5197C2FF" w14:textId="4973DAEC" w:rsidR="0071624B" w:rsidRDefault="0071624B" w:rsidP="00D8662F">
      <w:pPr>
        <w:pStyle w:val="ListParagraph"/>
        <w:numPr>
          <w:ilvl w:val="0"/>
          <w:numId w:val="126"/>
        </w:numPr>
        <w:autoSpaceDE w:val="0"/>
        <w:autoSpaceDN w:val="0"/>
        <w:adjustRightInd w:val="0"/>
        <w:spacing w:after="0" w:line="240" w:lineRule="auto"/>
        <w:rPr>
          <w:rFonts w:eastAsia="Times New Roman" w:cs="Arial"/>
          <w:color w:val="0000FF"/>
          <w:sz w:val="24"/>
          <w:szCs w:val="24"/>
        </w:rPr>
      </w:pPr>
      <w:r w:rsidRPr="0071624B">
        <w:rPr>
          <w:rFonts w:eastAsia="Times New Roman" w:cs="Arial"/>
          <w:color w:val="0000FF"/>
          <w:sz w:val="24"/>
          <w:szCs w:val="24"/>
        </w:rPr>
        <w:t>How does Y view X?</w:t>
      </w:r>
    </w:p>
    <w:p w14:paraId="48179DF2" w14:textId="77777777" w:rsidR="00025798" w:rsidRDefault="00025798" w:rsidP="00025798">
      <w:pPr>
        <w:pStyle w:val="ListParagraph"/>
        <w:autoSpaceDE w:val="0"/>
        <w:autoSpaceDN w:val="0"/>
        <w:adjustRightInd w:val="0"/>
        <w:spacing w:after="0" w:line="240" w:lineRule="auto"/>
        <w:ind w:left="1080"/>
        <w:rPr>
          <w:rFonts w:eastAsia="Times New Roman" w:cs="Arial"/>
          <w:color w:val="0000FF"/>
          <w:sz w:val="24"/>
          <w:szCs w:val="24"/>
        </w:rPr>
      </w:pPr>
    </w:p>
    <w:p w14:paraId="4D1325DA" w14:textId="0674D197" w:rsidR="00025798" w:rsidRPr="0071624B" w:rsidRDefault="00CC7A7E" w:rsidP="00025798">
      <w:pPr>
        <w:pStyle w:val="ListParagraph"/>
        <w:autoSpaceDE w:val="0"/>
        <w:autoSpaceDN w:val="0"/>
        <w:adjustRightInd w:val="0"/>
        <w:spacing w:after="0" w:line="240" w:lineRule="auto"/>
        <w:ind w:left="0"/>
        <w:rPr>
          <w:rFonts w:eastAsia="Times New Roman" w:cs="Arial"/>
          <w:color w:val="0000FF"/>
          <w:sz w:val="24"/>
          <w:szCs w:val="24"/>
        </w:rPr>
      </w:pPr>
      <w:r>
        <w:rPr>
          <w:rFonts w:eastAsia="Times New Roman" w:cs="Arial"/>
          <w:color w:val="0000FF"/>
          <w:sz w:val="24"/>
          <w:szCs w:val="24"/>
        </w:rPr>
        <w:t xml:space="preserve">        </w:t>
      </w:r>
      <w:r w:rsidR="00025798">
        <w:rPr>
          <w:rFonts w:eastAsia="Times New Roman" w:cs="Arial"/>
          <w:color w:val="0000FF"/>
          <w:sz w:val="24"/>
          <w:szCs w:val="24"/>
        </w:rPr>
        <w:t>Of course</w:t>
      </w:r>
      <w:r w:rsidR="00736E58">
        <w:rPr>
          <w:rFonts w:eastAsia="Times New Roman" w:cs="Arial"/>
          <w:color w:val="0000FF"/>
          <w:sz w:val="24"/>
          <w:szCs w:val="24"/>
        </w:rPr>
        <w:t>, there are many more possible questions about how X and Y above relate to the environment and/or problem that the planning team should ask when conducting operational design.  These four are just a start.</w:t>
      </w:r>
      <w:r w:rsidR="00763143">
        <w:rPr>
          <w:rFonts w:eastAsia="Times New Roman" w:cs="Arial"/>
          <w:color w:val="0000FF"/>
          <w:sz w:val="24"/>
          <w:szCs w:val="24"/>
        </w:rPr>
        <w:t xml:space="preserve">  </w:t>
      </w:r>
      <w:r w:rsidR="00DD5A29">
        <w:rPr>
          <w:rFonts w:eastAsia="Times New Roman" w:cs="Arial"/>
          <w:color w:val="0000FF"/>
          <w:sz w:val="24"/>
          <w:szCs w:val="24"/>
        </w:rPr>
        <w:t>Finally, t</w:t>
      </w:r>
      <w:r w:rsidR="00763143">
        <w:rPr>
          <w:rFonts w:eastAsia="Times New Roman" w:cs="Arial"/>
          <w:color w:val="0000FF"/>
          <w:sz w:val="24"/>
          <w:szCs w:val="24"/>
        </w:rPr>
        <w:t>he techniques above are not necessarily stand-alone events</w:t>
      </w:r>
      <w:r w:rsidR="00DD5A29">
        <w:rPr>
          <w:rFonts w:eastAsia="Times New Roman" w:cs="Arial"/>
          <w:color w:val="0000FF"/>
          <w:sz w:val="24"/>
          <w:szCs w:val="24"/>
        </w:rPr>
        <w:t xml:space="preserve"> that must be chosen at the exclusion of others</w:t>
      </w:r>
      <w:r w:rsidR="00763143">
        <w:rPr>
          <w:rFonts w:eastAsia="Times New Roman" w:cs="Arial"/>
          <w:color w:val="0000FF"/>
          <w:sz w:val="24"/>
          <w:szCs w:val="24"/>
        </w:rPr>
        <w:t xml:space="preserve">.  Indeed, </w:t>
      </w:r>
      <w:r w:rsidR="00DD5A29">
        <w:rPr>
          <w:rFonts w:eastAsia="Times New Roman" w:cs="Arial"/>
          <w:color w:val="0000FF"/>
          <w:sz w:val="24"/>
          <w:szCs w:val="24"/>
        </w:rPr>
        <w:t xml:space="preserve">the planning team </w:t>
      </w:r>
      <w:r w:rsidR="00763143">
        <w:rPr>
          <w:rFonts w:eastAsia="Times New Roman" w:cs="Arial"/>
          <w:color w:val="0000FF"/>
          <w:sz w:val="24"/>
          <w:szCs w:val="24"/>
        </w:rPr>
        <w:t>should conduct</w:t>
      </w:r>
      <w:r w:rsidR="00DD5A29">
        <w:rPr>
          <w:rFonts w:eastAsia="Times New Roman" w:cs="Arial"/>
          <w:color w:val="0000FF"/>
          <w:sz w:val="24"/>
          <w:szCs w:val="24"/>
        </w:rPr>
        <w:t xml:space="preserve"> many of them</w:t>
      </w:r>
      <w:r w:rsidR="00763143">
        <w:rPr>
          <w:rFonts w:eastAsia="Times New Roman" w:cs="Arial"/>
          <w:color w:val="0000FF"/>
          <w:sz w:val="24"/>
          <w:szCs w:val="24"/>
        </w:rPr>
        <w:t xml:space="preserve"> simulta</w:t>
      </w:r>
      <w:r w:rsidR="00DD5A29">
        <w:rPr>
          <w:rFonts w:eastAsia="Times New Roman" w:cs="Arial"/>
          <w:color w:val="0000FF"/>
          <w:sz w:val="24"/>
          <w:szCs w:val="24"/>
        </w:rPr>
        <w:t>neously or nearly so.  It is ultimately up to the planning team and its leadership to determine which are used, for how long, and for what part of the design methodology.  Ultimately, and when used in an iterative manner, they will contribute to a deeper and broader understanding of the environment and help shape a sound operational approach.</w:t>
      </w:r>
    </w:p>
    <w:p w14:paraId="2EC62201" w14:textId="77777777" w:rsidR="0071624B" w:rsidRPr="00842120" w:rsidRDefault="0071624B" w:rsidP="00EF6962">
      <w:pPr>
        <w:tabs>
          <w:tab w:val="left" w:pos="1080"/>
        </w:tabs>
        <w:spacing w:after="360" w:line="240" w:lineRule="auto"/>
        <w:rPr>
          <w:rFonts w:cs="Arial"/>
          <w:color w:val="0000FF"/>
          <w:sz w:val="24"/>
          <w:szCs w:val="24"/>
        </w:rPr>
      </w:pPr>
    </w:p>
    <w:p w14:paraId="4A26F685" w14:textId="379399D0" w:rsidR="00C86259" w:rsidRPr="00EF6962" w:rsidRDefault="00121672" w:rsidP="00EF6962">
      <w:pPr>
        <w:tabs>
          <w:tab w:val="left" w:pos="1080"/>
        </w:tabs>
        <w:spacing w:after="360" w:line="240" w:lineRule="auto"/>
        <w:rPr>
          <w:rFonts w:cs="Arial"/>
          <w:sz w:val="24"/>
          <w:szCs w:val="24"/>
        </w:rPr>
      </w:pPr>
      <w:r w:rsidRPr="00EF6962">
        <w:rPr>
          <w:rFonts w:cs="Arial"/>
          <w:sz w:val="24"/>
          <w:szCs w:val="24"/>
        </w:rPr>
        <w:br w:type="page"/>
      </w:r>
      <w:bookmarkStart w:id="10" w:name="OLE_LINK11"/>
      <w:bookmarkStart w:id="11" w:name="OLE_LINK12"/>
      <w:r w:rsidR="00396AA8" w:rsidRPr="00EF6962">
        <w:rPr>
          <w:rFonts w:cs="Arial"/>
          <w:sz w:val="24"/>
          <w:szCs w:val="24"/>
        </w:rPr>
        <w:lastRenderedPageBreak/>
        <w:t xml:space="preserve">                  </w:t>
      </w:r>
      <w:r w:rsidR="00190032">
        <w:rPr>
          <w:rFonts w:cs="Arial"/>
          <w:sz w:val="24"/>
          <w:szCs w:val="24"/>
        </w:rPr>
        <w:t xml:space="preserve">  </w:t>
      </w:r>
      <w:r w:rsidR="00C86259" w:rsidRPr="00EF6962">
        <w:rPr>
          <w:b/>
          <w:sz w:val="28"/>
          <w:szCs w:val="28"/>
          <w:u w:val="single"/>
        </w:rPr>
        <w:t xml:space="preserve">CHAPTER 4: </w:t>
      </w:r>
      <w:r w:rsidR="000F39C1" w:rsidRPr="00EF6962">
        <w:rPr>
          <w:b/>
          <w:sz w:val="28"/>
          <w:szCs w:val="28"/>
          <w:u w:val="single"/>
        </w:rPr>
        <w:t xml:space="preserve"> </w:t>
      </w:r>
      <w:r w:rsidR="00C86259" w:rsidRPr="00EF6962">
        <w:rPr>
          <w:b/>
          <w:sz w:val="28"/>
          <w:szCs w:val="28"/>
          <w:u w:val="single"/>
        </w:rPr>
        <w:t>Development of Theater Strategy</w:t>
      </w:r>
    </w:p>
    <w:p w14:paraId="590907E7" w14:textId="77777777" w:rsidR="00C86259" w:rsidRPr="00C13C53" w:rsidRDefault="00C86259" w:rsidP="00D8662F">
      <w:pPr>
        <w:pStyle w:val="ListParagraph"/>
        <w:numPr>
          <w:ilvl w:val="0"/>
          <w:numId w:val="85"/>
        </w:numPr>
        <w:tabs>
          <w:tab w:val="left" w:pos="360"/>
        </w:tabs>
        <w:spacing w:after="0" w:line="240" w:lineRule="auto"/>
        <w:ind w:left="0" w:firstLine="0"/>
        <w:rPr>
          <w:sz w:val="24"/>
        </w:rPr>
      </w:pPr>
      <w:r w:rsidRPr="00C13C53">
        <w:rPr>
          <w:b/>
          <w:sz w:val="24"/>
          <w:u w:val="single"/>
        </w:rPr>
        <w:t>Introduction</w:t>
      </w:r>
      <w:r w:rsidRPr="00C13C53">
        <w:rPr>
          <w:b/>
          <w:sz w:val="24"/>
        </w:rPr>
        <w:t>.</w:t>
      </w:r>
    </w:p>
    <w:p w14:paraId="4A81047B" w14:textId="79387CAA" w:rsidR="00C86259" w:rsidRPr="00C13C53" w:rsidRDefault="00C86259" w:rsidP="00C86259">
      <w:pPr>
        <w:pStyle w:val="ListParagraph"/>
        <w:tabs>
          <w:tab w:val="left" w:pos="360"/>
        </w:tabs>
        <w:spacing w:after="0" w:line="240" w:lineRule="auto"/>
        <w:ind w:left="0"/>
        <w:rPr>
          <w:sz w:val="24"/>
          <w:szCs w:val="24"/>
        </w:rPr>
      </w:pPr>
    </w:p>
    <w:p w14:paraId="5295BB2C" w14:textId="1E443620" w:rsidR="0073652D" w:rsidRPr="00C13C53" w:rsidRDefault="001B5958" w:rsidP="009F5AF7">
      <w:pPr>
        <w:pStyle w:val="ListParagraph"/>
        <w:spacing w:after="240" w:line="240" w:lineRule="auto"/>
        <w:ind w:left="0" w:firstLine="274"/>
        <w:contextualSpacing w:val="0"/>
        <w:rPr>
          <w:rFonts w:cs="Arial"/>
          <w:sz w:val="24"/>
          <w:szCs w:val="24"/>
        </w:rPr>
      </w:pPr>
      <w:r w:rsidRPr="00C13C53">
        <w:rPr>
          <w:rFonts w:cs="Arial"/>
          <w:sz w:val="24"/>
          <w:szCs w:val="24"/>
        </w:rPr>
        <w:t xml:space="preserve">a. </w:t>
      </w:r>
      <w:r w:rsidRPr="001B5958">
        <w:rPr>
          <w:rFonts w:cs="Arial"/>
          <w:b/>
          <w:sz w:val="24"/>
          <w:szCs w:val="24"/>
        </w:rPr>
        <w:t>Theater</w:t>
      </w:r>
      <w:r w:rsidR="00C86259" w:rsidRPr="00C13C53">
        <w:rPr>
          <w:rFonts w:cs="Arial"/>
          <w:b/>
          <w:sz w:val="24"/>
          <w:szCs w:val="24"/>
        </w:rPr>
        <w:t xml:space="preserve"> strategy </w:t>
      </w:r>
      <w:r w:rsidR="008E689F" w:rsidRPr="00C13C53">
        <w:rPr>
          <w:rFonts w:cs="Arial"/>
          <w:b/>
          <w:sz w:val="24"/>
          <w:szCs w:val="24"/>
        </w:rPr>
        <w:t>is an overarching construct outlining a combatant commander’s vision for integrating and synchronizing military activities and operations with the other instruments of national power in order to achieve national strategic objectives</w:t>
      </w:r>
      <w:r w:rsidR="00C86259" w:rsidRPr="00C13C53">
        <w:rPr>
          <w:rFonts w:cs="Arial"/>
          <w:sz w:val="24"/>
          <w:szCs w:val="24"/>
        </w:rPr>
        <w:t xml:space="preserve"> </w:t>
      </w:r>
      <w:r w:rsidR="008E689F" w:rsidRPr="00C13C53">
        <w:rPr>
          <w:rFonts w:cs="Arial"/>
          <w:sz w:val="24"/>
          <w:szCs w:val="24"/>
        </w:rPr>
        <w:t>(JP 3-0)</w:t>
      </w:r>
      <w:r w:rsidR="000F39C1">
        <w:rPr>
          <w:rFonts w:cs="Arial"/>
          <w:sz w:val="24"/>
          <w:szCs w:val="24"/>
        </w:rPr>
        <w:t>.</w:t>
      </w:r>
      <w:r w:rsidR="00C86259" w:rsidRPr="00C13C53">
        <w:rPr>
          <w:rFonts w:cs="Arial"/>
          <w:sz w:val="24"/>
          <w:szCs w:val="24"/>
        </w:rPr>
        <w:t xml:space="preserve"> </w:t>
      </w:r>
      <w:r w:rsidR="000F39C1">
        <w:rPr>
          <w:rFonts w:cs="Arial"/>
          <w:sz w:val="24"/>
          <w:szCs w:val="24"/>
        </w:rPr>
        <w:t xml:space="preserve"> </w:t>
      </w:r>
      <w:r w:rsidR="00C86259" w:rsidRPr="00C13C53">
        <w:rPr>
          <w:rFonts w:cs="Arial"/>
          <w:sz w:val="24"/>
          <w:szCs w:val="24"/>
        </w:rPr>
        <w:t>Theater strategy is determined by CCDRs based on analysis of changing events in the operational environment and the development of options to set conditions for success.</w:t>
      </w:r>
      <w:r w:rsidR="00C86259" w:rsidRPr="00E10D55">
        <w:rPr>
          <w:rFonts w:cs="Arial"/>
          <w:sz w:val="24"/>
          <w:szCs w:val="24"/>
        </w:rPr>
        <w:t xml:space="preserve">  </w:t>
      </w:r>
      <w:r w:rsidR="0073652D" w:rsidRPr="00C13C53">
        <w:rPr>
          <w:rFonts w:cs="Arial"/>
          <w:sz w:val="24"/>
          <w:szCs w:val="24"/>
        </w:rPr>
        <w:t xml:space="preserve">Developing theater strategy is about understanding the complexity of the environment, translating national level aims into desired conditions in the theater, and building flexible, adaptable approaches that will enable military means to work with other </w:t>
      </w:r>
      <w:r w:rsidR="00BE046D">
        <w:rPr>
          <w:rFonts w:cs="Arial"/>
          <w:sz w:val="24"/>
          <w:szCs w:val="24"/>
        </w:rPr>
        <w:t>instrument</w:t>
      </w:r>
      <w:r w:rsidR="0073652D" w:rsidRPr="00C13C53">
        <w:rPr>
          <w:rFonts w:cs="Arial"/>
          <w:sz w:val="24"/>
          <w:szCs w:val="24"/>
        </w:rPr>
        <w:t>s of power to achieve the desired conditions.</w:t>
      </w:r>
    </w:p>
    <w:p w14:paraId="553A74AE" w14:textId="39DD33F4" w:rsidR="00C86259" w:rsidRPr="00C13C53" w:rsidRDefault="001B5958" w:rsidP="00E10D55">
      <w:pPr>
        <w:pStyle w:val="ListParagraph"/>
        <w:spacing w:after="240" w:line="240" w:lineRule="auto"/>
        <w:ind w:left="0" w:firstLine="274"/>
        <w:contextualSpacing w:val="0"/>
        <w:rPr>
          <w:rFonts w:cs="Arial"/>
          <w:sz w:val="24"/>
          <w:szCs w:val="24"/>
        </w:rPr>
      </w:pPr>
      <w:r>
        <w:rPr>
          <w:rFonts w:cs="Arial"/>
          <w:sz w:val="24"/>
          <w:szCs w:val="24"/>
        </w:rPr>
        <w:t>b</w:t>
      </w:r>
      <w:r w:rsidRPr="00C13C53">
        <w:rPr>
          <w:rFonts w:cs="Arial"/>
          <w:sz w:val="24"/>
          <w:szCs w:val="24"/>
        </w:rPr>
        <w:t>. The</w:t>
      </w:r>
      <w:r w:rsidR="00E10D55" w:rsidRPr="00C13C53">
        <w:rPr>
          <w:sz w:val="24"/>
        </w:rPr>
        <w:t xml:space="preserve"> purpose of theater strategy is to clarify and exert influence over the environment of today to create strategic effects favorable to achievement of the desired environment of tomorrow.</w:t>
      </w:r>
      <w:r w:rsidR="00E10D55" w:rsidRPr="00C13C53">
        <w:t xml:space="preserve">  </w:t>
      </w:r>
      <w:r w:rsidR="00E10D55" w:rsidRPr="00C13C53">
        <w:rPr>
          <w:sz w:val="24"/>
        </w:rPr>
        <w:t>Theater strategy must be framed in terms that allow adaptability and flexibility to react to the changing environment, to seize opportunities, and to hedge against setbacks.</w:t>
      </w:r>
      <w:r w:rsidR="00E10D55">
        <w:rPr>
          <w:sz w:val="24"/>
        </w:rPr>
        <w:t xml:space="preserve">  </w:t>
      </w:r>
      <w:r w:rsidR="00791BA6" w:rsidRPr="00875FC6">
        <w:rPr>
          <w:rFonts w:cs="Arial"/>
          <w:sz w:val="24"/>
          <w:szCs w:val="24"/>
        </w:rPr>
        <w:t>CCDR</w:t>
      </w:r>
      <w:r w:rsidR="00C86259" w:rsidRPr="00875FC6">
        <w:rPr>
          <w:rFonts w:cs="Arial"/>
          <w:sz w:val="24"/>
          <w:szCs w:val="24"/>
        </w:rPr>
        <w:t>s develop a theater strategy focused mainly on the desired end state</w:t>
      </w:r>
      <w:r w:rsidR="00C86259" w:rsidRPr="00C13C53">
        <w:rPr>
          <w:rFonts w:cs="Arial"/>
          <w:sz w:val="24"/>
          <w:szCs w:val="24"/>
        </w:rPr>
        <w:t xml:space="preserve"> </w:t>
      </w:r>
      <w:r w:rsidR="004E0834" w:rsidRPr="00C13C53">
        <w:rPr>
          <w:rFonts w:cs="Arial"/>
          <w:sz w:val="24"/>
          <w:szCs w:val="24"/>
        </w:rPr>
        <w:t>(described by a set of desired conditions</w:t>
      </w:r>
      <w:r w:rsidR="008E689F" w:rsidRPr="00C13C53">
        <w:rPr>
          <w:rFonts w:cs="Arial"/>
          <w:sz w:val="24"/>
          <w:szCs w:val="24"/>
        </w:rPr>
        <w:t xml:space="preserve"> at the end of the considered timeframe</w:t>
      </w:r>
      <w:r w:rsidR="004E0834" w:rsidRPr="00C13C53">
        <w:rPr>
          <w:rFonts w:cs="Arial"/>
          <w:sz w:val="24"/>
          <w:szCs w:val="24"/>
        </w:rPr>
        <w:t xml:space="preserve">) </w:t>
      </w:r>
      <w:r w:rsidR="00C86259" w:rsidRPr="00C13C53">
        <w:rPr>
          <w:rFonts w:cs="Arial"/>
          <w:sz w:val="24"/>
          <w:szCs w:val="24"/>
        </w:rPr>
        <w:t xml:space="preserve">for their theater that will further national interests.  A CCDR publishes a theater strategy, intended </w:t>
      </w:r>
      <w:r w:rsidR="0073652D" w:rsidRPr="00C13C53">
        <w:rPr>
          <w:rFonts w:cs="Arial"/>
          <w:sz w:val="24"/>
          <w:szCs w:val="24"/>
        </w:rPr>
        <w:t>t</w:t>
      </w:r>
      <w:r w:rsidR="00C86259" w:rsidRPr="00C13C53">
        <w:rPr>
          <w:rFonts w:cs="Arial"/>
          <w:sz w:val="24"/>
          <w:szCs w:val="24"/>
        </w:rPr>
        <w:t xml:space="preserve">o serve as the framework for </w:t>
      </w:r>
      <w:r w:rsidR="000C018E">
        <w:rPr>
          <w:rFonts w:cs="Arial"/>
          <w:sz w:val="24"/>
          <w:szCs w:val="24"/>
        </w:rPr>
        <w:t>his</w:t>
      </w:r>
      <w:r w:rsidR="000C018E" w:rsidRPr="00C13C53">
        <w:rPr>
          <w:rFonts w:cs="Arial"/>
          <w:sz w:val="24"/>
          <w:szCs w:val="24"/>
        </w:rPr>
        <w:t xml:space="preserve"> </w:t>
      </w:r>
      <w:r w:rsidR="00196FEB">
        <w:rPr>
          <w:rFonts w:cs="Arial"/>
          <w:sz w:val="24"/>
          <w:szCs w:val="24"/>
        </w:rPr>
        <w:t>t</w:t>
      </w:r>
      <w:r w:rsidR="00C86259" w:rsidRPr="00C13C53">
        <w:rPr>
          <w:rFonts w:cs="Arial"/>
          <w:sz w:val="24"/>
          <w:szCs w:val="24"/>
        </w:rPr>
        <w:t xml:space="preserve">heater </w:t>
      </w:r>
      <w:r w:rsidR="00196FEB">
        <w:rPr>
          <w:rFonts w:cs="Arial"/>
          <w:sz w:val="24"/>
          <w:szCs w:val="24"/>
        </w:rPr>
        <w:t>c</w:t>
      </w:r>
      <w:r w:rsidR="00C86259" w:rsidRPr="00C13C53">
        <w:rPr>
          <w:rFonts w:cs="Arial"/>
          <w:sz w:val="24"/>
          <w:szCs w:val="24"/>
        </w:rPr>
        <w:t xml:space="preserve">ampaign </w:t>
      </w:r>
      <w:r w:rsidR="00196FEB">
        <w:rPr>
          <w:rFonts w:cs="Arial"/>
          <w:sz w:val="24"/>
          <w:szCs w:val="24"/>
        </w:rPr>
        <w:t>p</w:t>
      </w:r>
      <w:r w:rsidR="00C86259" w:rsidRPr="00C13C53">
        <w:rPr>
          <w:rFonts w:cs="Arial"/>
          <w:sz w:val="24"/>
          <w:szCs w:val="24"/>
        </w:rPr>
        <w:t>lan, which ties the ends, ways, means</w:t>
      </w:r>
      <w:r w:rsidR="0073652D" w:rsidRPr="00C13C53">
        <w:rPr>
          <w:rFonts w:cs="Arial"/>
          <w:sz w:val="24"/>
          <w:szCs w:val="24"/>
        </w:rPr>
        <w:t>, and risk</w:t>
      </w:r>
      <w:r w:rsidR="00C86259" w:rsidRPr="00C13C53">
        <w:rPr>
          <w:rFonts w:cs="Arial"/>
          <w:sz w:val="24"/>
          <w:szCs w:val="24"/>
        </w:rPr>
        <w:t xml:space="preserve"> together and provides </w:t>
      </w:r>
      <w:r w:rsidR="00A4573A" w:rsidRPr="00C13C53">
        <w:rPr>
          <w:rFonts w:cs="Arial"/>
          <w:sz w:val="24"/>
          <w:szCs w:val="24"/>
        </w:rPr>
        <w:t>an action plan for</w:t>
      </w:r>
      <w:r w:rsidR="00E10D55">
        <w:rPr>
          <w:rFonts w:cs="Arial"/>
          <w:sz w:val="24"/>
          <w:szCs w:val="24"/>
        </w:rPr>
        <w:t xml:space="preserve"> the strategy.</w:t>
      </w:r>
    </w:p>
    <w:p w14:paraId="3E9B0E0E" w14:textId="11DF1A00" w:rsidR="00C86259" w:rsidRDefault="001B5958" w:rsidP="001630B4">
      <w:pPr>
        <w:pStyle w:val="ListParagraph"/>
        <w:spacing w:after="240" w:line="240" w:lineRule="auto"/>
        <w:ind w:left="0" w:firstLine="274"/>
        <w:contextualSpacing w:val="0"/>
        <w:rPr>
          <w:rFonts w:cs="Arial"/>
          <w:sz w:val="24"/>
          <w:szCs w:val="24"/>
        </w:rPr>
      </w:pPr>
      <w:r>
        <w:rPr>
          <w:rFonts w:cs="Arial"/>
          <w:sz w:val="24"/>
          <w:szCs w:val="24"/>
        </w:rPr>
        <w:t>c</w:t>
      </w:r>
      <w:r w:rsidRPr="00C13C53">
        <w:rPr>
          <w:rFonts w:cs="Arial"/>
          <w:sz w:val="24"/>
          <w:szCs w:val="24"/>
        </w:rPr>
        <w:t xml:space="preserve">. </w:t>
      </w:r>
      <w:r>
        <w:rPr>
          <w:rFonts w:cs="Arial"/>
          <w:sz w:val="24"/>
          <w:szCs w:val="24"/>
        </w:rPr>
        <w:t>In</w:t>
      </w:r>
      <w:r w:rsidR="00C86259" w:rsidRPr="00C13C53">
        <w:rPr>
          <w:rFonts w:cs="Arial"/>
          <w:sz w:val="24"/>
          <w:szCs w:val="24"/>
        </w:rPr>
        <w:t xml:space="preserve"> time of war, </w:t>
      </w:r>
      <w:r w:rsidR="00142FC0">
        <w:rPr>
          <w:rFonts w:cs="Arial"/>
          <w:sz w:val="24"/>
          <w:szCs w:val="24"/>
        </w:rPr>
        <w:t xml:space="preserve">the President of SecDef may designate a </w:t>
      </w:r>
      <w:r w:rsidR="00C86259" w:rsidRPr="00C13C53">
        <w:rPr>
          <w:rFonts w:cs="Arial"/>
          <w:sz w:val="24"/>
          <w:szCs w:val="24"/>
        </w:rPr>
        <w:t>theater of war</w:t>
      </w:r>
      <w:r w:rsidR="00142FC0">
        <w:rPr>
          <w:rFonts w:cs="Arial"/>
          <w:sz w:val="24"/>
          <w:szCs w:val="24"/>
        </w:rPr>
        <w:t>,</w:t>
      </w:r>
      <w:r w:rsidR="00C86259" w:rsidRPr="00C13C53">
        <w:rPr>
          <w:rFonts w:cs="Arial"/>
          <w:sz w:val="24"/>
          <w:szCs w:val="24"/>
        </w:rPr>
        <w:t xml:space="preserve"> in which case a CCDR, or an assigned subordinate commander, may develop a theater strategy for the accomplishment of national or coalition aims within that theater of war.  However, for the purposes of this chapter, our point of reference for developing a theater </w:t>
      </w:r>
      <w:r w:rsidRPr="00C13C53">
        <w:rPr>
          <w:rFonts w:cs="Arial"/>
          <w:sz w:val="24"/>
          <w:szCs w:val="24"/>
        </w:rPr>
        <w:t>strategy by</w:t>
      </w:r>
      <w:r w:rsidR="00C86259" w:rsidRPr="00C13C53">
        <w:rPr>
          <w:rFonts w:cs="Arial"/>
          <w:sz w:val="24"/>
          <w:szCs w:val="24"/>
        </w:rPr>
        <w:t xml:space="preserve"> the CCDR </w:t>
      </w:r>
      <w:r w:rsidR="009C289A">
        <w:rPr>
          <w:rFonts w:cs="Arial"/>
          <w:sz w:val="24"/>
          <w:szCs w:val="24"/>
        </w:rPr>
        <w:t xml:space="preserve">is </w:t>
      </w:r>
      <w:r w:rsidR="00C86259" w:rsidRPr="00C13C53">
        <w:rPr>
          <w:rFonts w:cs="Arial"/>
          <w:sz w:val="24"/>
          <w:szCs w:val="24"/>
        </w:rPr>
        <w:t>for his assigned AOR</w:t>
      </w:r>
      <w:r w:rsidR="000C018E">
        <w:rPr>
          <w:rFonts w:cs="Arial"/>
          <w:sz w:val="24"/>
          <w:szCs w:val="24"/>
        </w:rPr>
        <w:t xml:space="preserve"> in the Unified Command Plan</w:t>
      </w:r>
      <w:r w:rsidR="00C86259" w:rsidRPr="00C13C53">
        <w:rPr>
          <w:rFonts w:cs="Arial"/>
          <w:sz w:val="24"/>
          <w:szCs w:val="24"/>
        </w:rPr>
        <w:t>.  Note that the thought process for developing a strategy for a theater of war would be very similar.</w:t>
      </w:r>
    </w:p>
    <w:p w14:paraId="5D76F691" w14:textId="7FBD3432" w:rsidR="001630B4" w:rsidRPr="00C13C53" w:rsidRDefault="001630B4" w:rsidP="001630B4">
      <w:pPr>
        <w:pStyle w:val="ListParagraph"/>
        <w:spacing w:after="240" w:line="240" w:lineRule="auto"/>
        <w:ind w:left="0" w:firstLine="274"/>
        <w:contextualSpacing w:val="0"/>
        <w:rPr>
          <w:sz w:val="24"/>
        </w:rPr>
      </w:pPr>
      <w:r>
        <w:rPr>
          <w:sz w:val="24"/>
        </w:rPr>
        <w:t>d</w:t>
      </w:r>
      <w:r w:rsidRPr="00170CA7">
        <w:rPr>
          <w:sz w:val="24"/>
        </w:rPr>
        <w:t xml:space="preserve">. </w:t>
      </w:r>
      <w:r w:rsidRPr="00C13C53">
        <w:rPr>
          <w:i/>
          <w:sz w:val="24"/>
          <w:u w:val="single"/>
        </w:rPr>
        <w:t>The policy-strategy dynamic</w:t>
      </w:r>
      <w:r w:rsidRPr="000F39C1">
        <w:rPr>
          <w:i/>
          <w:sz w:val="24"/>
        </w:rPr>
        <w:t>.</w:t>
      </w:r>
      <w:r w:rsidRPr="00C13C53">
        <w:rPr>
          <w:sz w:val="24"/>
        </w:rPr>
        <w:t xml:space="preserve">  Strategy is always subordinate to policy.  However, there is a two-way dependent relationship between policy and strategy.  Though many in the military would like to be given clear policy aims and then be left alone to apply military power to achieve them, in reality, it does</w:t>
      </w:r>
      <w:r w:rsidR="004767E6">
        <w:rPr>
          <w:sz w:val="24"/>
        </w:rPr>
        <w:t xml:space="preserve"> </w:t>
      </w:r>
      <w:r w:rsidRPr="00C13C53">
        <w:rPr>
          <w:sz w:val="24"/>
        </w:rPr>
        <w:t>n</w:t>
      </w:r>
      <w:r w:rsidR="004767E6">
        <w:rPr>
          <w:sz w:val="24"/>
        </w:rPr>
        <w:t>o</w:t>
      </w:r>
      <w:r w:rsidRPr="00C13C53">
        <w:rPr>
          <w:sz w:val="24"/>
        </w:rPr>
        <w:t>t work that way</w:t>
      </w:r>
      <w:r w:rsidRPr="00C13C53">
        <w:rPr>
          <w:rFonts w:cs="Arial"/>
          <w:sz w:val="24"/>
        </w:rPr>
        <w:t>―</w:t>
      </w:r>
      <w:r w:rsidRPr="00C13C53">
        <w:rPr>
          <w:sz w:val="24"/>
        </w:rPr>
        <w:t xml:space="preserve">nor should we want it to work that way.  In fact, there is a dynamic between policy aims and strategy (use of the </w:t>
      </w:r>
      <w:r w:rsidR="00BE046D">
        <w:rPr>
          <w:sz w:val="24"/>
        </w:rPr>
        <w:t>instrument</w:t>
      </w:r>
      <w:r w:rsidRPr="00C13C53">
        <w:rPr>
          <w:sz w:val="24"/>
        </w:rPr>
        <w:t xml:space="preserve">s of power to achieve the aims).  Our military strategy must be clear and flexible to react to changing policy aims.  The aims may evolve </w:t>
      </w:r>
      <w:r w:rsidR="000C018E">
        <w:rPr>
          <w:sz w:val="24"/>
        </w:rPr>
        <w:t xml:space="preserve">even </w:t>
      </w:r>
      <w:r w:rsidRPr="00C13C53">
        <w:rPr>
          <w:sz w:val="24"/>
        </w:rPr>
        <w:t xml:space="preserve">as the strategy is </w:t>
      </w:r>
      <w:r w:rsidR="000C018E">
        <w:rPr>
          <w:sz w:val="24"/>
        </w:rPr>
        <w:t xml:space="preserve">being </w:t>
      </w:r>
      <w:r w:rsidRPr="00C13C53">
        <w:rPr>
          <w:sz w:val="24"/>
        </w:rPr>
        <w:t xml:space="preserve">implemented and we see the effects </w:t>
      </w:r>
      <w:r w:rsidR="000C018E">
        <w:rPr>
          <w:sz w:val="24"/>
        </w:rPr>
        <w:t xml:space="preserve">– real </w:t>
      </w:r>
      <w:r w:rsidRPr="00C13C53">
        <w:rPr>
          <w:sz w:val="24"/>
        </w:rPr>
        <w:t xml:space="preserve">and potential </w:t>
      </w:r>
      <w:r w:rsidR="000C018E">
        <w:rPr>
          <w:sz w:val="24"/>
        </w:rPr>
        <w:t>–</w:t>
      </w:r>
      <w:r w:rsidRPr="00C13C53">
        <w:rPr>
          <w:sz w:val="24"/>
        </w:rPr>
        <w:t xml:space="preserve"> of that strategy.  Our policy may change in reaction to unanticipated opportunities or challenges.  The role of the CCDR is to keep the national policy makers informed about changes to the environment that affect such policy decisions and to provide advice on the potential outcomes of changing the aims.  Military commanders must be completely frank about the limits of what military power can achieve, with what risk, in what time frame, and at </w:t>
      </w:r>
      <w:r w:rsidRPr="00C13C53">
        <w:rPr>
          <w:sz w:val="24"/>
        </w:rPr>
        <w:lastRenderedPageBreak/>
        <w:t>what cost.  So, the CCDR must bridge the inevitable friction that policy and politics create when developing strategy.</w:t>
      </w:r>
    </w:p>
    <w:p w14:paraId="37DDFD75" w14:textId="77777777" w:rsidR="00E10D55" w:rsidRPr="00E10D55" w:rsidRDefault="00C86259" w:rsidP="00D8662F">
      <w:pPr>
        <w:pStyle w:val="ListParagraph"/>
        <w:numPr>
          <w:ilvl w:val="0"/>
          <w:numId w:val="85"/>
        </w:numPr>
        <w:tabs>
          <w:tab w:val="left" w:pos="360"/>
        </w:tabs>
        <w:spacing w:after="240" w:line="240" w:lineRule="auto"/>
        <w:ind w:left="0" w:firstLine="0"/>
        <w:contextualSpacing w:val="0"/>
        <w:rPr>
          <w:b/>
          <w:sz w:val="24"/>
        </w:rPr>
      </w:pPr>
      <w:r w:rsidRPr="00C13C53">
        <w:rPr>
          <w:b/>
          <w:sz w:val="24"/>
          <w:u w:val="single"/>
        </w:rPr>
        <w:t>Sources of Guidance and Direction for Theater Strategy</w:t>
      </w:r>
      <w:r w:rsidRPr="00C13C53">
        <w:rPr>
          <w:sz w:val="24"/>
        </w:rPr>
        <w:t xml:space="preserve">.  </w:t>
      </w:r>
    </w:p>
    <w:p w14:paraId="5A5130BE" w14:textId="0E406947" w:rsidR="00C86259" w:rsidRPr="00C13C53" w:rsidRDefault="001B5958" w:rsidP="001630B4">
      <w:pPr>
        <w:tabs>
          <w:tab w:val="left" w:pos="360"/>
        </w:tabs>
        <w:spacing w:after="240" w:line="240" w:lineRule="auto"/>
        <w:ind w:firstLine="274"/>
        <w:rPr>
          <w:b/>
          <w:sz w:val="24"/>
        </w:rPr>
      </w:pPr>
      <w:r>
        <w:rPr>
          <w:sz w:val="24"/>
        </w:rPr>
        <w:t>a. The</w:t>
      </w:r>
      <w:r w:rsidR="00C86259" w:rsidRPr="00E10D55">
        <w:rPr>
          <w:sz w:val="24"/>
        </w:rPr>
        <w:t xml:space="preserve"> </w:t>
      </w:r>
      <w:r w:rsidR="0080638B">
        <w:rPr>
          <w:sz w:val="24"/>
        </w:rPr>
        <w:t>c</w:t>
      </w:r>
      <w:r w:rsidR="00C86259" w:rsidRPr="00E10D55">
        <w:rPr>
          <w:sz w:val="24"/>
        </w:rPr>
        <w:t xml:space="preserve">ombatant </w:t>
      </w:r>
      <w:r w:rsidR="0080638B">
        <w:rPr>
          <w:sz w:val="24"/>
        </w:rPr>
        <w:t>c</w:t>
      </w:r>
      <w:r w:rsidR="00C86259" w:rsidRPr="00E10D55">
        <w:rPr>
          <w:sz w:val="24"/>
        </w:rPr>
        <w:t xml:space="preserve">ommand </w:t>
      </w:r>
      <w:r w:rsidR="00A4573A" w:rsidRPr="00E10D55">
        <w:rPr>
          <w:sz w:val="24"/>
        </w:rPr>
        <w:t>tr</w:t>
      </w:r>
      <w:r w:rsidR="00C86259" w:rsidRPr="00E10D55">
        <w:rPr>
          <w:sz w:val="24"/>
        </w:rPr>
        <w:t>anslate</w:t>
      </w:r>
      <w:r w:rsidR="00A4573A" w:rsidRPr="00E10D55">
        <w:rPr>
          <w:sz w:val="24"/>
        </w:rPr>
        <w:t>s</w:t>
      </w:r>
      <w:r w:rsidR="00C86259" w:rsidRPr="00E10D55">
        <w:rPr>
          <w:sz w:val="24"/>
        </w:rPr>
        <w:t xml:space="preserve"> </w:t>
      </w:r>
      <w:r w:rsidR="00A4573A" w:rsidRPr="00E10D55">
        <w:rPr>
          <w:sz w:val="24"/>
        </w:rPr>
        <w:t xml:space="preserve">national policy and strategy </w:t>
      </w:r>
      <w:r w:rsidR="00C86259" w:rsidRPr="00E10D55">
        <w:rPr>
          <w:sz w:val="24"/>
        </w:rPr>
        <w:t xml:space="preserve">into military activity.  </w:t>
      </w:r>
      <w:r w:rsidR="00C86259" w:rsidRPr="00E10D55">
        <w:rPr>
          <w:rFonts w:cs="Arial"/>
          <w:sz w:val="24"/>
          <w:szCs w:val="24"/>
        </w:rPr>
        <w:t>The guidance to the CCDR formulating the theater strategy comes from a variety of sources</w:t>
      </w:r>
      <w:r w:rsidR="000C018E">
        <w:rPr>
          <w:rFonts w:cs="Arial"/>
          <w:sz w:val="24"/>
          <w:szCs w:val="24"/>
        </w:rPr>
        <w:t xml:space="preserve"> --</w:t>
      </w:r>
      <w:r w:rsidR="000C018E" w:rsidRPr="00E10D55">
        <w:rPr>
          <w:rFonts w:cs="Arial"/>
          <w:sz w:val="24"/>
          <w:szCs w:val="24"/>
        </w:rPr>
        <w:t xml:space="preserve"> </w:t>
      </w:r>
      <w:r w:rsidR="00C86259" w:rsidRPr="00E10D55">
        <w:rPr>
          <w:rFonts w:cs="Arial"/>
          <w:sz w:val="24"/>
          <w:szCs w:val="24"/>
        </w:rPr>
        <w:t xml:space="preserve">none of them adequately definitive and comprehensive.  </w:t>
      </w:r>
      <w:r w:rsidR="00C86259" w:rsidRPr="00E10D55">
        <w:rPr>
          <w:sz w:val="24"/>
        </w:rPr>
        <w:t xml:space="preserve">Very often, the national policy and corresponding guidance is not clear-cut and often is not even </w:t>
      </w:r>
      <w:r w:rsidR="000C018E">
        <w:rPr>
          <w:sz w:val="24"/>
        </w:rPr>
        <w:t xml:space="preserve">formally </w:t>
      </w:r>
      <w:r w:rsidR="00C86259" w:rsidRPr="00E10D55">
        <w:rPr>
          <w:sz w:val="24"/>
        </w:rPr>
        <w:t xml:space="preserve">published.  This places a premium on the CCDR’s ability to interpret, analyze, and synthesize the many </w:t>
      </w:r>
      <w:r w:rsidR="000C018E">
        <w:rPr>
          <w:sz w:val="24"/>
        </w:rPr>
        <w:t>sources of</w:t>
      </w:r>
      <w:r w:rsidR="00C86259" w:rsidRPr="00E10D55">
        <w:rPr>
          <w:sz w:val="24"/>
        </w:rPr>
        <w:t xml:space="preserve"> such national intent, and then communicate this synthesis back to the national policy makers to ensure that he is in sync with their vision (in fact, he may actually </w:t>
      </w:r>
      <w:r w:rsidR="00C86259" w:rsidRPr="00E10D55">
        <w:rPr>
          <w:i/>
          <w:sz w:val="24"/>
        </w:rPr>
        <w:t>shape</w:t>
      </w:r>
      <w:r w:rsidR="00C86259" w:rsidRPr="00E10D55">
        <w:rPr>
          <w:sz w:val="24"/>
        </w:rPr>
        <w:t xml:space="preserve"> their vision).  One relatively clear source is t</w:t>
      </w:r>
      <w:r w:rsidR="00C86259" w:rsidRPr="00E10D55">
        <w:rPr>
          <w:rFonts w:cs="Arial"/>
          <w:sz w:val="24"/>
          <w:szCs w:val="24"/>
        </w:rPr>
        <w:t xml:space="preserve">he GEF, which, </w:t>
      </w:r>
      <w:r w:rsidR="00C86259" w:rsidRPr="00E10D55">
        <w:rPr>
          <w:sz w:val="24"/>
        </w:rPr>
        <w:t>though certainly not complete,</w:t>
      </w:r>
      <w:r w:rsidR="00C86259" w:rsidRPr="00E10D55">
        <w:rPr>
          <w:rFonts w:cs="Arial"/>
          <w:sz w:val="24"/>
          <w:szCs w:val="24"/>
        </w:rPr>
        <w:t xml:space="preserve"> provides national guidance for prioritized theater end states.  The JSCP further defines some of the objectives, lists some assumptions, and describes some of the resources available to the CCDR.  The CCDR must understand the </w:t>
      </w:r>
      <w:r w:rsidR="00F9142F">
        <w:rPr>
          <w:rFonts w:cs="Arial"/>
          <w:sz w:val="24"/>
          <w:szCs w:val="24"/>
        </w:rPr>
        <w:t>U</w:t>
      </w:r>
      <w:r w:rsidR="00142FC0">
        <w:rPr>
          <w:rFonts w:cs="Arial"/>
          <w:sz w:val="24"/>
          <w:szCs w:val="24"/>
        </w:rPr>
        <w:t>.</w:t>
      </w:r>
      <w:r w:rsidR="00F9142F">
        <w:rPr>
          <w:rFonts w:cs="Arial"/>
          <w:sz w:val="24"/>
          <w:szCs w:val="24"/>
        </w:rPr>
        <w:t>S</w:t>
      </w:r>
      <w:r w:rsidR="00142FC0">
        <w:rPr>
          <w:rFonts w:cs="Arial"/>
          <w:sz w:val="24"/>
          <w:szCs w:val="24"/>
        </w:rPr>
        <w:t>.</w:t>
      </w:r>
      <w:r w:rsidR="00F9142F" w:rsidRPr="00E10D55">
        <w:rPr>
          <w:rFonts w:cs="Arial"/>
          <w:sz w:val="24"/>
          <w:szCs w:val="24"/>
        </w:rPr>
        <w:t xml:space="preserve"> </w:t>
      </w:r>
      <w:r w:rsidR="00C86259" w:rsidRPr="00E10D55">
        <w:rPr>
          <w:rFonts w:cs="Arial"/>
          <w:sz w:val="24"/>
          <w:szCs w:val="24"/>
        </w:rPr>
        <w:t xml:space="preserve">national security interests described in the National Security Strategy and the intended role of the military in supporting </w:t>
      </w:r>
      <w:r w:rsidR="00F9142F">
        <w:rPr>
          <w:rFonts w:cs="Arial"/>
          <w:sz w:val="24"/>
          <w:szCs w:val="24"/>
        </w:rPr>
        <w:t>those</w:t>
      </w:r>
      <w:r w:rsidR="00C86259" w:rsidRPr="00E10D55">
        <w:rPr>
          <w:rFonts w:cs="Arial"/>
          <w:sz w:val="24"/>
          <w:szCs w:val="24"/>
        </w:rPr>
        <w:t xml:space="preserve"> interests as described in the National Defense Strategy</w:t>
      </w:r>
      <w:r w:rsidR="0073652D" w:rsidRPr="00E10D55">
        <w:rPr>
          <w:rFonts w:cs="Arial"/>
          <w:sz w:val="24"/>
          <w:szCs w:val="24"/>
        </w:rPr>
        <w:t xml:space="preserve">, the National Military Strategy, </w:t>
      </w:r>
      <w:r w:rsidR="00C86259" w:rsidRPr="00E10D55">
        <w:rPr>
          <w:rFonts w:cs="Arial"/>
          <w:sz w:val="24"/>
          <w:szCs w:val="24"/>
        </w:rPr>
        <w:t xml:space="preserve">and the Quadrennial Defense Review.  The CCDR must stay attuned to evolving descriptions of and applications of our national interests as described by the President and other senior government officials </w:t>
      </w:r>
      <w:r w:rsidR="00F9142F">
        <w:rPr>
          <w:rFonts w:cs="Arial"/>
          <w:sz w:val="24"/>
          <w:szCs w:val="24"/>
        </w:rPr>
        <w:t>since</w:t>
      </w:r>
      <w:r w:rsidR="00F9142F" w:rsidRPr="00E10D55">
        <w:rPr>
          <w:rFonts w:cs="Arial"/>
          <w:sz w:val="24"/>
          <w:szCs w:val="24"/>
        </w:rPr>
        <w:t xml:space="preserve"> </w:t>
      </w:r>
      <w:r w:rsidR="00C86259" w:rsidRPr="00E10D55">
        <w:rPr>
          <w:rFonts w:cs="Arial"/>
          <w:sz w:val="24"/>
          <w:szCs w:val="24"/>
        </w:rPr>
        <w:t xml:space="preserve">policy is ever-evolving.  </w:t>
      </w:r>
      <w:r w:rsidR="00F9142F" w:rsidRPr="00E10D55">
        <w:rPr>
          <w:rFonts w:cs="Arial"/>
          <w:sz w:val="24"/>
          <w:szCs w:val="24"/>
        </w:rPr>
        <w:t>Perhaps most</w:t>
      </w:r>
      <w:r w:rsidR="00C86259" w:rsidRPr="00E10D55">
        <w:rPr>
          <w:rFonts w:cs="Arial"/>
          <w:sz w:val="24"/>
          <w:szCs w:val="24"/>
        </w:rPr>
        <w:t xml:space="preserve"> importantly, the CCDR must continually analyze his theater and the dynamic relationships within it to determine other conditions that describe the desired end state and present some limitations on ways to achieve that end state. </w:t>
      </w:r>
    </w:p>
    <w:p w14:paraId="77C7CE8C" w14:textId="52B56D2D" w:rsidR="00C86259" w:rsidRPr="00C13C53" w:rsidRDefault="00C86259" w:rsidP="00170CA7">
      <w:pPr>
        <w:spacing w:after="240" w:line="240" w:lineRule="auto"/>
        <w:ind w:firstLine="270"/>
        <w:rPr>
          <w:sz w:val="24"/>
          <w:szCs w:val="24"/>
        </w:rPr>
      </w:pPr>
      <w:r w:rsidRPr="00C13C53">
        <w:rPr>
          <w:sz w:val="24"/>
          <w:szCs w:val="24"/>
        </w:rPr>
        <w:t>b.</w:t>
      </w:r>
      <w:r w:rsidR="00AE00AC">
        <w:rPr>
          <w:sz w:val="24"/>
          <w:szCs w:val="24"/>
        </w:rPr>
        <w:t xml:space="preserve"> </w:t>
      </w:r>
      <w:r w:rsidRPr="00C13C53">
        <w:rPr>
          <w:sz w:val="24"/>
          <w:szCs w:val="24"/>
        </w:rPr>
        <w:t xml:space="preserve"> </w:t>
      </w:r>
      <w:r w:rsidRPr="00C13C53">
        <w:rPr>
          <w:i/>
          <w:sz w:val="24"/>
          <w:szCs w:val="24"/>
          <w:u w:val="single"/>
        </w:rPr>
        <w:t>Identifying and</w:t>
      </w:r>
      <w:r w:rsidR="001630B4">
        <w:rPr>
          <w:i/>
          <w:sz w:val="24"/>
          <w:szCs w:val="24"/>
          <w:u w:val="single"/>
        </w:rPr>
        <w:t xml:space="preserve"> collaborating with</w:t>
      </w:r>
      <w:r w:rsidRPr="00C13C53">
        <w:rPr>
          <w:i/>
          <w:sz w:val="24"/>
          <w:szCs w:val="24"/>
          <w:u w:val="single"/>
        </w:rPr>
        <w:t xml:space="preserve"> stakeholders</w:t>
      </w:r>
      <w:r w:rsidRPr="00C13C53">
        <w:rPr>
          <w:i/>
          <w:sz w:val="24"/>
          <w:szCs w:val="24"/>
        </w:rPr>
        <w:t>.</w:t>
      </w:r>
      <w:r w:rsidRPr="00C13C53">
        <w:rPr>
          <w:sz w:val="24"/>
          <w:szCs w:val="24"/>
        </w:rPr>
        <w:t xml:space="preserve">  CCDRs must coordinate and synchronize their strategies and implementation activities with other stakeholders, to include </w:t>
      </w:r>
      <w:r w:rsidR="00F9142F">
        <w:rPr>
          <w:sz w:val="24"/>
          <w:szCs w:val="24"/>
        </w:rPr>
        <w:t xml:space="preserve">non-DOD </w:t>
      </w:r>
      <w:r w:rsidRPr="00C13C53">
        <w:rPr>
          <w:sz w:val="24"/>
          <w:szCs w:val="24"/>
        </w:rPr>
        <w:t xml:space="preserve">government </w:t>
      </w:r>
      <w:r w:rsidR="00F9142F">
        <w:rPr>
          <w:sz w:val="24"/>
          <w:szCs w:val="24"/>
        </w:rPr>
        <w:t>agencies and</w:t>
      </w:r>
      <w:r w:rsidRPr="00C13C53">
        <w:rPr>
          <w:sz w:val="24"/>
          <w:szCs w:val="24"/>
        </w:rPr>
        <w:t xml:space="preserve"> other nations.  One critical partner is the Department of State</w:t>
      </w:r>
      <w:r w:rsidR="009C289A">
        <w:rPr>
          <w:sz w:val="24"/>
          <w:szCs w:val="24"/>
        </w:rPr>
        <w:t xml:space="preserve"> (DOS)</w:t>
      </w:r>
      <w:r w:rsidRPr="00C13C53">
        <w:rPr>
          <w:sz w:val="24"/>
          <w:szCs w:val="24"/>
        </w:rPr>
        <w:t xml:space="preserve">, which provides </w:t>
      </w:r>
      <w:r w:rsidR="00A4573A" w:rsidRPr="00C13C53">
        <w:rPr>
          <w:sz w:val="24"/>
          <w:szCs w:val="24"/>
        </w:rPr>
        <w:t xml:space="preserve">some </w:t>
      </w:r>
      <w:r w:rsidRPr="00C13C53">
        <w:rPr>
          <w:sz w:val="24"/>
          <w:szCs w:val="24"/>
        </w:rPr>
        <w:t xml:space="preserve">guidance and </w:t>
      </w:r>
      <w:r w:rsidR="00A4573A" w:rsidRPr="00C13C53">
        <w:rPr>
          <w:sz w:val="24"/>
          <w:szCs w:val="24"/>
        </w:rPr>
        <w:t xml:space="preserve">many of the </w:t>
      </w:r>
      <w:r w:rsidRPr="00C13C53">
        <w:rPr>
          <w:sz w:val="24"/>
          <w:szCs w:val="24"/>
        </w:rPr>
        <w:t xml:space="preserve">resources for the CCDR’s theater security cooperation program, </w:t>
      </w:r>
      <w:r w:rsidR="00F9142F">
        <w:rPr>
          <w:sz w:val="24"/>
          <w:szCs w:val="24"/>
        </w:rPr>
        <w:t xml:space="preserve">which is </w:t>
      </w:r>
      <w:r w:rsidRPr="00C13C53">
        <w:rPr>
          <w:sz w:val="24"/>
          <w:szCs w:val="24"/>
        </w:rPr>
        <w:t xml:space="preserve">vital to the implementation of the theater strategy.  Clearly, the CCDR must ensure compatibility of objectives for the region between DOS and DOD.  Similarly, other agencies, such as </w:t>
      </w:r>
      <w:r w:rsidR="00F9142F">
        <w:rPr>
          <w:sz w:val="24"/>
          <w:szCs w:val="24"/>
        </w:rPr>
        <w:t>the U.S. Agency for International Development (</w:t>
      </w:r>
      <w:r w:rsidRPr="00C13C53">
        <w:rPr>
          <w:sz w:val="24"/>
          <w:szCs w:val="24"/>
        </w:rPr>
        <w:t>USAID</w:t>
      </w:r>
      <w:r w:rsidR="00F9142F">
        <w:rPr>
          <w:sz w:val="24"/>
          <w:szCs w:val="24"/>
        </w:rPr>
        <w:t>)</w:t>
      </w:r>
      <w:r w:rsidRPr="00C13C53">
        <w:rPr>
          <w:sz w:val="24"/>
          <w:szCs w:val="24"/>
        </w:rPr>
        <w:t xml:space="preserve">, routinely conduct developmental activities in countries of the region, requiring the CCDR to ensure synchronicity between military activities and USAID’s activities.  </w:t>
      </w:r>
      <w:r w:rsidR="0073652D" w:rsidRPr="00C13C53">
        <w:rPr>
          <w:sz w:val="24"/>
          <w:szCs w:val="24"/>
        </w:rPr>
        <w:t xml:space="preserve">The CCDR and staff will have to find ways to work through some OSD policies that inhibit formal coordination with non-DOD executive branch agencies.  </w:t>
      </w:r>
      <w:r w:rsidRPr="00C13C53">
        <w:rPr>
          <w:sz w:val="24"/>
          <w:szCs w:val="24"/>
        </w:rPr>
        <w:t>The CCDR should coordinate closely with our international partners, to include nations, international organizations, and non</w:t>
      </w:r>
      <w:r w:rsidR="00BF4410" w:rsidRPr="00C13C53">
        <w:rPr>
          <w:sz w:val="24"/>
          <w:szCs w:val="24"/>
        </w:rPr>
        <w:t>-</w:t>
      </w:r>
      <w:r w:rsidRPr="00C13C53">
        <w:rPr>
          <w:sz w:val="24"/>
          <w:szCs w:val="24"/>
        </w:rPr>
        <w:t>governmental and private organizations.  Though it is not always realistic to align goals and activities among all stakeholders, it is important to understand the purpose of the other activities, and to work towards mutual benefit when possible.  On the other hand, the CCDR should be aware of activities by other non-U</w:t>
      </w:r>
      <w:r w:rsidR="00FB75B8">
        <w:rPr>
          <w:sz w:val="24"/>
          <w:szCs w:val="24"/>
        </w:rPr>
        <w:t>.</w:t>
      </w:r>
      <w:r w:rsidRPr="00C13C53">
        <w:rPr>
          <w:sz w:val="24"/>
          <w:szCs w:val="24"/>
        </w:rPr>
        <w:t>S</w:t>
      </w:r>
      <w:r w:rsidR="00FB75B8">
        <w:rPr>
          <w:sz w:val="24"/>
          <w:szCs w:val="24"/>
        </w:rPr>
        <w:t>.</w:t>
      </w:r>
      <w:r w:rsidRPr="00C13C53">
        <w:rPr>
          <w:sz w:val="24"/>
          <w:szCs w:val="24"/>
        </w:rPr>
        <w:t xml:space="preserve"> organizations (and</w:t>
      </w:r>
      <w:r w:rsidR="00A4573A" w:rsidRPr="00C13C53">
        <w:rPr>
          <w:sz w:val="24"/>
          <w:szCs w:val="24"/>
        </w:rPr>
        <w:t>,</w:t>
      </w:r>
      <w:r w:rsidRPr="00C13C53">
        <w:rPr>
          <w:sz w:val="24"/>
          <w:szCs w:val="24"/>
        </w:rPr>
        <w:t xml:space="preserve"> in rare cases,</w:t>
      </w:r>
      <w:r w:rsidR="00FB75B8">
        <w:rPr>
          <w:sz w:val="24"/>
          <w:szCs w:val="24"/>
        </w:rPr>
        <w:t xml:space="preserve"> </w:t>
      </w:r>
      <w:r w:rsidR="00DC4893">
        <w:rPr>
          <w:sz w:val="24"/>
          <w:szCs w:val="24"/>
        </w:rPr>
        <w:t>U.S.</w:t>
      </w:r>
      <w:r w:rsidR="00FB75B8">
        <w:rPr>
          <w:sz w:val="24"/>
          <w:szCs w:val="24"/>
        </w:rPr>
        <w:t xml:space="preserve"> </w:t>
      </w:r>
      <w:r w:rsidRPr="00C13C53">
        <w:rPr>
          <w:sz w:val="24"/>
          <w:szCs w:val="24"/>
        </w:rPr>
        <w:t>organizations) that present obstacles to achievement of the theater strategy</w:t>
      </w:r>
      <w:r w:rsidR="00A4573A" w:rsidRPr="00C13C53">
        <w:rPr>
          <w:sz w:val="24"/>
          <w:szCs w:val="24"/>
        </w:rPr>
        <w:t xml:space="preserve"> objectives</w:t>
      </w:r>
      <w:r w:rsidRPr="00C13C53">
        <w:rPr>
          <w:sz w:val="24"/>
          <w:szCs w:val="24"/>
        </w:rPr>
        <w:t>.  Formally, the CCDR works through OSD to reconcile and synchronize activities with other organizations, but an informal coordination network is also crucial to success.</w:t>
      </w:r>
      <w:r w:rsidR="00A4573A" w:rsidRPr="00C13C53">
        <w:rPr>
          <w:sz w:val="24"/>
          <w:szCs w:val="24"/>
        </w:rPr>
        <w:t xml:space="preserve">  It is important to consider that non-military and international actors have legitimate agendas </w:t>
      </w:r>
      <w:r w:rsidR="00A4573A" w:rsidRPr="00C13C53">
        <w:rPr>
          <w:sz w:val="24"/>
          <w:szCs w:val="24"/>
        </w:rPr>
        <w:lastRenderedPageBreak/>
        <w:t xml:space="preserve">and will be active </w:t>
      </w:r>
      <w:r w:rsidR="00F64F24">
        <w:rPr>
          <w:sz w:val="24"/>
          <w:szCs w:val="24"/>
        </w:rPr>
        <w:t xml:space="preserve">(sometimes the lead) </w:t>
      </w:r>
      <w:r w:rsidR="00A4573A" w:rsidRPr="00C13C53">
        <w:rPr>
          <w:sz w:val="24"/>
          <w:szCs w:val="24"/>
        </w:rPr>
        <w:t xml:space="preserve">players to </w:t>
      </w:r>
      <w:r w:rsidR="00F64F24">
        <w:rPr>
          <w:sz w:val="24"/>
          <w:szCs w:val="24"/>
        </w:rPr>
        <w:t xml:space="preserve">a </w:t>
      </w:r>
      <w:r w:rsidR="00A4573A" w:rsidRPr="00C13C53">
        <w:rPr>
          <w:sz w:val="24"/>
          <w:szCs w:val="24"/>
        </w:rPr>
        <w:t>greater or lesser extent across the full spectrum of conflict.</w:t>
      </w:r>
    </w:p>
    <w:p w14:paraId="7BCF39D6" w14:textId="77777777" w:rsidR="00F64F24" w:rsidRPr="00F64F24" w:rsidRDefault="00C86259" w:rsidP="00D8662F">
      <w:pPr>
        <w:pStyle w:val="ListParagraph"/>
        <w:numPr>
          <w:ilvl w:val="0"/>
          <w:numId w:val="85"/>
        </w:numPr>
        <w:tabs>
          <w:tab w:val="left" w:pos="360"/>
        </w:tabs>
        <w:spacing w:after="0" w:line="240" w:lineRule="auto"/>
        <w:ind w:left="0" w:firstLine="0"/>
        <w:rPr>
          <w:i/>
          <w:sz w:val="24"/>
        </w:rPr>
      </w:pPr>
      <w:r w:rsidRPr="00C13C53">
        <w:rPr>
          <w:b/>
          <w:sz w:val="24"/>
          <w:u w:val="single"/>
        </w:rPr>
        <w:t>Components of Theater Strategy</w:t>
      </w:r>
      <w:r w:rsidRPr="00C13C53">
        <w:rPr>
          <w:b/>
          <w:sz w:val="24"/>
        </w:rPr>
        <w:t>.</w:t>
      </w:r>
      <w:r w:rsidRPr="00C13C53">
        <w:rPr>
          <w:sz w:val="24"/>
        </w:rPr>
        <w:t xml:space="preserve">  A theater strategy consist</w:t>
      </w:r>
      <w:r w:rsidR="00A4573A" w:rsidRPr="00C13C53">
        <w:rPr>
          <w:sz w:val="24"/>
        </w:rPr>
        <w:t>s</w:t>
      </w:r>
      <w:r w:rsidRPr="00C13C53">
        <w:rPr>
          <w:sz w:val="24"/>
        </w:rPr>
        <w:t xml:space="preserve"> of</w:t>
      </w:r>
      <w:r w:rsidR="00F64F24">
        <w:rPr>
          <w:sz w:val="24"/>
        </w:rPr>
        <w:t>:</w:t>
      </w:r>
    </w:p>
    <w:p w14:paraId="04EABF1B" w14:textId="2AD4269F" w:rsidR="00F64F24" w:rsidRPr="00F64F24" w:rsidRDefault="00526BF8" w:rsidP="00D8662F">
      <w:pPr>
        <w:pStyle w:val="ListParagraph"/>
        <w:numPr>
          <w:ilvl w:val="0"/>
          <w:numId w:val="122"/>
        </w:numPr>
        <w:tabs>
          <w:tab w:val="left" w:pos="360"/>
        </w:tabs>
        <w:spacing w:after="0" w:line="240" w:lineRule="auto"/>
        <w:rPr>
          <w:sz w:val="24"/>
        </w:rPr>
      </w:pPr>
      <w:r>
        <w:rPr>
          <w:sz w:val="24"/>
        </w:rPr>
        <w:t>K</w:t>
      </w:r>
      <w:r w:rsidR="00C86259" w:rsidRPr="00F64F24">
        <w:rPr>
          <w:sz w:val="24"/>
        </w:rPr>
        <w:t>ey factors of the environment that provide context for the strategy and affect the achievement of the desired ends in the theater</w:t>
      </w:r>
      <w:r>
        <w:rPr>
          <w:sz w:val="24"/>
        </w:rPr>
        <w:t>.</w:t>
      </w:r>
      <w:r w:rsidR="00C86259" w:rsidRPr="00F64F24">
        <w:rPr>
          <w:sz w:val="24"/>
        </w:rPr>
        <w:t xml:space="preserve"> </w:t>
      </w:r>
    </w:p>
    <w:p w14:paraId="1B583F7C" w14:textId="5164E93B" w:rsidR="00F64F24" w:rsidRPr="00F64F24" w:rsidRDefault="00526BF8" w:rsidP="00D8662F">
      <w:pPr>
        <w:pStyle w:val="ListParagraph"/>
        <w:numPr>
          <w:ilvl w:val="0"/>
          <w:numId w:val="122"/>
        </w:numPr>
        <w:tabs>
          <w:tab w:val="left" w:pos="360"/>
        </w:tabs>
        <w:spacing w:after="0" w:line="240" w:lineRule="auto"/>
        <w:rPr>
          <w:sz w:val="24"/>
        </w:rPr>
      </w:pPr>
      <w:r>
        <w:rPr>
          <w:sz w:val="24"/>
        </w:rPr>
        <w:t>D</w:t>
      </w:r>
      <w:r w:rsidR="00C86259" w:rsidRPr="00F64F24">
        <w:rPr>
          <w:sz w:val="24"/>
        </w:rPr>
        <w:t>escription of the desired strategic end state (</w:t>
      </w:r>
      <w:r w:rsidR="00C86259" w:rsidRPr="00F64F24">
        <w:rPr>
          <w:b/>
          <w:sz w:val="24"/>
        </w:rPr>
        <w:t>ends</w:t>
      </w:r>
      <w:r w:rsidR="00C86259" w:rsidRPr="00F64F24">
        <w:rPr>
          <w:sz w:val="24"/>
        </w:rPr>
        <w:t>)</w:t>
      </w:r>
      <w:r>
        <w:rPr>
          <w:sz w:val="24"/>
        </w:rPr>
        <w:t>.</w:t>
      </w:r>
      <w:r w:rsidR="00C86259" w:rsidRPr="00F64F24">
        <w:rPr>
          <w:sz w:val="24"/>
        </w:rPr>
        <w:t xml:space="preserve"> </w:t>
      </w:r>
    </w:p>
    <w:p w14:paraId="5EA86F36" w14:textId="77A1666C" w:rsidR="00F64F24" w:rsidRPr="00F64F24" w:rsidRDefault="00526BF8" w:rsidP="00D8662F">
      <w:pPr>
        <w:pStyle w:val="ListParagraph"/>
        <w:numPr>
          <w:ilvl w:val="0"/>
          <w:numId w:val="122"/>
        </w:numPr>
        <w:tabs>
          <w:tab w:val="left" w:pos="360"/>
        </w:tabs>
        <w:spacing w:after="0" w:line="240" w:lineRule="auto"/>
        <w:rPr>
          <w:sz w:val="24"/>
        </w:rPr>
      </w:pPr>
      <w:r>
        <w:rPr>
          <w:sz w:val="24"/>
        </w:rPr>
        <w:t>S</w:t>
      </w:r>
      <w:r w:rsidR="00C86259" w:rsidRPr="00F64F24">
        <w:rPr>
          <w:sz w:val="24"/>
        </w:rPr>
        <w:t xml:space="preserve">trategic approach to apply military power in concert with the other </w:t>
      </w:r>
      <w:r w:rsidR="00BE046D" w:rsidRPr="00F64F24">
        <w:rPr>
          <w:sz w:val="24"/>
        </w:rPr>
        <w:t>instrument</w:t>
      </w:r>
      <w:r w:rsidR="00C86259" w:rsidRPr="00F64F24">
        <w:rPr>
          <w:sz w:val="24"/>
        </w:rPr>
        <w:t>s of power to achieve the desired end state (</w:t>
      </w:r>
      <w:r w:rsidR="00C86259" w:rsidRPr="00F64F24">
        <w:rPr>
          <w:b/>
          <w:sz w:val="24"/>
        </w:rPr>
        <w:t>ways</w:t>
      </w:r>
      <w:r w:rsidR="00C86259" w:rsidRPr="00F64F24">
        <w:rPr>
          <w:sz w:val="24"/>
        </w:rPr>
        <w:t>)</w:t>
      </w:r>
      <w:r>
        <w:rPr>
          <w:sz w:val="24"/>
        </w:rPr>
        <w:t>.</w:t>
      </w:r>
      <w:r w:rsidR="00C86259" w:rsidRPr="00F64F24">
        <w:rPr>
          <w:sz w:val="24"/>
        </w:rPr>
        <w:t xml:space="preserve"> </w:t>
      </w:r>
    </w:p>
    <w:p w14:paraId="0CFF53AB" w14:textId="2CE650FD" w:rsidR="00F64F24" w:rsidRPr="00F64F24" w:rsidRDefault="00526BF8" w:rsidP="00D8662F">
      <w:pPr>
        <w:pStyle w:val="ListParagraph"/>
        <w:numPr>
          <w:ilvl w:val="0"/>
          <w:numId w:val="122"/>
        </w:numPr>
        <w:tabs>
          <w:tab w:val="left" w:pos="360"/>
        </w:tabs>
        <w:spacing w:after="0" w:line="240" w:lineRule="auto"/>
        <w:rPr>
          <w:sz w:val="24"/>
        </w:rPr>
      </w:pPr>
      <w:r>
        <w:rPr>
          <w:sz w:val="24"/>
        </w:rPr>
        <w:t>R</w:t>
      </w:r>
      <w:r w:rsidR="00C86259" w:rsidRPr="00F64F24">
        <w:rPr>
          <w:sz w:val="24"/>
        </w:rPr>
        <w:t xml:space="preserve">esources needed to source the </w:t>
      </w:r>
      <w:r w:rsidR="008E689F" w:rsidRPr="00F64F24">
        <w:rPr>
          <w:sz w:val="24"/>
        </w:rPr>
        <w:t>operational</w:t>
      </w:r>
      <w:r w:rsidR="00C86259" w:rsidRPr="00F64F24">
        <w:rPr>
          <w:sz w:val="24"/>
        </w:rPr>
        <w:t xml:space="preserve"> approach (</w:t>
      </w:r>
      <w:r w:rsidR="00C86259" w:rsidRPr="00F64F24">
        <w:rPr>
          <w:b/>
          <w:sz w:val="24"/>
        </w:rPr>
        <w:t>means</w:t>
      </w:r>
      <w:r w:rsidR="00C86259" w:rsidRPr="00F64F24">
        <w:rPr>
          <w:sz w:val="24"/>
        </w:rPr>
        <w:t>)</w:t>
      </w:r>
      <w:r>
        <w:rPr>
          <w:sz w:val="24"/>
        </w:rPr>
        <w:t>.</w:t>
      </w:r>
    </w:p>
    <w:p w14:paraId="474BD5C8" w14:textId="493C7364" w:rsidR="00A4573A" w:rsidRPr="00F64F24" w:rsidRDefault="00526BF8" w:rsidP="00D8662F">
      <w:pPr>
        <w:pStyle w:val="ListParagraph"/>
        <w:numPr>
          <w:ilvl w:val="0"/>
          <w:numId w:val="122"/>
        </w:numPr>
        <w:tabs>
          <w:tab w:val="left" w:pos="360"/>
        </w:tabs>
        <w:spacing w:after="0" w:line="240" w:lineRule="auto"/>
        <w:rPr>
          <w:i/>
          <w:sz w:val="24"/>
        </w:rPr>
      </w:pPr>
      <w:r>
        <w:rPr>
          <w:b/>
          <w:sz w:val="24"/>
        </w:rPr>
        <w:t>R</w:t>
      </w:r>
      <w:r w:rsidR="00C86259" w:rsidRPr="00F64F24">
        <w:rPr>
          <w:b/>
          <w:sz w:val="24"/>
        </w:rPr>
        <w:t>isks</w:t>
      </w:r>
      <w:r w:rsidR="00C86259" w:rsidRPr="00F64F24">
        <w:rPr>
          <w:sz w:val="24"/>
        </w:rPr>
        <w:t xml:space="preserve"> in implementing the strategy.</w:t>
      </w:r>
    </w:p>
    <w:p w14:paraId="43553C7D" w14:textId="77777777" w:rsidR="00A4573A" w:rsidRPr="00C13C53" w:rsidRDefault="00A4573A" w:rsidP="00A4573A">
      <w:pPr>
        <w:pStyle w:val="ListParagraph"/>
        <w:spacing w:after="0" w:line="240" w:lineRule="auto"/>
        <w:ind w:left="0"/>
        <w:rPr>
          <w:i/>
          <w:sz w:val="24"/>
        </w:rPr>
      </w:pPr>
    </w:p>
    <w:p w14:paraId="37FE514A" w14:textId="24C658C5" w:rsidR="00C86259" w:rsidRPr="00170CA7" w:rsidRDefault="00170CA7" w:rsidP="00AE00AC">
      <w:pPr>
        <w:tabs>
          <w:tab w:val="left" w:pos="270"/>
        </w:tabs>
        <w:spacing w:after="120" w:line="240" w:lineRule="auto"/>
        <w:rPr>
          <w:sz w:val="24"/>
        </w:rPr>
      </w:pPr>
      <w:r>
        <w:rPr>
          <w:sz w:val="24"/>
        </w:rPr>
        <w:tab/>
      </w:r>
      <w:r w:rsidRPr="00170CA7">
        <w:rPr>
          <w:sz w:val="24"/>
        </w:rPr>
        <w:t xml:space="preserve">a.  </w:t>
      </w:r>
      <w:r w:rsidR="00207B3B" w:rsidRPr="00170CA7">
        <w:rPr>
          <w:i/>
          <w:sz w:val="24"/>
          <w:u w:val="single"/>
        </w:rPr>
        <w:t>Environment</w:t>
      </w:r>
      <w:r w:rsidR="00207B3B" w:rsidRPr="000F39C1">
        <w:rPr>
          <w:i/>
          <w:sz w:val="24"/>
        </w:rPr>
        <w:t>.</w:t>
      </w:r>
      <w:r w:rsidR="00207B3B" w:rsidRPr="00170CA7">
        <w:rPr>
          <w:sz w:val="24"/>
        </w:rPr>
        <w:t xml:space="preserve">  The CCDR must describe the current environment of the theater, as well as the desired environment that meets national policy aims.  This provides the context for the strategy.  While strategy is always subordinate to policy, it is also subordinate to the environment</w:t>
      </w:r>
      <w:r w:rsidR="00526BF8">
        <w:rPr>
          <w:sz w:val="24"/>
        </w:rPr>
        <w:t>;</w:t>
      </w:r>
      <w:r w:rsidR="00207B3B" w:rsidRPr="00170CA7">
        <w:rPr>
          <w:sz w:val="24"/>
        </w:rPr>
        <w:t xml:space="preserve"> that is, as the environment changes, so must the strategy.  The CCDR and staff conduct a </w:t>
      </w:r>
      <w:r w:rsidR="00207B3B" w:rsidRPr="00170CA7">
        <w:rPr>
          <w:b/>
          <w:sz w:val="24"/>
        </w:rPr>
        <w:t>theater strategic estimate</w:t>
      </w:r>
      <w:r w:rsidR="00526BF8">
        <w:rPr>
          <w:b/>
          <w:sz w:val="24"/>
        </w:rPr>
        <w:t>,</w:t>
      </w:r>
      <w:r w:rsidR="00207B3B" w:rsidRPr="00170CA7">
        <w:rPr>
          <w:sz w:val="24"/>
        </w:rPr>
        <w:t xml:space="preserve"> which describes the broad strategic factors that </w:t>
      </w:r>
      <w:r w:rsidR="00C86259" w:rsidRPr="00170CA7">
        <w:rPr>
          <w:sz w:val="24"/>
        </w:rPr>
        <w:t>influence the theater strategic environment.  This continually updated estimate helps to determine the missions, objectives, and potential activities required in the theater.  The estimate should address the following:</w:t>
      </w:r>
    </w:p>
    <w:p w14:paraId="32816178" w14:textId="57A19A72" w:rsidR="00C86259" w:rsidRPr="00C13C53" w:rsidRDefault="007948CF" w:rsidP="00D8662F">
      <w:pPr>
        <w:pStyle w:val="ListParagraph"/>
        <w:numPr>
          <w:ilvl w:val="0"/>
          <w:numId w:val="107"/>
        </w:numPr>
        <w:tabs>
          <w:tab w:val="left" w:pos="1080"/>
        </w:tabs>
        <w:spacing w:after="80" w:line="240" w:lineRule="auto"/>
        <w:ind w:left="0" w:firstLine="720"/>
        <w:contextualSpacing w:val="0"/>
        <w:rPr>
          <w:sz w:val="24"/>
        </w:rPr>
      </w:pPr>
      <w:r>
        <w:rPr>
          <w:sz w:val="24"/>
        </w:rPr>
        <w:t>C</w:t>
      </w:r>
      <w:r w:rsidR="0073652D" w:rsidRPr="00C13C53">
        <w:rPr>
          <w:sz w:val="24"/>
        </w:rPr>
        <w:t>ommand’s mission</w:t>
      </w:r>
      <w:r w:rsidR="000F39C1">
        <w:rPr>
          <w:sz w:val="24"/>
        </w:rPr>
        <w:t>.</w:t>
      </w:r>
    </w:p>
    <w:p w14:paraId="28850D6A" w14:textId="0B715850" w:rsidR="00C86259" w:rsidRPr="00C13C53" w:rsidRDefault="00C86259" w:rsidP="00D8662F">
      <w:pPr>
        <w:pStyle w:val="ListParagraph"/>
        <w:numPr>
          <w:ilvl w:val="0"/>
          <w:numId w:val="107"/>
        </w:numPr>
        <w:tabs>
          <w:tab w:val="left" w:pos="1080"/>
        </w:tabs>
        <w:spacing w:after="80" w:line="240" w:lineRule="auto"/>
        <w:ind w:left="0" w:firstLine="720"/>
        <w:contextualSpacing w:val="0"/>
        <w:rPr>
          <w:sz w:val="24"/>
        </w:rPr>
      </w:pPr>
      <w:r w:rsidRPr="00C13C53">
        <w:rPr>
          <w:sz w:val="24"/>
        </w:rPr>
        <w:t>Capabi</w:t>
      </w:r>
      <w:r w:rsidR="0073652D" w:rsidRPr="00C13C53">
        <w:rPr>
          <w:sz w:val="24"/>
        </w:rPr>
        <w:t xml:space="preserve">lities available to </w:t>
      </w:r>
      <w:r w:rsidR="007948CF">
        <w:rPr>
          <w:sz w:val="24"/>
        </w:rPr>
        <w:t xml:space="preserve">and limitations facing </w:t>
      </w:r>
      <w:r w:rsidR="0073652D" w:rsidRPr="00C13C53">
        <w:rPr>
          <w:sz w:val="24"/>
        </w:rPr>
        <w:t>the command</w:t>
      </w:r>
      <w:r w:rsidR="000F39C1">
        <w:rPr>
          <w:sz w:val="24"/>
        </w:rPr>
        <w:t>.</w:t>
      </w:r>
    </w:p>
    <w:p w14:paraId="744F4259" w14:textId="12346781" w:rsidR="00C86259" w:rsidRPr="00C13C53" w:rsidRDefault="00C86259" w:rsidP="00D8662F">
      <w:pPr>
        <w:pStyle w:val="ListParagraph"/>
        <w:numPr>
          <w:ilvl w:val="0"/>
          <w:numId w:val="107"/>
        </w:numPr>
        <w:tabs>
          <w:tab w:val="left" w:pos="1080"/>
        </w:tabs>
        <w:spacing w:after="80" w:line="240" w:lineRule="auto"/>
        <w:ind w:left="720" w:firstLine="0"/>
        <w:contextualSpacing w:val="0"/>
        <w:rPr>
          <w:sz w:val="24"/>
        </w:rPr>
      </w:pPr>
      <w:r w:rsidRPr="00C13C53">
        <w:rPr>
          <w:sz w:val="24"/>
        </w:rPr>
        <w:t>States or non-state actors in the theater (or outside of the theater) that may challenge the command’s ability to sec</w:t>
      </w:r>
      <w:r w:rsidR="0073652D" w:rsidRPr="00C13C53">
        <w:rPr>
          <w:sz w:val="24"/>
        </w:rPr>
        <w:t>ure</w:t>
      </w:r>
      <w:r w:rsidR="00FB75B8">
        <w:rPr>
          <w:sz w:val="24"/>
        </w:rPr>
        <w:t xml:space="preserve"> </w:t>
      </w:r>
      <w:r w:rsidR="00DC4893">
        <w:rPr>
          <w:sz w:val="24"/>
        </w:rPr>
        <w:t>U.S.</w:t>
      </w:r>
      <w:r w:rsidR="00FB75B8">
        <w:rPr>
          <w:sz w:val="24"/>
        </w:rPr>
        <w:t xml:space="preserve"> </w:t>
      </w:r>
      <w:r w:rsidR="0073652D" w:rsidRPr="00C13C53">
        <w:rPr>
          <w:sz w:val="24"/>
        </w:rPr>
        <w:t>interests in the theater</w:t>
      </w:r>
      <w:r w:rsidR="000F39C1">
        <w:rPr>
          <w:sz w:val="24"/>
        </w:rPr>
        <w:t>.</w:t>
      </w:r>
    </w:p>
    <w:p w14:paraId="1FB1522F" w14:textId="77777777" w:rsidR="00A4573A" w:rsidRPr="00C13C53" w:rsidRDefault="00A4573A" w:rsidP="00D8662F">
      <w:pPr>
        <w:pStyle w:val="ListParagraph"/>
        <w:numPr>
          <w:ilvl w:val="0"/>
          <w:numId w:val="107"/>
        </w:numPr>
        <w:tabs>
          <w:tab w:val="left" w:pos="1080"/>
        </w:tabs>
        <w:spacing w:after="80" w:line="240" w:lineRule="auto"/>
        <w:ind w:left="0" w:firstLine="720"/>
        <w:contextualSpacing w:val="0"/>
        <w:rPr>
          <w:sz w:val="24"/>
        </w:rPr>
      </w:pPr>
      <w:r w:rsidRPr="00C13C53">
        <w:rPr>
          <w:sz w:val="24"/>
        </w:rPr>
        <w:t>Significant geo-political considerations</w:t>
      </w:r>
      <w:r w:rsidR="000F39C1">
        <w:rPr>
          <w:sz w:val="24"/>
        </w:rPr>
        <w:t>.</w:t>
      </w:r>
    </w:p>
    <w:p w14:paraId="70AAA6AB" w14:textId="77777777" w:rsidR="00C86259" w:rsidRPr="00C13C53" w:rsidRDefault="00C86259" w:rsidP="00D8662F">
      <w:pPr>
        <w:pStyle w:val="ListParagraph"/>
        <w:numPr>
          <w:ilvl w:val="0"/>
          <w:numId w:val="107"/>
        </w:numPr>
        <w:tabs>
          <w:tab w:val="left" w:pos="1080"/>
        </w:tabs>
        <w:spacing w:after="80" w:line="240" w:lineRule="auto"/>
        <w:ind w:left="0" w:firstLine="720"/>
        <w:contextualSpacing w:val="0"/>
        <w:rPr>
          <w:sz w:val="24"/>
        </w:rPr>
      </w:pPr>
      <w:r w:rsidRPr="00C13C53">
        <w:rPr>
          <w:sz w:val="24"/>
        </w:rPr>
        <w:t>Major strategic or operationa</w:t>
      </w:r>
      <w:r w:rsidR="0073652D" w:rsidRPr="00C13C53">
        <w:rPr>
          <w:sz w:val="24"/>
        </w:rPr>
        <w:t>l challenges facing the command</w:t>
      </w:r>
      <w:r w:rsidR="000F39C1">
        <w:rPr>
          <w:sz w:val="24"/>
        </w:rPr>
        <w:t>.</w:t>
      </w:r>
    </w:p>
    <w:p w14:paraId="5DC8E6E7" w14:textId="77777777" w:rsidR="00C86259" w:rsidRPr="00C13C53" w:rsidRDefault="00C86259" w:rsidP="00D8662F">
      <w:pPr>
        <w:pStyle w:val="ListParagraph"/>
        <w:numPr>
          <w:ilvl w:val="0"/>
          <w:numId w:val="107"/>
        </w:numPr>
        <w:tabs>
          <w:tab w:val="left" w:pos="1080"/>
        </w:tabs>
        <w:spacing w:after="80" w:line="240" w:lineRule="auto"/>
        <w:ind w:left="720" w:firstLine="0"/>
        <w:contextualSpacing w:val="0"/>
        <w:rPr>
          <w:sz w:val="24"/>
        </w:rPr>
      </w:pPr>
      <w:r w:rsidRPr="00C13C53">
        <w:rPr>
          <w:sz w:val="24"/>
        </w:rPr>
        <w:t xml:space="preserve">Known or anticipated opportunities that the </w:t>
      </w:r>
      <w:r w:rsidR="0073652D" w:rsidRPr="00C13C53">
        <w:rPr>
          <w:sz w:val="24"/>
        </w:rPr>
        <w:t>command may be able to leverage</w:t>
      </w:r>
      <w:r w:rsidR="000F39C1">
        <w:rPr>
          <w:sz w:val="24"/>
        </w:rPr>
        <w:t>.</w:t>
      </w:r>
    </w:p>
    <w:p w14:paraId="7F4F24A0" w14:textId="77777777" w:rsidR="00C86259" w:rsidRPr="00C13C53" w:rsidRDefault="00C86259" w:rsidP="00D8662F">
      <w:pPr>
        <w:pStyle w:val="ListParagraph"/>
        <w:numPr>
          <w:ilvl w:val="0"/>
          <w:numId w:val="107"/>
        </w:numPr>
        <w:tabs>
          <w:tab w:val="left" w:pos="1080"/>
        </w:tabs>
        <w:spacing w:after="240" w:line="240" w:lineRule="auto"/>
        <w:ind w:left="0" w:firstLine="720"/>
        <w:contextualSpacing w:val="0"/>
        <w:rPr>
          <w:sz w:val="24"/>
        </w:rPr>
      </w:pPr>
      <w:r w:rsidRPr="00C13C53">
        <w:rPr>
          <w:sz w:val="24"/>
        </w:rPr>
        <w:t>Risks inherent in the secu</w:t>
      </w:r>
      <w:r w:rsidR="0073652D" w:rsidRPr="00C13C53">
        <w:rPr>
          <w:sz w:val="24"/>
        </w:rPr>
        <w:t>rity environment of the theater</w:t>
      </w:r>
      <w:r w:rsidR="000F39C1">
        <w:rPr>
          <w:sz w:val="24"/>
        </w:rPr>
        <w:t>.</w:t>
      </w:r>
    </w:p>
    <w:p w14:paraId="1A3CFFDE" w14:textId="2CEB36D5" w:rsidR="00C86259" w:rsidRPr="00170CA7" w:rsidRDefault="00170CA7" w:rsidP="001630B4">
      <w:pPr>
        <w:tabs>
          <w:tab w:val="left" w:pos="270"/>
        </w:tabs>
        <w:spacing w:after="240" w:line="240" w:lineRule="auto"/>
        <w:rPr>
          <w:sz w:val="24"/>
        </w:rPr>
      </w:pPr>
      <w:r>
        <w:rPr>
          <w:sz w:val="24"/>
        </w:rPr>
        <w:tab/>
      </w:r>
      <w:r w:rsidRPr="00170CA7">
        <w:rPr>
          <w:sz w:val="24"/>
        </w:rPr>
        <w:t xml:space="preserve">b.  </w:t>
      </w:r>
      <w:r w:rsidR="00C86259" w:rsidRPr="00170CA7">
        <w:rPr>
          <w:i/>
          <w:sz w:val="24"/>
          <w:u w:val="single"/>
        </w:rPr>
        <w:t>Ends</w:t>
      </w:r>
      <w:r w:rsidR="00C86259" w:rsidRPr="000F39C1">
        <w:rPr>
          <w:i/>
          <w:sz w:val="24"/>
        </w:rPr>
        <w:t>.</w:t>
      </w:r>
      <w:r w:rsidR="00C86259" w:rsidRPr="00170CA7">
        <w:rPr>
          <w:sz w:val="24"/>
        </w:rPr>
        <w:t xml:space="preserve">  The ends for the theater describe what the theater needs to look like to achieve the national aims</w:t>
      </w:r>
      <w:r w:rsidR="009C289A">
        <w:rPr>
          <w:sz w:val="24"/>
        </w:rPr>
        <w:t xml:space="preserve"> as </w:t>
      </w:r>
      <w:r w:rsidR="00717DC9">
        <w:rPr>
          <w:sz w:val="24"/>
        </w:rPr>
        <w:t xml:space="preserve">derived from </w:t>
      </w:r>
      <w:r w:rsidR="009C289A">
        <w:rPr>
          <w:sz w:val="24"/>
        </w:rPr>
        <w:t xml:space="preserve">various </w:t>
      </w:r>
      <w:r w:rsidR="00717DC9">
        <w:rPr>
          <w:sz w:val="24"/>
        </w:rPr>
        <w:t xml:space="preserve">sources of </w:t>
      </w:r>
      <w:r w:rsidR="009C289A">
        <w:rPr>
          <w:sz w:val="24"/>
        </w:rPr>
        <w:t>strategic guidance</w:t>
      </w:r>
      <w:r w:rsidR="00C86259" w:rsidRPr="00170CA7">
        <w:rPr>
          <w:sz w:val="24"/>
        </w:rPr>
        <w:t xml:space="preserve">.  As noted above, the comprehensive aims will likely not be clearly and completely laid out in directive guidance to the CCDR, so he must combine guidance with his understanding of the environment to clearly describe the set of conditions in the theater environment that will further national interests. </w:t>
      </w:r>
      <w:r w:rsidR="000F39C1">
        <w:rPr>
          <w:sz w:val="24"/>
        </w:rPr>
        <w:t xml:space="preserve"> </w:t>
      </w:r>
      <w:r w:rsidR="00C86259" w:rsidRPr="00170CA7">
        <w:rPr>
          <w:sz w:val="24"/>
        </w:rPr>
        <w:t xml:space="preserve">This set of desired </w:t>
      </w:r>
      <w:r w:rsidR="00C86259" w:rsidRPr="000C3D98">
        <w:rPr>
          <w:sz w:val="24"/>
        </w:rPr>
        <w:t>conditions</w:t>
      </w:r>
      <w:r w:rsidR="00C86259" w:rsidRPr="00170CA7">
        <w:rPr>
          <w:sz w:val="24"/>
        </w:rPr>
        <w:t xml:space="preserve"> describes the </w:t>
      </w:r>
      <w:r w:rsidR="00C86259" w:rsidRPr="000C3D98">
        <w:rPr>
          <w:sz w:val="24"/>
        </w:rPr>
        <w:t>desired end state.</w:t>
      </w:r>
      <w:r w:rsidR="00C86259" w:rsidRPr="00170CA7">
        <w:rPr>
          <w:b/>
          <w:sz w:val="24"/>
        </w:rPr>
        <w:t xml:space="preserve"> </w:t>
      </w:r>
      <w:r w:rsidR="00C86259" w:rsidRPr="00170CA7">
        <w:rPr>
          <w:sz w:val="24"/>
        </w:rPr>
        <w:t xml:space="preserve"> That desired end state, then, provides the context for understanding what aspects of the current environment must change or must remain the same.  The CCDR must describe how achievement of the theater end state will support securing the national interests and specified or implied national aims.</w:t>
      </w:r>
    </w:p>
    <w:p w14:paraId="3130B74C" w14:textId="77777777" w:rsidR="00E21A11" w:rsidRDefault="00E21A11" w:rsidP="00AE00AC">
      <w:pPr>
        <w:tabs>
          <w:tab w:val="left" w:pos="630"/>
        </w:tabs>
        <w:spacing w:after="120" w:line="240" w:lineRule="auto"/>
        <w:rPr>
          <w:sz w:val="24"/>
        </w:rPr>
      </w:pPr>
      <w:r>
        <w:rPr>
          <w:sz w:val="24"/>
        </w:rPr>
        <w:tab/>
      </w:r>
      <w:r w:rsidR="00C86259" w:rsidRPr="00C13C53">
        <w:rPr>
          <w:sz w:val="24"/>
        </w:rPr>
        <w:t xml:space="preserve">Note that there is a difference between the desired end state and the theater objectives as we describe the theater strategy.  While the end state is a description of those conditions necessary to support the national aims, theater objectives would </w:t>
      </w:r>
      <w:r w:rsidR="00C86259" w:rsidRPr="00C13C53">
        <w:rPr>
          <w:sz w:val="24"/>
        </w:rPr>
        <w:lastRenderedPageBreak/>
        <w:t xml:space="preserve">describe the ways the CCDR will achieve the end state conditions.  Some examples of end state conditions follow.  Note that a condition is expressed as a </w:t>
      </w:r>
      <w:r w:rsidR="00C86259" w:rsidRPr="00142FC0">
        <w:rPr>
          <w:i/>
          <w:sz w:val="24"/>
        </w:rPr>
        <w:t>state of being</w:t>
      </w:r>
      <w:r w:rsidR="00C86259" w:rsidRPr="00C13C53">
        <w:rPr>
          <w:sz w:val="24"/>
        </w:rPr>
        <w:t xml:space="preserve">, not as an </w:t>
      </w:r>
      <w:r w:rsidR="00C86259" w:rsidRPr="00142FC0">
        <w:rPr>
          <w:i/>
          <w:sz w:val="24"/>
        </w:rPr>
        <w:t>action</w:t>
      </w:r>
      <w:r w:rsidR="00C86259" w:rsidRPr="00C13C53">
        <w:rPr>
          <w:sz w:val="24"/>
        </w:rPr>
        <w:t>.</w:t>
      </w:r>
    </w:p>
    <w:p w14:paraId="34F4BBAC" w14:textId="77777777" w:rsidR="00C86259" w:rsidRPr="00C13C53" w:rsidRDefault="00C86259" w:rsidP="00D8662F">
      <w:pPr>
        <w:pStyle w:val="ListParagraph"/>
        <w:numPr>
          <w:ilvl w:val="0"/>
          <w:numId w:val="86"/>
        </w:numPr>
        <w:tabs>
          <w:tab w:val="left" w:pos="1080"/>
        </w:tabs>
        <w:spacing w:after="80" w:line="240" w:lineRule="auto"/>
        <w:ind w:left="1080"/>
        <w:contextualSpacing w:val="0"/>
        <w:rPr>
          <w:i/>
          <w:sz w:val="24"/>
        </w:rPr>
      </w:pPr>
      <w:r w:rsidRPr="00C13C53">
        <w:rPr>
          <w:i/>
          <w:sz w:val="24"/>
        </w:rPr>
        <w:t xml:space="preserve">Free </w:t>
      </w:r>
      <w:r w:rsidR="00BF4410" w:rsidRPr="00C13C53">
        <w:rPr>
          <w:i/>
          <w:sz w:val="24"/>
        </w:rPr>
        <w:t>access to markets and resources</w:t>
      </w:r>
      <w:r w:rsidR="000F39C1">
        <w:rPr>
          <w:i/>
          <w:sz w:val="24"/>
        </w:rPr>
        <w:t>.</w:t>
      </w:r>
    </w:p>
    <w:p w14:paraId="2BD07FE4" w14:textId="0C981136" w:rsidR="00C86259" w:rsidRPr="00C13C53" w:rsidRDefault="00C86259" w:rsidP="00D8662F">
      <w:pPr>
        <w:pStyle w:val="ListParagraph"/>
        <w:numPr>
          <w:ilvl w:val="0"/>
          <w:numId w:val="86"/>
        </w:numPr>
        <w:tabs>
          <w:tab w:val="left" w:pos="1080"/>
        </w:tabs>
        <w:spacing w:after="80" w:line="240" w:lineRule="auto"/>
        <w:ind w:left="1080"/>
        <w:contextualSpacing w:val="0"/>
        <w:rPr>
          <w:i/>
          <w:sz w:val="24"/>
        </w:rPr>
      </w:pPr>
      <w:r w:rsidRPr="00C13C53">
        <w:rPr>
          <w:i/>
          <w:sz w:val="24"/>
        </w:rPr>
        <w:t>Protection of</w:t>
      </w:r>
      <w:r w:rsidR="00FB75B8">
        <w:rPr>
          <w:i/>
          <w:sz w:val="24"/>
        </w:rPr>
        <w:t xml:space="preserve"> </w:t>
      </w:r>
      <w:r w:rsidR="00DC4893">
        <w:rPr>
          <w:i/>
          <w:sz w:val="24"/>
        </w:rPr>
        <w:t>U.S.</w:t>
      </w:r>
      <w:r w:rsidR="00FB75B8">
        <w:rPr>
          <w:i/>
          <w:sz w:val="24"/>
        </w:rPr>
        <w:t xml:space="preserve"> </w:t>
      </w:r>
      <w:r w:rsidRPr="00C13C53">
        <w:rPr>
          <w:i/>
          <w:sz w:val="24"/>
        </w:rPr>
        <w:t>natio</w:t>
      </w:r>
      <w:r w:rsidR="00BF4410" w:rsidRPr="00C13C53">
        <w:rPr>
          <w:i/>
          <w:sz w:val="24"/>
        </w:rPr>
        <w:t>nals</w:t>
      </w:r>
      <w:r w:rsidR="000F39C1">
        <w:rPr>
          <w:i/>
          <w:sz w:val="24"/>
        </w:rPr>
        <w:t>.</w:t>
      </w:r>
    </w:p>
    <w:p w14:paraId="78C70F76" w14:textId="56A34A0A" w:rsidR="00E21A11" w:rsidRDefault="00C86259" w:rsidP="00D8662F">
      <w:pPr>
        <w:pStyle w:val="ListParagraph"/>
        <w:numPr>
          <w:ilvl w:val="0"/>
          <w:numId w:val="86"/>
        </w:numPr>
        <w:tabs>
          <w:tab w:val="left" w:pos="1080"/>
        </w:tabs>
        <w:spacing w:after="240" w:line="240" w:lineRule="auto"/>
        <w:ind w:left="1080"/>
        <w:contextualSpacing w:val="0"/>
        <w:rPr>
          <w:i/>
          <w:sz w:val="24"/>
        </w:rPr>
      </w:pPr>
      <w:r w:rsidRPr="00C13C53">
        <w:rPr>
          <w:i/>
          <w:sz w:val="24"/>
        </w:rPr>
        <w:t>Support of bilateral and international treaties to whi</w:t>
      </w:r>
      <w:r w:rsidR="00BF4410" w:rsidRPr="00C13C53">
        <w:rPr>
          <w:i/>
          <w:sz w:val="24"/>
        </w:rPr>
        <w:t xml:space="preserve">ch the </w:t>
      </w:r>
      <w:r w:rsidR="008305AA">
        <w:rPr>
          <w:i/>
          <w:sz w:val="24"/>
        </w:rPr>
        <w:t>United States</w:t>
      </w:r>
      <w:r w:rsidR="00BF4410" w:rsidRPr="00C13C53">
        <w:rPr>
          <w:i/>
          <w:sz w:val="24"/>
        </w:rPr>
        <w:t xml:space="preserve"> is a party</w:t>
      </w:r>
      <w:r w:rsidR="000F39C1">
        <w:rPr>
          <w:i/>
          <w:sz w:val="24"/>
        </w:rPr>
        <w:t>.</w:t>
      </w:r>
    </w:p>
    <w:p w14:paraId="07A92692" w14:textId="28892B70" w:rsidR="00E21A11" w:rsidRDefault="00170CA7" w:rsidP="00AE00AC">
      <w:pPr>
        <w:pStyle w:val="ListParagraph"/>
        <w:tabs>
          <w:tab w:val="left" w:pos="270"/>
        </w:tabs>
        <w:spacing w:after="120" w:line="240" w:lineRule="auto"/>
        <w:ind w:left="0"/>
        <w:contextualSpacing w:val="0"/>
        <w:rPr>
          <w:sz w:val="24"/>
        </w:rPr>
      </w:pPr>
      <w:r>
        <w:rPr>
          <w:sz w:val="24"/>
        </w:rPr>
        <w:tab/>
      </w:r>
      <w:r w:rsidRPr="00170CA7">
        <w:rPr>
          <w:sz w:val="24"/>
        </w:rPr>
        <w:t xml:space="preserve">c.  </w:t>
      </w:r>
      <w:r w:rsidR="00C86259" w:rsidRPr="00C13C53">
        <w:rPr>
          <w:i/>
          <w:sz w:val="24"/>
          <w:u w:val="single"/>
        </w:rPr>
        <w:t>Ways</w:t>
      </w:r>
      <w:r w:rsidR="00C86259" w:rsidRPr="000F39C1">
        <w:rPr>
          <w:i/>
          <w:sz w:val="24"/>
        </w:rPr>
        <w:t>.</w:t>
      </w:r>
      <w:r w:rsidR="00C86259" w:rsidRPr="00C13C53">
        <w:rPr>
          <w:i/>
          <w:sz w:val="24"/>
        </w:rPr>
        <w:t xml:space="preserve">  </w:t>
      </w:r>
      <w:r w:rsidR="00C86259" w:rsidRPr="00C13C53">
        <w:rPr>
          <w:sz w:val="24"/>
        </w:rPr>
        <w:t xml:space="preserve">The strategy’s ways describe the </w:t>
      </w:r>
      <w:r w:rsidR="001630B4" w:rsidRPr="000C3D98">
        <w:rPr>
          <w:sz w:val="24"/>
        </w:rPr>
        <w:t>strategic</w:t>
      </w:r>
      <w:r w:rsidR="00C86259" w:rsidRPr="000C3D98">
        <w:rPr>
          <w:sz w:val="24"/>
        </w:rPr>
        <w:t xml:space="preserve"> approach</w:t>
      </w:r>
      <w:r w:rsidR="00C86259" w:rsidRPr="00C13C53">
        <w:rPr>
          <w:sz w:val="24"/>
        </w:rPr>
        <w:t xml:space="preserve"> to </w:t>
      </w:r>
      <w:r w:rsidR="008E689F" w:rsidRPr="00C13C53">
        <w:rPr>
          <w:sz w:val="24"/>
        </w:rPr>
        <w:t xml:space="preserve">achieving the end state.  This </w:t>
      </w:r>
      <w:r w:rsidR="001630B4">
        <w:rPr>
          <w:sz w:val="24"/>
        </w:rPr>
        <w:t>strategic</w:t>
      </w:r>
      <w:r w:rsidR="00C86259" w:rsidRPr="00C13C53">
        <w:rPr>
          <w:sz w:val="24"/>
        </w:rPr>
        <w:t xml:space="preserve"> approach should describe in general how resources (means) will be applied to achieve the desired </w:t>
      </w:r>
      <w:r w:rsidR="008E689F" w:rsidRPr="00C13C53">
        <w:rPr>
          <w:sz w:val="24"/>
        </w:rPr>
        <w:t>conditions</w:t>
      </w:r>
      <w:r w:rsidR="00C86259" w:rsidRPr="00C13C53">
        <w:rPr>
          <w:sz w:val="24"/>
        </w:rPr>
        <w:t>.  The most cri</w:t>
      </w:r>
      <w:r w:rsidR="008E689F" w:rsidRPr="00C13C53">
        <w:rPr>
          <w:sz w:val="24"/>
        </w:rPr>
        <w:t xml:space="preserve">tical aspect of developing the </w:t>
      </w:r>
      <w:r w:rsidR="001630B4">
        <w:rPr>
          <w:sz w:val="24"/>
        </w:rPr>
        <w:t>strategic</w:t>
      </w:r>
      <w:r w:rsidR="00C86259" w:rsidRPr="00C13C53">
        <w:rPr>
          <w:sz w:val="24"/>
        </w:rPr>
        <w:t xml:space="preserve"> approach is proper identification of the </w:t>
      </w:r>
      <w:r w:rsidR="00C86259" w:rsidRPr="000C3D98">
        <w:rPr>
          <w:sz w:val="24"/>
        </w:rPr>
        <w:t>objectives</w:t>
      </w:r>
      <w:r w:rsidR="00C86259" w:rsidRPr="003D2DCD">
        <w:rPr>
          <w:sz w:val="24"/>
        </w:rPr>
        <w:t>,</w:t>
      </w:r>
      <w:r w:rsidR="00C86259" w:rsidRPr="00C13C53">
        <w:rPr>
          <w:sz w:val="24"/>
        </w:rPr>
        <w:t xml:space="preserve"> accomplishment of which will create the strategic effects required to achieve the desired end state conditions.  Th</w:t>
      </w:r>
      <w:r w:rsidR="00A4573A" w:rsidRPr="00C13C53">
        <w:rPr>
          <w:sz w:val="24"/>
        </w:rPr>
        <w:t xml:space="preserve">e CCDR </w:t>
      </w:r>
      <w:r w:rsidR="00C86259" w:rsidRPr="00C13C53">
        <w:rPr>
          <w:sz w:val="24"/>
        </w:rPr>
        <w:t>is primarily con</w:t>
      </w:r>
      <w:r w:rsidR="00A4573A" w:rsidRPr="00C13C53">
        <w:rPr>
          <w:sz w:val="24"/>
        </w:rPr>
        <w:t xml:space="preserve">cerned with </w:t>
      </w:r>
      <w:r w:rsidR="00C86259" w:rsidRPr="00C13C53">
        <w:rPr>
          <w:sz w:val="24"/>
        </w:rPr>
        <w:t>military objectives.  Some of these military objectives may achieve a condition or conditions on their own, while others may support other actors’ objectives as they apply non</w:t>
      </w:r>
      <w:r w:rsidR="00A4573A" w:rsidRPr="00C13C53">
        <w:rPr>
          <w:sz w:val="24"/>
        </w:rPr>
        <w:t>-</w:t>
      </w:r>
      <w:r w:rsidR="00C86259" w:rsidRPr="00C13C53">
        <w:rPr>
          <w:sz w:val="24"/>
        </w:rPr>
        <w:t xml:space="preserve">military </w:t>
      </w:r>
      <w:r w:rsidR="00BE046D">
        <w:rPr>
          <w:sz w:val="24"/>
        </w:rPr>
        <w:t>instrument</w:t>
      </w:r>
      <w:r w:rsidR="00C86259" w:rsidRPr="00C13C53">
        <w:rPr>
          <w:sz w:val="24"/>
        </w:rPr>
        <w:t xml:space="preserve">s of power to achieve conditions.  </w:t>
      </w:r>
      <w:r w:rsidR="00717DC9">
        <w:rPr>
          <w:sz w:val="24"/>
        </w:rPr>
        <w:t>An o</w:t>
      </w:r>
      <w:r w:rsidR="00C86259" w:rsidRPr="00C13C53">
        <w:rPr>
          <w:sz w:val="24"/>
        </w:rPr>
        <w:t>bjective should be expressed as</w:t>
      </w:r>
      <w:r w:rsidR="00717DC9">
        <w:rPr>
          <w:sz w:val="24"/>
        </w:rPr>
        <w:t xml:space="preserve"> an</w:t>
      </w:r>
      <w:r w:rsidR="00C86259" w:rsidRPr="00C13C53">
        <w:rPr>
          <w:sz w:val="24"/>
        </w:rPr>
        <w:t xml:space="preserve"> </w:t>
      </w:r>
      <w:r w:rsidR="00C86259" w:rsidRPr="00142FC0">
        <w:rPr>
          <w:i/>
          <w:sz w:val="24"/>
        </w:rPr>
        <w:t>action</w:t>
      </w:r>
      <w:r w:rsidR="00C86259" w:rsidRPr="00C13C53">
        <w:rPr>
          <w:sz w:val="24"/>
        </w:rPr>
        <w:t>, with a verb.</w:t>
      </w:r>
    </w:p>
    <w:p w14:paraId="7F395686" w14:textId="77777777" w:rsidR="00C86259" w:rsidRPr="00C13C53" w:rsidRDefault="00C86259" w:rsidP="00D8662F">
      <w:pPr>
        <w:pStyle w:val="ListParagraph"/>
        <w:numPr>
          <w:ilvl w:val="0"/>
          <w:numId w:val="87"/>
        </w:numPr>
        <w:tabs>
          <w:tab w:val="left" w:pos="1080"/>
        </w:tabs>
        <w:spacing w:after="80" w:line="240" w:lineRule="auto"/>
        <w:ind w:left="1080"/>
        <w:contextualSpacing w:val="0"/>
        <w:rPr>
          <w:i/>
          <w:sz w:val="24"/>
        </w:rPr>
      </w:pPr>
      <w:r w:rsidRPr="00C13C53">
        <w:rPr>
          <w:i/>
          <w:sz w:val="24"/>
        </w:rPr>
        <w:t>Support regional stability through development of a regio</w:t>
      </w:r>
      <w:r w:rsidR="00BF4410" w:rsidRPr="00C13C53">
        <w:rPr>
          <w:i/>
          <w:sz w:val="24"/>
        </w:rPr>
        <w:t>nal mutual defense relationship</w:t>
      </w:r>
      <w:r w:rsidR="000F39C1">
        <w:rPr>
          <w:i/>
          <w:sz w:val="24"/>
        </w:rPr>
        <w:t>.</w:t>
      </w:r>
    </w:p>
    <w:p w14:paraId="55B94851" w14:textId="77777777" w:rsidR="00C86259" w:rsidRPr="00C13C53" w:rsidRDefault="00C86259" w:rsidP="00D8662F">
      <w:pPr>
        <w:pStyle w:val="ListParagraph"/>
        <w:numPr>
          <w:ilvl w:val="0"/>
          <w:numId w:val="87"/>
        </w:numPr>
        <w:tabs>
          <w:tab w:val="left" w:pos="1080"/>
        </w:tabs>
        <w:spacing w:after="80" w:line="240" w:lineRule="auto"/>
        <w:ind w:left="0" w:firstLine="720"/>
        <w:contextualSpacing w:val="0"/>
        <w:rPr>
          <w:i/>
          <w:sz w:val="24"/>
        </w:rPr>
      </w:pPr>
      <w:r w:rsidRPr="00C13C53">
        <w:rPr>
          <w:i/>
          <w:sz w:val="24"/>
        </w:rPr>
        <w:t>Develop bilateral suppo</w:t>
      </w:r>
      <w:r w:rsidR="00BF4410" w:rsidRPr="00C13C53">
        <w:rPr>
          <w:i/>
          <w:sz w:val="24"/>
        </w:rPr>
        <w:t>rt relationships with Country X</w:t>
      </w:r>
      <w:r w:rsidR="000F39C1">
        <w:rPr>
          <w:i/>
          <w:sz w:val="24"/>
        </w:rPr>
        <w:t>.</w:t>
      </w:r>
    </w:p>
    <w:p w14:paraId="40182C29" w14:textId="77777777" w:rsidR="00C86259" w:rsidRPr="00C13C53" w:rsidRDefault="00C86259" w:rsidP="00D8662F">
      <w:pPr>
        <w:pStyle w:val="ListParagraph"/>
        <w:numPr>
          <w:ilvl w:val="0"/>
          <w:numId w:val="87"/>
        </w:numPr>
        <w:tabs>
          <w:tab w:val="left" w:pos="1080"/>
        </w:tabs>
        <w:spacing w:after="80" w:line="240" w:lineRule="auto"/>
        <w:ind w:left="0" w:firstLine="720"/>
        <w:contextualSpacing w:val="0"/>
        <w:rPr>
          <w:i/>
          <w:sz w:val="24"/>
        </w:rPr>
      </w:pPr>
      <w:r w:rsidRPr="00C13C53">
        <w:rPr>
          <w:i/>
          <w:sz w:val="24"/>
        </w:rPr>
        <w:t xml:space="preserve">Contain the aggressive tendencies of </w:t>
      </w:r>
      <w:r w:rsidR="00BF4410" w:rsidRPr="00C13C53">
        <w:rPr>
          <w:i/>
          <w:sz w:val="24"/>
        </w:rPr>
        <w:t>Country Y</w:t>
      </w:r>
      <w:r w:rsidR="000F39C1">
        <w:rPr>
          <w:i/>
          <w:sz w:val="24"/>
        </w:rPr>
        <w:t>.</w:t>
      </w:r>
    </w:p>
    <w:p w14:paraId="7A62E779" w14:textId="77777777" w:rsidR="00C86259" w:rsidRPr="00C13C53" w:rsidRDefault="00C86259" w:rsidP="00D8662F">
      <w:pPr>
        <w:pStyle w:val="ListParagraph"/>
        <w:numPr>
          <w:ilvl w:val="0"/>
          <w:numId w:val="87"/>
        </w:numPr>
        <w:tabs>
          <w:tab w:val="left" w:pos="1080"/>
        </w:tabs>
        <w:spacing w:after="80" w:line="240" w:lineRule="auto"/>
        <w:ind w:left="0" w:firstLine="720"/>
        <w:contextualSpacing w:val="0"/>
        <w:rPr>
          <w:i/>
          <w:sz w:val="24"/>
        </w:rPr>
      </w:pPr>
      <w:r w:rsidRPr="00C13C53">
        <w:rPr>
          <w:i/>
          <w:sz w:val="24"/>
        </w:rPr>
        <w:t>Promote transparency of m</w:t>
      </w:r>
      <w:r w:rsidR="00BF4410" w:rsidRPr="00C13C53">
        <w:rPr>
          <w:i/>
          <w:sz w:val="24"/>
        </w:rPr>
        <w:t>ilitary activity with Country Y</w:t>
      </w:r>
      <w:r w:rsidR="000F39C1">
        <w:rPr>
          <w:i/>
          <w:sz w:val="24"/>
        </w:rPr>
        <w:t>.</w:t>
      </w:r>
    </w:p>
    <w:p w14:paraId="3F571135" w14:textId="77777777" w:rsidR="00C86259" w:rsidRPr="00C13C53" w:rsidRDefault="00C86259" w:rsidP="00D8662F">
      <w:pPr>
        <w:pStyle w:val="ListParagraph"/>
        <w:numPr>
          <w:ilvl w:val="0"/>
          <w:numId w:val="87"/>
        </w:numPr>
        <w:tabs>
          <w:tab w:val="left" w:pos="1080"/>
        </w:tabs>
        <w:spacing w:after="80" w:line="240" w:lineRule="auto"/>
        <w:ind w:left="0" w:firstLine="720"/>
        <w:contextualSpacing w:val="0"/>
        <w:rPr>
          <w:i/>
          <w:sz w:val="24"/>
        </w:rPr>
      </w:pPr>
      <w:r w:rsidRPr="00C13C53">
        <w:rPr>
          <w:i/>
          <w:sz w:val="24"/>
        </w:rPr>
        <w:t>Increase capacity</w:t>
      </w:r>
      <w:r w:rsidR="00BF4410" w:rsidRPr="00C13C53">
        <w:rPr>
          <w:i/>
          <w:sz w:val="24"/>
        </w:rPr>
        <w:t xml:space="preserve"> of Country X’s military forces</w:t>
      </w:r>
      <w:r w:rsidR="000F39C1">
        <w:rPr>
          <w:i/>
          <w:sz w:val="24"/>
        </w:rPr>
        <w:t>.</w:t>
      </w:r>
    </w:p>
    <w:p w14:paraId="0A3BE8A9" w14:textId="77777777" w:rsidR="00C86259" w:rsidRPr="00C13C53" w:rsidRDefault="00C86259" w:rsidP="00D8662F">
      <w:pPr>
        <w:pStyle w:val="ListParagraph"/>
        <w:numPr>
          <w:ilvl w:val="0"/>
          <w:numId w:val="87"/>
        </w:numPr>
        <w:tabs>
          <w:tab w:val="left" w:pos="1080"/>
        </w:tabs>
        <w:spacing w:after="240" w:line="240" w:lineRule="auto"/>
        <w:ind w:left="0" w:firstLine="720"/>
        <w:contextualSpacing w:val="0"/>
        <w:rPr>
          <w:i/>
          <w:sz w:val="24"/>
        </w:rPr>
      </w:pPr>
      <w:r w:rsidRPr="00C13C53">
        <w:rPr>
          <w:i/>
          <w:sz w:val="24"/>
        </w:rPr>
        <w:t>Promote a healthy civil-mil</w:t>
      </w:r>
      <w:r w:rsidR="00BF4410" w:rsidRPr="00C13C53">
        <w:rPr>
          <w:i/>
          <w:sz w:val="24"/>
        </w:rPr>
        <w:t>itary relationship in Country Z</w:t>
      </w:r>
      <w:r w:rsidR="000F39C1">
        <w:rPr>
          <w:i/>
          <w:sz w:val="24"/>
        </w:rPr>
        <w:t>.</w:t>
      </w:r>
    </w:p>
    <w:p w14:paraId="37595D08" w14:textId="17D41447" w:rsidR="008B3FFB" w:rsidRDefault="00E21A11" w:rsidP="008B3FFB">
      <w:pPr>
        <w:pStyle w:val="ListParagraph"/>
        <w:tabs>
          <w:tab w:val="left" w:pos="630"/>
        </w:tabs>
        <w:spacing w:after="240" w:line="240" w:lineRule="auto"/>
        <w:ind w:left="0"/>
        <w:contextualSpacing w:val="0"/>
        <w:rPr>
          <w:sz w:val="24"/>
        </w:rPr>
      </w:pPr>
      <w:r>
        <w:rPr>
          <w:sz w:val="24"/>
        </w:rPr>
        <w:tab/>
      </w:r>
      <w:r w:rsidR="00F57E17" w:rsidRPr="00C13C53">
        <w:rPr>
          <w:sz w:val="24"/>
        </w:rPr>
        <w:t xml:space="preserve">The </w:t>
      </w:r>
      <w:r w:rsidR="001630B4">
        <w:rPr>
          <w:sz w:val="24"/>
        </w:rPr>
        <w:t>strategic</w:t>
      </w:r>
      <w:r w:rsidR="00C86259" w:rsidRPr="00C13C53">
        <w:rPr>
          <w:sz w:val="24"/>
        </w:rPr>
        <w:t xml:space="preserve"> </w:t>
      </w:r>
      <w:r w:rsidR="00F57E17" w:rsidRPr="00C13C53">
        <w:rPr>
          <w:sz w:val="24"/>
        </w:rPr>
        <w:t>approach also describes the general activities needed to accomplish the objectives (which, in turn, achieve the desired theater conditions).</w:t>
      </w:r>
      <w:r w:rsidR="008E689F" w:rsidRPr="00C13C53">
        <w:rPr>
          <w:sz w:val="24"/>
        </w:rPr>
        <w:t xml:space="preserve">  The </w:t>
      </w:r>
      <w:r w:rsidR="001630B4">
        <w:rPr>
          <w:sz w:val="24"/>
        </w:rPr>
        <w:t>strategic</w:t>
      </w:r>
      <w:r w:rsidR="00C86259" w:rsidRPr="00C13C53">
        <w:rPr>
          <w:sz w:val="24"/>
        </w:rPr>
        <w:t xml:space="preserve"> </w:t>
      </w:r>
      <w:r w:rsidR="00F57E17" w:rsidRPr="00C13C53">
        <w:rPr>
          <w:sz w:val="24"/>
        </w:rPr>
        <w:t>approach</w:t>
      </w:r>
      <w:r w:rsidR="00C86259" w:rsidRPr="00C13C53">
        <w:rPr>
          <w:sz w:val="24"/>
        </w:rPr>
        <w:t xml:space="preserve"> should be explicit enough to provide sufficient guidance to planners, but not so detailed as to </w:t>
      </w:r>
      <w:r w:rsidR="001B5958">
        <w:rPr>
          <w:sz w:val="24"/>
        </w:rPr>
        <w:t xml:space="preserve">inhibit </w:t>
      </w:r>
      <w:r w:rsidR="001B5958" w:rsidRPr="00C13C53">
        <w:rPr>
          <w:sz w:val="24"/>
        </w:rPr>
        <w:t>their</w:t>
      </w:r>
      <w:r w:rsidR="00A4573A" w:rsidRPr="00C13C53">
        <w:rPr>
          <w:sz w:val="24"/>
        </w:rPr>
        <w:t xml:space="preserve"> </w:t>
      </w:r>
      <w:r w:rsidR="00C86259" w:rsidRPr="00C13C53">
        <w:rPr>
          <w:sz w:val="24"/>
        </w:rPr>
        <w:t xml:space="preserve">creativity.  One way to lay out the </w:t>
      </w:r>
      <w:r w:rsidR="001630B4">
        <w:rPr>
          <w:sz w:val="24"/>
        </w:rPr>
        <w:t>strategic</w:t>
      </w:r>
      <w:r w:rsidR="00C86259" w:rsidRPr="00C13C53">
        <w:rPr>
          <w:sz w:val="24"/>
        </w:rPr>
        <w:t xml:space="preserve"> </w:t>
      </w:r>
      <w:r w:rsidR="00F57E17" w:rsidRPr="00C13C53">
        <w:rPr>
          <w:sz w:val="24"/>
        </w:rPr>
        <w:t>approach</w:t>
      </w:r>
      <w:r w:rsidR="00C86259" w:rsidRPr="00C13C53">
        <w:rPr>
          <w:sz w:val="24"/>
        </w:rPr>
        <w:t xml:space="preserve"> </w:t>
      </w:r>
      <w:r w:rsidR="003C0477" w:rsidRPr="00C13C53">
        <w:rPr>
          <w:sz w:val="24"/>
        </w:rPr>
        <w:t xml:space="preserve">is to </w:t>
      </w:r>
      <w:r w:rsidR="008E689F" w:rsidRPr="00C13C53">
        <w:rPr>
          <w:sz w:val="24"/>
        </w:rPr>
        <w:t>develop l</w:t>
      </w:r>
      <w:r w:rsidR="00C86259" w:rsidRPr="00C13C53">
        <w:rPr>
          <w:sz w:val="24"/>
        </w:rPr>
        <w:t>ines of effort</w:t>
      </w:r>
      <w:r w:rsidR="008E689F" w:rsidRPr="00C13C53">
        <w:rPr>
          <w:sz w:val="24"/>
        </w:rPr>
        <w:t xml:space="preserve"> that lead to accomplishment of the objectives</w:t>
      </w:r>
      <w:r w:rsidR="00816154" w:rsidRPr="00C13C53">
        <w:rPr>
          <w:sz w:val="24"/>
        </w:rPr>
        <w:t>.</w:t>
      </w:r>
      <w:r w:rsidR="00C86259" w:rsidRPr="00C13C53">
        <w:rPr>
          <w:sz w:val="24"/>
        </w:rPr>
        <w:t xml:space="preserve">  </w:t>
      </w:r>
      <w:r w:rsidR="00717DC9">
        <w:rPr>
          <w:sz w:val="24"/>
        </w:rPr>
        <w:t>LOEs</w:t>
      </w:r>
      <w:r w:rsidR="00C86259" w:rsidRPr="00C13C53">
        <w:rPr>
          <w:sz w:val="24"/>
        </w:rPr>
        <w:t xml:space="preserve"> should also consider potential second and third order effects that will cascade towards achievement of </w:t>
      </w:r>
      <w:r w:rsidR="003C0477" w:rsidRPr="00142FC0">
        <w:rPr>
          <w:i/>
          <w:sz w:val="24"/>
        </w:rPr>
        <w:t>other</w:t>
      </w:r>
      <w:r w:rsidR="003C0477" w:rsidRPr="00C13C53">
        <w:rPr>
          <w:sz w:val="24"/>
        </w:rPr>
        <w:t xml:space="preserve"> </w:t>
      </w:r>
      <w:r w:rsidR="00C86259" w:rsidRPr="00C13C53">
        <w:rPr>
          <w:sz w:val="24"/>
        </w:rPr>
        <w:t xml:space="preserve">strategic effects.  The strategist must also anticipate potential undesired effects and work to avoid or mitigate </w:t>
      </w:r>
      <w:r w:rsidR="00717DC9">
        <w:rPr>
          <w:sz w:val="24"/>
        </w:rPr>
        <w:t>them</w:t>
      </w:r>
      <w:r w:rsidR="00C86259" w:rsidRPr="00C13C53">
        <w:rPr>
          <w:sz w:val="24"/>
        </w:rPr>
        <w:t>.  The Capstone Concept for Joint Operations (CCJO) is a useful source in describing some typical ways in which military power can be applied to accomplish objectives.  Since some military objectives support other actors</w:t>
      </w:r>
      <w:r w:rsidR="00717DC9">
        <w:rPr>
          <w:sz w:val="24"/>
        </w:rPr>
        <w:t>’</w:t>
      </w:r>
      <w:r w:rsidR="00C86259" w:rsidRPr="00C13C53">
        <w:rPr>
          <w:sz w:val="24"/>
        </w:rPr>
        <w:t xml:space="preserve"> objectives, it is critical that the objective and its supporting line of effort be closely coordinated with the other pertinent actors. </w:t>
      </w:r>
    </w:p>
    <w:p w14:paraId="7A52DA3D" w14:textId="77777777" w:rsidR="00C86259" w:rsidRPr="00C13C53" w:rsidRDefault="00F269B8" w:rsidP="008B3FFB">
      <w:pPr>
        <w:pStyle w:val="ListParagraph"/>
        <w:tabs>
          <w:tab w:val="left" w:pos="630"/>
        </w:tabs>
        <w:spacing w:after="240" w:line="240" w:lineRule="auto"/>
        <w:ind w:left="0"/>
        <w:contextualSpacing w:val="0"/>
        <w:rPr>
          <w:sz w:val="24"/>
        </w:rPr>
      </w:pPr>
      <w:r>
        <w:rPr>
          <w:sz w:val="24"/>
        </w:rPr>
        <w:tab/>
      </w:r>
      <w:r w:rsidR="00C86259" w:rsidRPr="00C13C53">
        <w:rPr>
          <w:sz w:val="24"/>
        </w:rPr>
        <w:t xml:space="preserve">In describing the ways, keep in mind that not all resources are readily available.  Part of the purpose of building the strategy is to identify shortfalls in required resources.  On the other hand, if there is no reasonable expectation that a gapped resource may become available, then you have an infeasible </w:t>
      </w:r>
      <w:r w:rsidR="001630B4">
        <w:rPr>
          <w:sz w:val="24"/>
        </w:rPr>
        <w:t>strategic</w:t>
      </w:r>
      <w:r w:rsidR="00C86259" w:rsidRPr="00C13C53">
        <w:rPr>
          <w:sz w:val="24"/>
        </w:rPr>
        <w:t xml:space="preserve"> </w:t>
      </w:r>
      <w:r w:rsidR="00F57E17" w:rsidRPr="00C13C53">
        <w:rPr>
          <w:sz w:val="24"/>
        </w:rPr>
        <w:t>approach</w:t>
      </w:r>
      <w:r w:rsidR="00C86259" w:rsidRPr="00C13C53">
        <w:rPr>
          <w:sz w:val="24"/>
        </w:rPr>
        <w:t>,</w:t>
      </w:r>
      <w:r w:rsidR="00C96971" w:rsidRPr="00C13C53">
        <w:rPr>
          <w:sz w:val="24"/>
        </w:rPr>
        <w:t xml:space="preserve"> resulting</w:t>
      </w:r>
      <w:r w:rsidR="00C86259" w:rsidRPr="00C13C53">
        <w:rPr>
          <w:sz w:val="24"/>
        </w:rPr>
        <w:t xml:space="preserve"> in an </w:t>
      </w:r>
      <w:r w:rsidR="00C86259" w:rsidRPr="00C13C53">
        <w:rPr>
          <w:sz w:val="24"/>
        </w:rPr>
        <w:lastRenderedPageBreak/>
        <w:t>unbalanced and hence risk-prone strategy.  In any case, the potential effects of any gap in required resources must be described in the ris</w:t>
      </w:r>
      <w:r>
        <w:rPr>
          <w:sz w:val="24"/>
        </w:rPr>
        <w:t>k assessment, discussed below.</w:t>
      </w:r>
    </w:p>
    <w:p w14:paraId="578B4A4C" w14:textId="5D9E8ECE" w:rsidR="00F269B8" w:rsidRDefault="00170CA7" w:rsidP="008B3FFB">
      <w:pPr>
        <w:pStyle w:val="ListParagraph"/>
        <w:tabs>
          <w:tab w:val="left" w:pos="270"/>
        </w:tabs>
        <w:spacing w:after="240" w:line="240" w:lineRule="auto"/>
        <w:ind w:left="0"/>
        <w:contextualSpacing w:val="0"/>
        <w:rPr>
          <w:sz w:val="24"/>
        </w:rPr>
      </w:pPr>
      <w:r>
        <w:rPr>
          <w:sz w:val="24"/>
        </w:rPr>
        <w:tab/>
      </w:r>
      <w:r w:rsidRPr="00170CA7">
        <w:rPr>
          <w:sz w:val="24"/>
        </w:rPr>
        <w:t xml:space="preserve">d.  </w:t>
      </w:r>
      <w:r w:rsidR="00C86259" w:rsidRPr="00C13C53">
        <w:rPr>
          <w:i/>
          <w:sz w:val="24"/>
          <w:u w:val="single"/>
        </w:rPr>
        <w:t>Means</w:t>
      </w:r>
      <w:r w:rsidR="00C86259" w:rsidRPr="000F39C1">
        <w:rPr>
          <w:i/>
          <w:sz w:val="24"/>
        </w:rPr>
        <w:t>.</w:t>
      </w:r>
      <w:r w:rsidR="00C86259" w:rsidRPr="00C13C53">
        <w:rPr>
          <w:sz w:val="24"/>
        </w:rPr>
        <w:t xml:space="preserve">  Means are the </w:t>
      </w:r>
      <w:r w:rsidR="00C86259" w:rsidRPr="000C3D98">
        <w:rPr>
          <w:sz w:val="24"/>
        </w:rPr>
        <w:t>resources necessary</w:t>
      </w:r>
      <w:r w:rsidR="00C96971" w:rsidRPr="00C13C53">
        <w:rPr>
          <w:sz w:val="24"/>
        </w:rPr>
        <w:t xml:space="preserve"> to support the </w:t>
      </w:r>
      <w:r w:rsidR="001630B4">
        <w:rPr>
          <w:sz w:val="24"/>
        </w:rPr>
        <w:t>strategic</w:t>
      </w:r>
      <w:r w:rsidR="00C86259" w:rsidRPr="00C13C53">
        <w:rPr>
          <w:sz w:val="24"/>
        </w:rPr>
        <w:t xml:space="preserve"> approach.  Resources may be tangible (such as military forces, foreign military financing, or seats in</w:t>
      </w:r>
      <w:r w:rsidR="00FB75B8">
        <w:rPr>
          <w:sz w:val="24"/>
        </w:rPr>
        <w:t xml:space="preserve"> </w:t>
      </w:r>
      <w:r w:rsidR="00DC4893">
        <w:rPr>
          <w:sz w:val="24"/>
        </w:rPr>
        <w:t>U.S.</w:t>
      </w:r>
      <w:r w:rsidR="00FB75B8">
        <w:rPr>
          <w:sz w:val="24"/>
        </w:rPr>
        <w:t xml:space="preserve"> </w:t>
      </w:r>
      <w:r w:rsidR="00C86259" w:rsidRPr="00C13C53">
        <w:rPr>
          <w:sz w:val="24"/>
        </w:rPr>
        <w:t xml:space="preserve">schools), or intangible (such as cultural appeal, goodwill from previous activities, or fear of invasion by another country).  The theater strategy addresses the use of all available </w:t>
      </w:r>
      <w:r w:rsidR="00BE046D">
        <w:rPr>
          <w:sz w:val="24"/>
        </w:rPr>
        <w:t>instrument</w:t>
      </w:r>
      <w:r w:rsidR="00C86259" w:rsidRPr="00C13C53">
        <w:rPr>
          <w:sz w:val="24"/>
        </w:rPr>
        <w:t xml:space="preserve">s of power, with a particular focus on how military power can be employed in concert with the other </w:t>
      </w:r>
      <w:r w:rsidR="00BE046D">
        <w:rPr>
          <w:sz w:val="24"/>
        </w:rPr>
        <w:t>instrument</w:t>
      </w:r>
      <w:r w:rsidR="00C86259" w:rsidRPr="00C13C53">
        <w:rPr>
          <w:sz w:val="24"/>
        </w:rPr>
        <w:t xml:space="preserve">s.  The CCDR should consider all </w:t>
      </w:r>
      <w:r w:rsidR="00BE046D">
        <w:rPr>
          <w:sz w:val="24"/>
        </w:rPr>
        <w:t>instrument</w:t>
      </w:r>
      <w:r w:rsidR="00C86259" w:rsidRPr="00C13C53">
        <w:rPr>
          <w:sz w:val="24"/>
        </w:rPr>
        <w:t>s that are available or may be made available in developing the strategy.  He should attempt to reconcile the gap between those that are available and those that are needed but are not yet available.  Note that some of the resources available may be from non-U</w:t>
      </w:r>
      <w:r w:rsidR="00142FC0">
        <w:rPr>
          <w:sz w:val="24"/>
        </w:rPr>
        <w:t>.</w:t>
      </w:r>
      <w:r w:rsidR="00C86259" w:rsidRPr="00C13C53">
        <w:rPr>
          <w:sz w:val="24"/>
        </w:rPr>
        <w:t>S</w:t>
      </w:r>
      <w:r w:rsidR="00142FC0">
        <w:rPr>
          <w:sz w:val="24"/>
        </w:rPr>
        <w:t>.</w:t>
      </w:r>
      <w:r w:rsidR="00C86259" w:rsidRPr="00C13C53">
        <w:rPr>
          <w:sz w:val="24"/>
        </w:rPr>
        <w:t xml:space="preserve"> actors.  The </w:t>
      </w:r>
      <w:r w:rsidR="001630B4">
        <w:rPr>
          <w:sz w:val="24"/>
        </w:rPr>
        <w:t>strategic</w:t>
      </w:r>
      <w:r w:rsidR="00C86259" w:rsidRPr="00C13C53">
        <w:rPr>
          <w:sz w:val="24"/>
        </w:rPr>
        <w:t xml:space="preserve"> </w:t>
      </w:r>
      <w:r w:rsidR="00F57E17" w:rsidRPr="00C13C53">
        <w:rPr>
          <w:sz w:val="24"/>
        </w:rPr>
        <w:t>approach</w:t>
      </w:r>
      <w:r w:rsidR="00C86259" w:rsidRPr="00C13C53">
        <w:rPr>
          <w:sz w:val="24"/>
        </w:rPr>
        <w:t xml:space="preserve"> will likely include ways to use these non-U</w:t>
      </w:r>
      <w:r w:rsidR="00142FC0">
        <w:rPr>
          <w:sz w:val="24"/>
        </w:rPr>
        <w:t>.</w:t>
      </w:r>
      <w:r w:rsidR="00C86259" w:rsidRPr="00C13C53">
        <w:rPr>
          <w:sz w:val="24"/>
        </w:rPr>
        <w:t>S</w:t>
      </w:r>
      <w:r w:rsidR="00142FC0">
        <w:rPr>
          <w:sz w:val="24"/>
        </w:rPr>
        <w:t>.</w:t>
      </w:r>
      <w:r w:rsidR="00C86259" w:rsidRPr="00C13C53">
        <w:rPr>
          <w:sz w:val="24"/>
        </w:rPr>
        <w:t xml:space="preserve"> </w:t>
      </w:r>
      <w:r w:rsidR="00BE046D">
        <w:rPr>
          <w:sz w:val="24"/>
        </w:rPr>
        <w:t>instrument</w:t>
      </w:r>
      <w:r w:rsidR="00C86259" w:rsidRPr="00C13C53">
        <w:rPr>
          <w:sz w:val="24"/>
        </w:rPr>
        <w:t xml:space="preserve">s of power or develop </w:t>
      </w:r>
      <w:r w:rsidR="00F57E17" w:rsidRPr="00C13C53">
        <w:rPr>
          <w:sz w:val="24"/>
        </w:rPr>
        <w:t>them</w:t>
      </w:r>
      <w:r w:rsidR="00C86259" w:rsidRPr="00C13C53">
        <w:rPr>
          <w:sz w:val="24"/>
        </w:rPr>
        <w:t xml:space="preserve">.  If there is not a reasonable expectation that the required means will become available, then the CCDR must develop another </w:t>
      </w:r>
      <w:r w:rsidR="00F57E17" w:rsidRPr="00C13C53">
        <w:rPr>
          <w:sz w:val="24"/>
        </w:rPr>
        <w:t xml:space="preserve">way to accomplish the objectives within the means that </w:t>
      </w:r>
      <w:r w:rsidR="00F57E17" w:rsidRPr="00142FC0">
        <w:rPr>
          <w:i/>
          <w:sz w:val="24"/>
        </w:rPr>
        <w:t>are</w:t>
      </w:r>
      <w:r w:rsidR="00F57E17" w:rsidRPr="00C13C53">
        <w:rPr>
          <w:sz w:val="24"/>
        </w:rPr>
        <w:t xml:space="preserve"> available</w:t>
      </w:r>
      <w:r w:rsidR="00C86259" w:rsidRPr="00C13C53">
        <w:rPr>
          <w:sz w:val="24"/>
        </w:rPr>
        <w:t xml:space="preserve"> or can reasonably become available.  If</w:t>
      </w:r>
      <w:r w:rsidR="00F57E17" w:rsidRPr="00C13C53">
        <w:rPr>
          <w:sz w:val="24"/>
        </w:rPr>
        <w:t xml:space="preserve"> there is no possible way to</w:t>
      </w:r>
      <w:r w:rsidR="00C86259" w:rsidRPr="00C13C53">
        <w:rPr>
          <w:sz w:val="24"/>
        </w:rPr>
        <w:t xml:space="preserve"> work within the means, then the CCDR must adjust the objectives</w:t>
      </w:r>
      <w:r w:rsidR="00F57E17" w:rsidRPr="00C13C53">
        <w:rPr>
          <w:sz w:val="24"/>
        </w:rPr>
        <w:t xml:space="preserve"> of the </w:t>
      </w:r>
      <w:r w:rsidR="001630B4">
        <w:rPr>
          <w:sz w:val="24"/>
        </w:rPr>
        <w:t>strategic</w:t>
      </w:r>
      <w:r w:rsidR="00F57E17" w:rsidRPr="00C13C53">
        <w:rPr>
          <w:sz w:val="24"/>
        </w:rPr>
        <w:t xml:space="preserve"> approach</w:t>
      </w:r>
      <w:r w:rsidR="00C86259" w:rsidRPr="00C13C53">
        <w:rPr>
          <w:sz w:val="24"/>
        </w:rPr>
        <w:t>.  After adjusting the theater objectives, if there i</w:t>
      </w:r>
      <w:r w:rsidR="00C96971" w:rsidRPr="00C13C53">
        <w:rPr>
          <w:sz w:val="24"/>
        </w:rPr>
        <w:t>s still no alternative</w:t>
      </w:r>
      <w:r w:rsidR="00C86259" w:rsidRPr="00C13C53">
        <w:rPr>
          <w:sz w:val="24"/>
        </w:rPr>
        <w:t xml:space="preserve"> approach that can achieve the</w:t>
      </w:r>
      <w:r w:rsidR="00F57E17" w:rsidRPr="00C13C53">
        <w:rPr>
          <w:sz w:val="24"/>
        </w:rPr>
        <w:t xml:space="preserve"> desired conditions</w:t>
      </w:r>
      <w:r w:rsidR="00C86259" w:rsidRPr="00C13C53">
        <w:rPr>
          <w:sz w:val="24"/>
        </w:rPr>
        <w:t xml:space="preserve">, then the CCDR must go back to the national policy makers and show how the national aims cannot be met, to </w:t>
      </w:r>
      <w:r w:rsidR="004767E6">
        <w:rPr>
          <w:sz w:val="24"/>
        </w:rPr>
        <w:t>reassess</w:t>
      </w:r>
      <w:r w:rsidR="00C86259" w:rsidRPr="00C13C53">
        <w:rPr>
          <w:sz w:val="24"/>
        </w:rPr>
        <w:t xml:space="preserve"> the national policy.</w:t>
      </w:r>
    </w:p>
    <w:p w14:paraId="15AE346E" w14:textId="031132AB" w:rsidR="00F269B8" w:rsidRDefault="00170CA7" w:rsidP="008B3FFB">
      <w:pPr>
        <w:pStyle w:val="ListParagraph"/>
        <w:tabs>
          <w:tab w:val="left" w:pos="270"/>
        </w:tabs>
        <w:spacing w:after="240" w:line="240" w:lineRule="auto"/>
        <w:ind w:left="0"/>
        <w:contextualSpacing w:val="0"/>
        <w:rPr>
          <w:sz w:val="24"/>
        </w:rPr>
      </w:pPr>
      <w:r>
        <w:rPr>
          <w:sz w:val="24"/>
        </w:rPr>
        <w:tab/>
      </w:r>
      <w:r w:rsidRPr="00170CA7">
        <w:rPr>
          <w:sz w:val="24"/>
        </w:rPr>
        <w:t xml:space="preserve">e.  </w:t>
      </w:r>
      <w:r w:rsidR="00C86259" w:rsidRPr="00C13C53">
        <w:rPr>
          <w:i/>
          <w:sz w:val="24"/>
          <w:u w:val="single"/>
        </w:rPr>
        <w:t>Risk</w:t>
      </w:r>
      <w:r w:rsidR="00C86259" w:rsidRPr="000F39C1">
        <w:rPr>
          <w:i/>
          <w:sz w:val="24"/>
        </w:rPr>
        <w:t>.</w:t>
      </w:r>
      <w:r w:rsidR="00C86259" w:rsidRPr="00C13C53">
        <w:rPr>
          <w:sz w:val="24"/>
        </w:rPr>
        <w:t xml:space="preserve">  The strategist must weigh the potential advantages and disadvantages of the strategy in terms of risk.  He must ensure a proper balance between ends, ways, and means, as discussed above.  At that point </w:t>
      </w:r>
      <w:r w:rsidR="00C96971" w:rsidRPr="00C13C53">
        <w:rPr>
          <w:sz w:val="24"/>
        </w:rPr>
        <w:t xml:space="preserve">where constraints on the </w:t>
      </w:r>
      <w:r w:rsidR="001630B4">
        <w:rPr>
          <w:sz w:val="24"/>
        </w:rPr>
        <w:t>strategic</w:t>
      </w:r>
      <w:r w:rsidR="00C86259" w:rsidRPr="00C13C53">
        <w:rPr>
          <w:sz w:val="24"/>
        </w:rPr>
        <w:t xml:space="preserve"> approach or on the means available to execute </w:t>
      </w:r>
      <w:r w:rsidR="00717DC9">
        <w:rPr>
          <w:sz w:val="24"/>
        </w:rPr>
        <w:t>that</w:t>
      </w:r>
      <w:r w:rsidR="00C86259" w:rsidRPr="00C13C53">
        <w:rPr>
          <w:sz w:val="24"/>
        </w:rPr>
        <w:t xml:space="preserve"> concept risk achievement of the end state, the strategy is in jeopardy.</w:t>
      </w:r>
    </w:p>
    <w:p w14:paraId="571E2C3D" w14:textId="73026E3E" w:rsidR="00A4573A" w:rsidRPr="00C13C53" w:rsidRDefault="00F269B8" w:rsidP="008B3FFB">
      <w:pPr>
        <w:pStyle w:val="ListParagraph"/>
        <w:tabs>
          <w:tab w:val="left" w:pos="630"/>
        </w:tabs>
        <w:spacing w:after="240" w:line="240" w:lineRule="auto"/>
        <w:ind w:left="0"/>
        <w:contextualSpacing w:val="0"/>
        <w:rPr>
          <w:i/>
          <w:sz w:val="24"/>
        </w:rPr>
      </w:pPr>
      <w:r>
        <w:rPr>
          <w:sz w:val="24"/>
        </w:rPr>
        <w:tab/>
      </w:r>
      <w:r w:rsidR="00C86259" w:rsidRPr="00C13C53">
        <w:rPr>
          <w:sz w:val="24"/>
        </w:rPr>
        <w:t xml:space="preserve">Additionally, the CCDR must conduct a risk analysis of the strategy, with the purpose of managing the risk.  There are two components to this risk management: </w:t>
      </w:r>
      <w:r w:rsidR="00AA4A05">
        <w:rPr>
          <w:sz w:val="24"/>
        </w:rPr>
        <w:t xml:space="preserve"> </w:t>
      </w:r>
      <w:r w:rsidR="00C86259" w:rsidRPr="00C13C53">
        <w:rPr>
          <w:sz w:val="24"/>
        </w:rPr>
        <w:t xml:space="preserve">risk avoidance and risk mitigation.  </w:t>
      </w:r>
      <w:r w:rsidR="00C86259" w:rsidRPr="00C13C53">
        <w:rPr>
          <w:b/>
          <w:sz w:val="24"/>
        </w:rPr>
        <w:t>Risk avoidance</w:t>
      </w:r>
      <w:r w:rsidR="00C86259" w:rsidRPr="00C13C53">
        <w:rPr>
          <w:sz w:val="24"/>
        </w:rPr>
        <w:t xml:space="preserve"> comprises those measures the CCDR can take to reduce the probability of an undesired condition or event happening.  </w:t>
      </w:r>
      <w:r w:rsidR="00C86259" w:rsidRPr="00C13C53">
        <w:rPr>
          <w:b/>
          <w:sz w:val="24"/>
        </w:rPr>
        <w:t>Risk mitigation</w:t>
      </w:r>
      <w:r w:rsidR="00C86259" w:rsidRPr="00C13C53">
        <w:rPr>
          <w:sz w:val="24"/>
        </w:rPr>
        <w:t xml:space="preserve"> comprises those measures the CCDR can take to reduce the impact of an undesired condition or event.  The CCDR should </w:t>
      </w:r>
      <w:r w:rsidR="00717DC9">
        <w:rPr>
          <w:sz w:val="24"/>
        </w:rPr>
        <w:t>include</w:t>
      </w:r>
      <w:r w:rsidR="00717DC9" w:rsidRPr="00C13C53">
        <w:rPr>
          <w:sz w:val="24"/>
        </w:rPr>
        <w:t xml:space="preserve"> </w:t>
      </w:r>
      <w:r w:rsidR="00C86259" w:rsidRPr="00C13C53">
        <w:rPr>
          <w:sz w:val="24"/>
        </w:rPr>
        <w:t xml:space="preserve">both risk avoidance and risk mitigation measures into the </w:t>
      </w:r>
      <w:r w:rsidR="001630B4">
        <w:rPr>
          <w:sz w:val="24"/>
        </w:rPr>
        <w:t>strategic</w:t>
      </w:r>
      <w:r w:rsidR="00C86259" w:rsidRPr="00C13C53">
        <w:rPr>
          <w:sz w:val="24"/>
        </w:rPr>
        <w:t xml:space="preserve"> </w:t>
      </w:r>
      <w:r w:rsidR="00BF4410" w:rsidRPr="00C13C53">
        <w:rPr>
          <w:sz w:val="24"/>
        </w:rPr>
        <w:t>approach</w:t>
      </w:r>
      <w:r w:rsidR="00C86259" w:rsidRPr="00C13C53">
        <w:rPr>
          <w:sz w:val="24"/>
        </w:rPr>
        <w:t xml:space="preserve">.  Nonetheless, </w:t>
      </w:r>
      <w:r w:rsidR="00717DC9" w:rsidRPr="00C13C53">
        <w:rPr>
          <w:sz w:val="24"/>
        </w:rPr>
        <w:t xml:space="preserve">the CCDR must ensure </w:t>
      </w:r>
      <w:r w:rsidR="00717DC9">
        <w:rPr>
          <w:sz w:val="24"/>
        </w:rPr>
        <w:t xml:space="preserve">that policy makers and other actors understand that </w:t>
      </w:r>
      <w:r w:rsidR="00C86259" w:rsidRPr="00C13C53">
        <w:rPr>
          <w:sz w:val="24"/>
        </w:rPr>
        <w:t xml:space="preserve">there will still be some </w:t>
      </w:r>
      <w:r w:rsidR="00717DC9">
        <w:rPr>
          <w:sz w:val="24"/>
        </w:rPr>
        <w:t xml:space="preserve">unavoidable </w:t>
      </w:r>
      <w:r w:rsidR="00C86259" w:rsidRPr="00C13C53">
        <w:rPr>
          <w:sz w:val="24"/>
        </w:rPr>
        <w:t>elements of risk to the strategy</w:t>
      </w:r>
      <w:r w:rsidR="00717DC9">
        <w:rPr>
          <w:sz w:val="24"/>
        </w:rPr>
        <w:t>.</w:t>
      </w:r>
    </w:p>
    <w:p w14:paraId="3B93F68E" w14:textId="3F4C32F0" w:rsidR="00C86259" w:rsidRDefault="008F113B" w:rsidP="00D8662F">
      <w:pPr>
        <w:pStyle w:val="ListParagraph"/>
        <w:numPr>
          <w:ilvl w:val="0"/>
          <w:numId w:val="85"/>
        </w:numPr>
        <w:tabs>
          <w:tab w:val="left" w:pos="360"/>
        </w:tabs>
        <w:spacing w:after="240" w:line="240" w:lineRule="auto"/>
        <w:ind w:left="0" w:firstLine="0"/>
        <w:contextualSpacing w:val="0"/>
        <w:rPr>
          <w:sz w:val="24"/>
        </w:rPr>
      </w:pPr>
      <w:r>
        <w:rPr>
          <w:b/>
          <w:sz w:val="24"/>
          <w:u w:val="single"/>
        </w:rPr>
        <w:t>Using Operational</w:t>
      </w:r>
      <w:r w:rsidR="00D61CFA">
        <w:rPr>
          <w:b/>
          <w:sz w:val="24"/>
          <w:u w:val="single"/>
        </w:rPr>
        <w:t xml:space="preserve"> </w:t>
      </w:r>
      <w:r w:rsidR="001B5958">
        <w:rPr>
          <w:b/>
          <w:sz w:val="24"/>
          <w:u w:val="single"/>
        </w:rPr>
        <w:t>Design</w:t>
      </w:r>
      <w:r w:rsidR="001B5958" w:rsidRPr="00C13C53">
        <w:rPr>
          <w:b/>
          <w:sz w:val="24"/>
          <w:u w:val="single"/>
        </w:rPr>
        <w:t xml:space="preserve"> for</w:t>
      </w:r>
      <w:r w:rsidR="00C86259" w:rsidRPr="00C13C53">
        <w:rPr>
          <w:b/>
          <w:sz w:val="24"/>
          <w:u w:val="single"/>
        </w:rPr>
        <w:t xml:space="preserve"> Building a Theater Strategy</w:t>
      </w:r>
      <w:r w:rsidR="00C86259" w:rsidRPr="00AA4A05">
        <w:rPr>
          <w:b/>
          <w:sz w:val="24"/>
        </w:rPr>
        <w:t>.</w:t>
      </w:r>
      <w:r w:rsidR="00C86259" w:rsidRPr="00C13C53">
        <w:rPr>
          <w:sz w:val="24"/>
        </w:rPr>
        <w:t xml:space="preserve">  Developing </w:t>
      </w:r>
      <w:r w:rsidR="00A4573A" w:rsidRPr="00C13C53">
        <w:rPr>
          <w:sz w:val="24"/>
        </w:rPr>
        <w:t xml:space="preserve">a theater-level </w:t>
      </w:r>
      <w:r w:rsidR="00C86259" w:rsidRPr="00C13C53">
        <w:rPr>
          <w:sz w:val="24"/>
        </w:rPr>
        <w:t xml:space="preserve">strategy requires an approach that allows the </w:t>
      </w:r>
      <w:r w:rsidR="003D2DCD">
        <w:rPr>
          <w:sz w:val="24"/>
        </w:rPr>
        <w:t xml:space="preserve">JFC and staff </w:t>
      </w:r>
      <w:r w:rsidR="00C86259" w:rsidRPr="00C13C53">
        <w:rPr>
          <w:sz w:val="24"/>
        </w:rPr>
        <w:t xml:space="preserve"> to </w:t>
      </w:r>
      <w:r w:rsidR="00A4573A" w:rsidRPr="00C13C53">
        <w:rPr>
          <w:sz w:val="24"/>
        </w:rPr>
        <w:t>gain</w:t>
      </w:r>
      <w:r w:rsidR="00C86259" w:rsidRPr="00C13C53">
        <w:rPr>
          <w:sz w:val="24"/>
        </w:rPr>
        <w:t xml:space="preserve"> an understanding of the complexity of the environment, translate national level aims into </w:t>
      </w:r>
      <w:r w:rsidR="00A4573A" w:rsidRPr="00C13C53">
        <w:rPr>
          <w:sz w:val="24"/>
        </w:rPr>
        <w:t>desired conditions in the theater</w:t>
      </w:r>
      <w:r w:rsidR="00C86259" w:rsidRPr="00C13C53">
        <w:rPr>
          <w:sz w:val="24"/>
        </w:rPr>
        <w:t xml:space="preserve">, and build flexible, adaptable approaches that will enable military means to work in concert with other </w:t>
      </w:r>
      <w:r w:rsidR="00BE046D">
        <w:rPr>
          <w:sz w:val="24"/>
        </w:rPr>
        <w:t>instrument</w:t>
      </w:r>
      <w:r w:rsidR="00C86259" w:rsidRPr="00C13C53">
        <w:rPr>
          <w:sz w:val="24"/>
        </w:rPr>
        <w:t xml:space="preserve">s of power to achieve the desired </w:t>
      </w:r>
      <w:r w:rsidR="00A4573A" w:rsidRPr="00C13C53">
        <w:rPr>
          <w:sz w:val="24"/>
        </w:rPr>
        <w:t>conditions</w:t>
      </w:r>
      <w:r w:rsidR="00C86259" w:rsidRPr="00C13C53">
        <w:rPr>
          <w:sz w:val="24"/>
        </w:rPr>
        <w:t xml:space="preserve">.  As discussed above, the dynamic between policy and strategy demands that strategy be built </w:t>
      </w:r>
      <w:r w:rsidR="001630B4">
        <w:rPr>
          <w:sz w:val="24"/>
        </w:rPr>
        <w:t>to</w:t>
      </w:r>
      <w:r w:rsidR="00C86259" w:rsidRPr="00C13C53">
        <w:rPr>
          <w:sz w:val="24"/>
        </w:rPr>
        <w:t xml:space="preserve"> provide flexibility both to react to changes in policy and to advise policy makers as to the feasibility and po</w:t>
      </w:r>
      <w:r w:rsidR="00F269B8">
        <w:rPr>
          <w:sz w:val="24"/>
        </w:rPr>
        <w:t>tential effects of the policy.</w:t>
      </w:r>
    </w:p>
    <w:p w14:paraId="236E90EE" w14:textId="51D234DD" w:rsidR="00772275" w:rsidRDefault="00C86259" w:rsidP="008B3FFB">
      <w:pPr>
        <w:pStyle w:val="ListParagraph"/>
        <w:tabs>
          <w:tab w:val="left" w:pos="360"/>
        </w:tabs>
        <w:spacing w:after="240" w:line="240" w:lineRule="auto"/>
        <w:ind w:left="0"/>
        <w:contextualSpacing w:val="0"/>
        <w:rPr>
          <w:sz w:val="24"/>
        </w:rPr>
      </w:pPr>
      <w:r w:rsidRPr="00C13C53">
        <w:rPr>
          <w:sz w:val="24"/>
        </w:rPr>
        <w:lastRenderedPageBreak/>
        <w:tab/>
        <w:t xml:space="preserve">Current joint doctrine </w:t>
      </w:r>
      <w:r w:rsidR="00C559E9" w:rsidRPr="00C13C53">
        <w:rPr>
          <w:sz w:val="24"/>
        </w:rPr>
        <w:t xml:space="preserve">does not </w:t>
      </w:r>
      <w:r w:rsidRPr="00C13C53">
        <w:rPr>
          <w:sz w:val="24"/>
        </w:rPr>
        <w:t>provide</w:t>
      </w:r>
      <w:r w:rsidR="00C559E9" w:rsidRPr="00C13C53">
        <w:rPr>
          <w:sz w:val="24"/>
        </w:rPr>
        <w:t xml:space="preserve"> a</w:t>
      </w:r>
      <w:r w:rsidRPr="00C13C53">
        <w:rPr>
          <w:sz w:val="24"/>
        </w:rPr>
        <w:t xml:space="preserve"> definitive method for developing theater strategy.  The Joint Operation Planning Process</w:t>
      </w:r>
      <w:r w:rsidR="00772275">
        <w:rPr>
          <w:sz w:val="24"/>
        </w:rPr>
        <w:t xml:space="preserve"> (JOPP)</w:t>
      </w:r>
      <w:r w:rsidRPr="00C13C53">
        <w:rPr>
          <w:sz w:val="24"/>
        </w:rPr>
        <w:t>, described in JP</w:t>
      </w:r>
      <w:r w:rsidR="00AA4A05">
        <w:rPr>
          <w:sz w:val="24"/>
        </w:rPr>
        <w:t xml:space="preserve"> </w:t>
      </w:r>
      <w:r w:rsidRPr="00C13C53">
        <w:rPr>
          <w:sz w:val="24"/>
        </w:rPr>
        <w:t xml:space="preserve">5-0 and in a later chapter of this handbook, provides a systematic process to develop a plan, but focuses on development of courses of action to </w:t>
      </w:r>
      <w:r w:rsidR="00C559E9" w:rsidRPr="00C13C53">
        <w:rPr>
          <w:sz w:val="24"/>
        </w:rPr>
        <w:t>accomplish a specified</w:t>
      </w:r>
      <w:r w:rsidRPr="00C13C53">
        <w:rPr>
          <w:sz w:val="24"/>
        </w:rPr>
        <w:t xml:space="preserve"> mission.  Planners can use a process such as JOPP to guide development of the </w:t>
      </w:r>
      <w:r w:rsidR="00196FEB">
        <w:rPr>
          <w:sz w:val="24"/>
        </w:rPr>
        <w:t>t</w:t>
      </w:r>
      <w:r w:rsidRPr="00C13C53">
        <w:rPr>
          <w:sz w:val="24"/>
        </w:rPr>
        <w:t xml:space="preserve">heater </w:t>
      </w:r>
      <w:r w:rsidR="00196FEB">
        <w:rPr>
          <w:sz w:val="24"/>
        </w:rPr>
        <w:t>c</w:t>
      </w:r>
      <w:r w:rsidRPr="00C13C53">
        <w:rPr>
          <w:sz w:val="24"/>
        </w:rPr>
        <w:t xml:space="preserve">ampaign </w:t>
      </w:r>
      <w:r w:rsidR="00196FEB">
        <w:rPr>
          <w:sz w:val="24"/>
        </w:rPr>
        <w:t>p</w:t>
      </w:r>
      <w:r w:rsidRPr="00C13C53">
        <w:rPr>
          <w:sz w:val="24"/>
        </w:rPr>
        <w:t xml:space="preserve">lan, but the strategy that underpins that campaign plan must be clearly understood and communicated first.  </w:t>
      </w:r>
      <w:r w:rsidR="00D61CFA">
        <w:rPr>
          <w:sz w:val="24"/>
        </w:rPr>
        <w:t>Operational design</w:t>
      </w:r>
      <w:r w:rsidRPr="00C13C53">
        <w:rPr>
          <w:sz w:val="24"/>
        </w:rPr>
        <w:t xml:space="preserve"> </w:t>
      </w:r>
      <w:r w:rsidR="001B5958">
        <w:rPr>
          <w:sz w:val="24"/>
        </w:rPr>
        <w:t xml:space="preserve">as </w:t>
      </w:r>
      <w:r w:rsidR="001B5958" w:rsidRPr="00C13C53">
        <w:rPr>
          <w:sz w:val="24"/>
        </w:rPr>
        <w:t>described</w:t>
      </w:r>
      <w:r w:rsidRPr="00C13C53">
        <w:rPr>
          <w:sz w:val="24"/>
        </w:rPr>
        <w:t xml:space="preserve"> in Chapter 3 provides a way to think through the complexity to build the strategy.  While </w:t>
      </w:r>
      <w:r w:rsidR="00D61CFA">
        <w:rPr>
          <w:sz w:val="24"/>
        </w:rPr>
        <w:t xml:space="preserve">operational </w:t>
      </w:r>
      <w:r w:rsidR="001B5958">
        <w:rPr>
          <w:sz w:val="24"/>
        </w:rPr>
        <w:t>design</w:t>
      </w:r>
      <w:r w:rsidR="001B5958" w:rsidRPr="00C13C53">
        <w:rPr>
          <w:sz w:val="24"/>
        </w:rPr>
        <w:t xml:space="preserve"> can</w:t>
      </w:r>
      <w:r w:rsidRPr="00C13C53">
        <w:rPr>
          <w:sz w:val="24"/>
        </w:rPr>
        <w:t xml:space="preserve"> help planners work the conceptual </w:t>
      </w:r>
      <w:r w:rsidR="00C559E9" w:rsidRPr="00C13C53">
        <w:rPr>
          <w:sz w:val="24"/>
        </w:rPr>
        <w:t>aspects</w:t>
      </w:r>
      <w:r w:rsidRPr="00C13C53">
        <w:rPr>
          <w:sz w:val="24"/>
        </w:rPr>
        <w:t xml:space="preserve"> of any plan, to include a campaign plan, it is especially suited to the development of </w:t>
      </w:r>
      <w:r w:rsidR="00C559E9" w:rsidRPr="00C13C53">
        <w:rPr>
          <w:sz w:val="24"/>
        </w:rPr>
        <w:t xml:space="preserve">theater </w:t>
      </w:r>
      <w:r w:rsidRPr="00C13C53">
        <w:rPr>
          <w:sz w:val="24"/>
        </w:rPr>
        <w:t>strategy, which must inherently deal with complexity</w:t>
      </w:r>
      <w:r w:rsidR="00C96971" w:rsidRPr="00C13C53">
        <w:rPr>
          <w:sz w:val="24"/>
        </w:rPr>
        <w:t xml:space="preserve"> and a multitude of</w:t>
      </w:r>
      <w:r w:rsidR="00772275">
        <w:rPr>
          <w:sz w:val="24"/>
        </w:rPr>
        <w:t xml:space="preserve"> unfamiliar and</w:t>
      </w:r>
      <w:r w:rsidR="00C96971" w:rsidRPr="00C13C53">
        <w:rPr>
          <w:sz w:val="24"/>
        </w:rPr>
        <w:t xml:space="preserve"> ill-structured problems.</w:t>
      </w:r>
    </w:p>
    <w:p w14:paraId="3666699F" w14:textId="2AB2BD88" w:rsidR="00C86259" w:rsidRPr="00C13C53" w:rsidRDefault="001630B4" w:rsidP="008B3FFB">
      <w:pPr>
        <w:pStyle w:val="ListParagraph"/>
        <w:tabs>
          <w:tab w:val="left" w:pos="360"/>
        </w:tabs>
        <w:spacing w:after="240" w:line="240" w:lineRule="auto"/>
        <w:ind w:left="0"/>
        <w:contextualSpacing w:val="0"/>
        <w:rPr>
          <w:sz w:val="24"/>
        </w:rPr>
      </w:pPr>
      <w:r>
        <w:rPr>
          <w:sz w:val="24"/>
        </w:rPr>
        <w:t xml:space="preserve">  </w:t>
      </w:r>
      <w:r w:rsidR="00C86259" w:rsidRPr="00C13C53">
        <w:rPr>
          <w:sz w:val="24"/>
        </w:rPr>
        <w:tab/>
        <w:t xml:space="preserve">The methodology described below adapts </w:t>
      </w:r>
      <w:r w:rsidR="002B2D53">
        <w:rPr>
          <w:sz w:val="24"/>
        </w:rPr>
        <w:t xml:space="preserve">operational </w:t>
      </w:r>
      <w:r w:rsidR="001B5958">
        <w:rPr>
          <w:sz w:val="24"/>
        </w:rPr>
        <w:t>design</w:t>
      </w:r>
      <w:r w:rsidR="001B5958" w:rsidRPr="00C13C53">
        <w:rPr>
          <w:sz w:val="24"/>
        </w:rPr>
        <w:t xml:space="preserve"> </w:t>
      </w:r>
      <w:r w:rsidR="001B5958">
        <w:rPr>
          <w:sz w:val="24"/>
        </w:rPr>
        <w:t>as</w:t>
      </w:r>
      <w:r w:rsidR="00C86259" w:rsidRPr="00C13C53">
        <w:rPr>
          <w:sz w:val="24"/>
        </w:rPr>
        <w:t xml:space="preserve"> </w:t>
      </w:r>
      <w:r>
        <w:rPr>
          <w:sz w:val="24"/>
        </w:rPr>
        <w:t xml:space="preserve">described </w:t>
      </w:r>
      <w:r w:rsidR="00C86259" w:rsidRPr="00C13C53">
        <w:rPr>
          <w:sz w:val="24"/>
        </w:rPr>
        <w:t xml:space="preserve">in Chapter 3 to work for the development of the theater strategy.  Though some of the words are different, the principles are the same.  It is especially true for theater strategy that the </w:t>
      </w:r>
      <w:r w:rsidR="002B2D53">
        <w:rPr>
          <w:sz w:val="24"/>
        </w:rPr>
        <w:t>operational design</w:t>
      </w:r>
      <w:r w:rsidR="00C86259" w:rsidRPr="00C13C53">
        <w:rPr>
          <w:sz w:val="24"/>
        </w:rPr>
        <w:t xml:space="preserve"> approach must continue well beyond the initial development of the strategy to con</w:t>
      </w:r>
      <w:r w:rsidR="00C559E9" w:rsidRPr="00C13C53">
        <w:rPr>
          <w:sz w:val="24"/>
        </w:rPr>
        <w:t>s</w:t>
      </w:r>
      <w:r w:rsidR="00C86259" w:rsidRPr="00C13C53">
        <w:rPr>
          <w:sz w:val="24"/>
        </w:rPr>
        <w:t>t</w:t>
      </w:r>
      <w:r w:rsidR="00C559E9" w:rsidRPr="00C13C53">
        <w:rPr>
          <w:sz w:val="24"/>
        </w:rPr>
        <w:t>antly</w:t>
      </w:r>
      <w:r w:rsidR="00C86259" w:rsidRPr="00C13C53">
        <w:rPr>
          <w:sz w:val="24"/>
        </w:rPr>
        <w:t xml:space="preserve"> assess the impact of the strategy on the environment, in order to </w:t>
      </w:r>
      <w:r w:rsidR="00F269B8">
        <w:rPr>
          <w:sz w:val="24"/>
        </w:rPr>
        <w:t>reframe the strategy as needed</w:t>
      </w:r>
      <w:r>
        <w:rPr>
          <w:sz w:val="24"/>
        </w:rPr>
        <w:t xml:space="preserve"> during execution</w:t>
      </w:r>
      <w:r w:rsidR="00F269B8">
        <w:rPr>
          <w:sz w:val="24"/>
        </w:rPr>
        <w:t>.</w:t>
      </w:r>
    </w:p>
    <w:p w14:paraId="11EECFE8" w14:textId="694B091C" w:rsidR="00F269B8" w:rsidRPr="00F269B8" w:rsidRDefault="00170CA7" w:rsidP="008B3FFB">
      <w:pPr>
        <w:tabs>
          <w:tab w:val="left" w:pos="270"/>
        </w:tabs>
        <w:spacing w:after="120" w:line="240" w:lineRule="auto"/>
      </w:pPr>
      <w:r>
        <w:rPr>
          <w:sz w:val="24"/>
        </w:rPr>
        <w:tab/>
      </w:r>
      <w:r w:rsidRPr="00170CA7">
        <w:rPr>
          <w:sz w:val="24"/>
        </w:rPr>
        <w:t xml:space="preserve">a.  </w:t>
      </w:r>
      <w:r w:rsidR="00C86259" w:rsidRPr="00170CA7">
        <w:rPr>
          <w:i/>
          <w:sz w:val="24"/>
          <w:u w:val="single"/>
        </w:rPr>
        <w:t>Frame the Theater Environment.</w:t>
      </w:r>
      <w:r w:rsidR="00C86259" w:rsidRPr="00170CA7">
        <w:rPr>
          <w:sz w:val="24"/>
        </w:rPr>
        <w:t xml:space="preserve">  </w:t>
      </w:r>
      <w:r w:rsidR="00C86259" w:rsidRPr="00170CA7">
        <w:rPr>
          <w:sz w:val="24"/>
          <w:szCs w:val="24"/>
        </w:rPr>
        <w:t>In considering the environmental aspects of the theater, the CCDR analyzes the current environmental conditions</w:t>
      </w:r>
      <w:r w:rsidR="006257B5" w:rsidRPr="00170CA7">
        <w:rPr>
          <w:sz w:val="24"/>
          <w:szCs w:val="24"/>
        </w:rPr>
        <w:t>, to include existing guidance,</w:t>
      </w:r>
      <w:r w:rsidR="00C86259" w:rsidRPr="00170CA7">
        <w:rPr>
          <w:sz w:val="24"/>
          <w:szCs w:val="24"/>
        </w:rPr>
        <w:t xml:space="preserve"> and determines what the desired future environment should look like.  The CCDR also considers what those opposing us </w:t>
      </w:r>
      <w:r w:rsidR="004767E6">
        <w:rPr>
          <w:sz w:val="24"/>
          <w:szCs w:val="24"/>
        </w:rPr>
        <w:t xml:space="preserve">(or are neutral) </w:t>
      </w:r>
      <w:r w:rsidR="00C86259" w:rsidRPr="00170CA7">
        <w:rPr>
          <w:sz w:val="24"/>
          <w:szCs w:val="24"/>
        </w:rPr>
        <w:t xml:space="preserve">may desire as end state conditions.  Other interested parties should be invited to participate in the dialogue to frame the environment in order to gain as wide an understanding as possible.  A secondary benefit of this inclusion is to gain potential buy-in </w:t>
      </w:r>
      <w:r w:rsidR="0044482A">
        <w:rPr>
          <w:sz w:val="24"/>
          <w:szCs w:val="24"/>
        </w:rPr>
        <w:t>for</w:t>
      </w:r>
      <w:r w:rsidR="0044482A" w:rsidRPr="00170CA7">
        <w:rPr>
          <w:sz w:val="24"/>
          <w:szCs w:val="24"/>
        </w:rPr>
        <w:t xml:space="preserve"> </w:t>
      </w:r>
      <w:r w:rsidR="00C86259" w:rsidRPr="00170CA7">
        <w:rPr>
          <w:sz w:val="24"/>
          <w:szCs w:val="24"/>
        </w:rPr>
        <w:t>the eventual strategy by other relevant actors.  Some big questions that this framing is intended to pursue are:</w:t>
      </w:r>
    </w:p>
    <w:p w14:paraId="11AAB447" w14:textId="77777777" w:rsidR="00C86259" w:rsidRPr="00C13C53" w:rsidRDefault="00C86259" w:rsidP="00D8662F">
      <w:pPr>
        <w:pStyle w:val="ListParagraph"/>
        <w:numPr>
          <w:ilvl w:val="0"/>
          <w:numId w:val="103"/>
        </w:numPr>
        <w:tabs>
          <w:tab w:val="left" w:pos="990"/>
        </w:tabs>
        <w:spacing w:after="120" w:line="240" w:lineRule="auto"/>
        <w:ind w:left="0" w:firstLine="720"/>
        <w:contextualSpacing w:val="0"/>
        <w:rPr>
          <w:i/>
          <w:sz w:val="24"/>
          <w:szCs w:val="24"/>
        </w:rPr>
      </w:pPr>
      <w:r w:rsidRPr="00C13C53">
        <w:rPr>
          <w:i/>
          <w:sz w:val="24"/>
          <w:szCs w:val="24"/>
        </w:rPr>
        <w:t>What are the</w:t>
      </w:r>
      <w:r w:rsidR="00C96971" w:rsidRPr="00C13C53">
        <w:rPr>
          <w:i/>
          <w:sz w:val="24"/>
          <w:szCs w:val="24"/>
        </w:rPr>
        <w:t xml:space="preserve"> key actors, relationships, </w:t>
      </w:r>
      <w:r w:rsidR="006257B5">
        <w:rPr>
          <w:i/>
          <w:sz w:val="24"/>
          <w:szCs w:val="24"/>
        </w:rPr>
        <w:t xml:space="preserve">other </w:t>
      </w:r>
      <w:r w:rsidRPr="00C13C53">
        <w:rPr>
          <w:i/>
          <w:sz w:val="24"/>
          <w:szCs w:val="24"/>
        </w:rPr>
        <w:t>factors</w:t>
      </w:r>
      <w:r w:rsidR="00AA4A05">
        <w:rPr>
          <w:i/>
          <w:sz w:val="24"/>
          <w:szCs w:val="24"/>
        </w:rPr>
        <w:t>,</w:t>
      </w:r>
      <w:r w:rsidRPr="00C13C53">
        <w:rPr>
          <w:i/>
          <w:sz w:val="24"/>
          <w:szCs w:val="24"/>
        </w:rPr>
        <w:t xml:space="preserve"> </w:t>
      </w:r>
      <w:r w:rsidR="006257B5">
        <w:rPr>
          <w:i/>
          <w:sz w:val="24"/>
          <w:szCs w:val="24"/>
        </w:rPr>
        <w:t xml:space="preserve">and trends </w:t>
      </w:r>
      <w:r w:rsidRPr="00C13C53">
        <w:rPr>
          <w:i/>
          <w:sz w:val="24"/>
          <w:szCs w:val="24"/>
        </w:rPr>
        <w:t>in the theater?</w:t>
      </w:r>
    </w:p>
    <w:p w14:paraId="5CD2B5B9" w14:textId="77777777" w:rsidR="00C86259" w:rsidRPr="00C13C53" w:rsidRDefault="00C86259" w:rsidP="00D8662F">
      <w:pPr>
        <w:pStyle w:val="ListParagraph"/>
        <w:numPr>
          <w:ilvl w:val="0"/>
          <w:numId w:val="103"/>
        </w:numPr>
        <w:tabs>
          <w:tab w:val="left" w:pos="990"/>
        </w:tabs>
        <w:spacing w:after="120" w:line="240" w:lineRule="auto"/>
        <w:ind w:left="0" w:firstLine="720"/>
        <w:contextualSpacing w:val="0"/>
        <w:rPr>
          <w:i/>
          <w:sz w:val="24"/>
          <w:szCs w:val="24"/>
        </w:rPr>
      </w:pPr>
      <w:r w:rsidRPr="00C13C53">
        <w:rPr>
          <w:i/>
          <w:sz w:val="24"/>
          <w:szCs w:val="24"/>
        </w:rPr>
        <w:t>What is causing conflict among the actors in the theater and from outside the theater?</w:t>
      </w:r>
    </w:p>
    <w:p w14:paraId="1A926150" w14:textId="77777777" w:rsidR="00C96971" w:rsidRPr="00C13C53" w:rsidRDefault="00C96971" w:rsidP="00D8662F">
      <w:pPr>
        <w:numPr>
          <w:ilvl w:val="0"/>
          <w:numId w:val="103"/>
        </w:numPr>
        <w:tabs>
          <w:tab w:val="left" w:pos="990"/>
        </w:tabs>
        <w:spacing w:after="120" w:line="240" w:lineRule="auto"/>
        <w:ind w:left="0" w:firstLine="720"/>
        <w:rPr>
          <w:i/>
          <w:sz w:val="24"/>
          <w:szCs w:val="24"/>
        </w:rPr>
      </w:pPr>
      <w:r w:rsidRPr="00C13C53">
        <w:rPr>
          <w:i/>
          <w:sz w:val="24"/>
          <w:szCs w:val="24"/>
        </w:rPr>
        <w:t xml:space="preserve">What </w:t>
      </w:r>
      <w:r w:rsidR="006257B5">
        <w:rPr>
          <w:i/>
          <w:sz w:val="24"/>
          <w:szCs w:val="24"/>
        </w:rPr>
        <w:t xml:space="preserve">are the key </w:t>
      </w:r>
      <w:r w:rsidRPr="00C13C53">
        <w:rPr>
          <w:i/>
          <w:sz w:val="24"/>
          <w:szCs w:val="24"/>
        </w:rPr>
        <w:t>historical and cultural aspects of the environment?</w:t>
      </w:r>
    </w:p>
    <w:p w14:paraId="7CABEB23" w14:textId="77777777" w:rsidR="006257B5" w:rsidRPr="00C13C53" w:rsidRDefault="006257B5" w:rsidP="00D8662F">
      <w:pPr>
        <w:pStyle w:val="ListParagraph"/>
        <w:numPr>
          <w:ilvl w:val="0"/>
          <w:numId w:val="103"/>
        </w:numPr>
        <w:tabs>
          <w:tab w:val="left" w:pos="990"/>
        </w:tabs>
        <w:spacing w:after="120" w:line="240" w:lineRule="auto"/>
        <w:ind w:left="0" w:firstLine="720"/>
        <w:contextualSpacing w:val="0"/>
        <w:rPr>
          <w:i/>
          <w:sz w:val="24"/>
          <w:szCs w:val="24"/>
        </w:rPr>
      </w:pPr>
      <w:r w:rsidRPr="00C13C53">
        <w:rPr>
          <w:i/>
          <w:sz w:val="24"/>
          <w:szCs w:val="24"/>
        </w:rPr>
        <w:t>How can our national interests be affected in the theater?</w:t>
      </w:r>
    </w:p>
    <w:p w14:paraId="6A689CF1" w14:textId="77777777" w:rsidR="006257B5" w:rsidRPr="00C13C53" w:rsidRDefault="006257B5" w:rsidP="00D8662F">
      <w:pPr>
        <w:numPr>
          <w:ilvl w:val="0"/>
          <w:numId w:val="103"/>
        </w:numPr>
        <w:tabs>
          <w:tab w:val="left" w:pos="990"/>
        </w:tabs>
        <w:spacing w:after="120" w:line="240" w:lineRule="auto"/>
        <w:ind w:left="0" w:firstLine="720"/>
        <w:rPr>
          <w:i/>
          <w:sz w:val="24"/>
          <w:szCs w:val="24"/>
        </w:rPr>
      </w:pPr>
      <w:r w:rsidRPr="00C13C53">
        <w:rPr>
          <w:i/>
          <w:sz w:val="24"/>
          <w:szCs w:val="24"/>
        </w:rPr>
        <w:t>What specific guidance have we been given?  Implied guidance?  Is there any conflicting guidance?</w:t>
      </w:r>
    </w:p>
    <w:p w14:paraId="4A59B3E0" w14:textId="7EA974E6" w:rsidR="00C86259" w:rsidRPr="00C13C53" w:rsidRDefault="00C86259" w:rsidP="00D8662F">
      <w:pPr>
        <w:pStyle w:val="ListParagraph"/>
        <w:numPr>
          <w:ilvl w:val="0"/>
          <w:numId w:val="103"/>
        </w:numPr>
        <w:tabs>
          <w:tab w:val="left" w:pos="990"/>
        </w:tabs>
        <w:spacing w:after="120" w:line="240" w:lineRule="auto"/>
        <w:ind w:left="0" w:firstLine="720"/>
        <w:contextualSpacing w:val="0"/>
        <w:rPr>
          <w:i/>
          <w:sz w:val="24"/>
          <w:szCs w:val="24"/>
        </w:rPr>
      </w:pPr>
      <w:r w:rsidRPr="00C13C53">
        <w:rPr>
          <w:i/>
          <w:sz w:val="24"/>
          <w:szCs w:val="24"/>
        </w:rPr>
        <w:t>What aspects of the current and projected situation in theater are desirable</w:t>
      </w:r>
      <w:r w:rsidR="0044482A">
        <w:rPr>
          <w:i/>
          <w:sz w:val="24"/>
          <w:szCs w:val="24"/>
        </w:rPr>
        <w:t xml:space="preserve"> and </w:t>
      </w:r>
      <w:r w:rsidRPr="00C13C53">
        <w:rPr>
          <w:i/>
          <w:sz w:val="24"/>
          <w:szCs w:val="24"/>
        </w:rPr>
        <w:t>undesirable?</w:t>
      </w:r>
    </w:p>
    <w:p w14:paraId="6E56688C" w14:textId="77777777" w:rsidR="00C86259" w:rsidRPr="00C13C53" w:rsidRDefault="00C86259" w:rsidP="00D8662F">
      <w:pPr>
        <w:pStyle w:val="ListParagraph"/>
        <w:numPr>
          <w:ilvl w:val="0"/>
          <w:numId w:val="103"/>
        </w:numPr>
        <w:tabs>
          <w:tab w:val="left" w:pos="990"/>
        </w:tabs>
        <w:spacing w:after="120" w:line="240" w:lineRule="auto"/>
        <w:ind w:left="0" w:firstLine="720"/>
        <w:contextualSpacing w:val="0"/>
        <w:rPr>
          <w:i/>
          <w:sz w:val="24"/>
          <w:szCs w:val="24"/>
        </w:rPr>
      </w:pPr>
      <w:r w:rsidRPr="00C13C53">
        <w:rPr>
          <w:i/>
          <w:sz w:val="24"/>
          <w:szCs w:val="24"/>
        </w:rPr>
        <w:t xml:space="preserve">What do we want the theater to look like (conditions) in five/ten years? </w:t>
      </w:r>
    </w:p>
    <w:p w14:paraId="03F5AA57" w14:textId="77777777" w:rsidR="00C96971" w:rsidRPr="00C13C53" w:rsidRDefault="00C96971" w:rsidP="00D8662F">
      <w:pPr>
        <w:pStyle w:val="ListParagraph"/>
        <w:numPr>
          <w:ilvl w:val="0"/>
          <w:numId w:val="103"/>
        </w:numPr>
        <w:tabs>
          <w:tab w:val="left" w:pos="990"/>
        </w:tabs>
        <w:spacing w:after="120" w:line="240" w:lineRule="auto"/>
        <w:ind w:left="0" w:firstLine="720"/>
        <w:contextualSpacing w:val="0"/>
        <w:rPr>
          <w:i/>
          <w:sz w:val="24"/>
          <w:szCs w:val="24"/>
        </w:rPr>
      </w:pPr>
      <w:r w:rsidRPr="00C13C53">
        <w:rPr>
          <w:i/>
          <w:sz w:val="24"/>
          <w:szCs w:val="24"/>
        </w:rPr>
        <w:t>What other actors have interests in the region that may present opportunities or challenges?  What do other actors want the theater to look like?</w:t>
      </w:r>
    </w:p>
    <w:p w14:paraId="0294793E" w14:textId="77777777" w:rsidR="00C96971" w:rsidRPr="00C13C53" w:rsidRDefault="00C96971" w:rsidP="00D8662F">
      <w:pPr>
        <w:numPr>
          <w:ilvl w:val="0"/>
          <w:numId w:val="103"/>
        </w:numPr>
        <w:tabs>
          <w:tab w:val="left" w:pos="990"/>
        </w:tabs>
        <w:spacing w:after="120" w:line="240" w:lineRule="auto"/>
        <w:ind w:left="0" w:firstLine="720"/>
        <w:rPr>
          <w:i/>
          <w:sz w:val="24"/>
          <w:szCs w:val="24"/>
        </w:rPr>
      </w:pPr>
      <w:r w:rsidRPr="00C13C53">
        <w:rPr>
          <w:i/>
          <w:sz w:val="24"/>
          <w:szCs w:val="24"/>
        </w:rPr>
        <w:t>What conditions are likely to emerge in the region if parties outside the region take no action?</w:t>
      </w:r>
    </w:p>
    <w:p w14:paraId="14FBE464" w14:textId="77777777" w:rsidR="00C86259" w:rsidRPr="00C13C53" w:rsidRDefault="00C86259" w:rsidP="00D8662F">
      <w:pPr>
        <w:pStyle w:val="ListParagraph"/>
        <w:numPr>
          <w:ilvl w:val="0"/>
          <w:numId w:val="103"/>
        </w:numPr>
        <w:tabs>
          <w:tab w:val="left" w:pos="990"/>
        </w:tabs>
        <w:spacing w:after="120" w:line="240" w:lineRule="auto"/>
        <w:ind w:left="0" w:firstLine="720"/>
        <w:contextualSpacing w:val="0"/>
        <w:rPr>
          <w:i/>
          <w:sz w:val="24"/>
          <w:szCs w:val="24"/>
        </w:rPr>
      </w:pPr>
      <w:r w:rsidRPr="00C13C53">
        <w:rPr>
          <w:i/>
          <w:sz w:val="24"/>
          <w:szCs w:val="24"/>
        </w:rPr>
        <w:t>What conditions are not acceptable to us that others may want to see?</w:t>
      </w:r>
    </w:p>
    <w:p w14:paraId="1E7591E5" w14:textId="45F693D1" w:rsidR="00C86259" w:rsidRDefault="0044482A" w:rsidP="00D8662F">
      <w:pPr>
        <w:pStyle w:val="ListParagraph"/>
        <w:numPr>
          <w:ilvl w:val="0"/>
          <w:numId w:val="103"/>
        </w:numPr>
        <w:tabs>
          <w:tab w:val="left" w:pos="990"/>
        </w:tabs>
        <w:spacing w:after="120" w:line="240" w:lineRule="auto"/>
        <w:ind w:left="0" w:firstLine="720"/>
        <w:contextualSpacing w:val="0"/>
        <w:rPr>
          <w:i/>
          <w:sz w:val="24"/>
          <w:szCs w:val="24"/>
        </w:rPr>
      </w:pPr>
      <w:r w:rsidRPr="00C13C53">
        <w:rPr>
          <w:i/>
          <w:sz w:val="24"/>
          <w:szCs w:val="24"/>
        </w:rPr>
        <w:lastRenderedPageBreak/>
        <w:t>Whom</w:t>
      </w:r>
      <w:r w:rsidR="00C86259" w:rsidRPr="00C13C53">
        <w:rPr>
          <w:i/>
          <w:sz w:val="24"/>
          <w:szCs w:val="24"/>
        </w:rPr>
        <w:t xml:space="preserve"> can we count on for support?</w:t>
      </w:r>
    </w:p>
    <w:p w14:paraId="1F6AC633" w14:textId="1F9180EF" w:rsidR="006257B5" w:rsidRPr="00C13C53" w:rsidRDefault="006257B5" w:rsidP="00D8662F">
      <w:pPr>
        <w:pStyle w:val="ListParagraph"/>
        <w:numPr>
          <w:ilvl w:val="0"/>
          <w:numId w:val="103"/>
        </w:numPr>
        <w:tabs>
          <w:tab w:val="left" w:pos="990"/>
        </w:tabs>
        <w:spacing w:after="120" w:line="240" w:lineRule="auto"/>
        <w:ind w:left="0" w:firstLine="720"/>
        <w:contextualSpacing w:val="0"/>
        <w:rPr>
          <w:i/>
          <w:sz w:val="24"/>
          <w:szCs w:val="24"/>
        </w:rPr>
      </w:pPr>
      <w:r>
        <w:rPr>
          <w:i/>
          <w:sz w:val="24"/>
          <w:szCs w:val="24"/>
        </w:rPr>
        <w:t xml:space="preserve">What limitations/opportunities might there be in garnering applicable </w:t>
      </w:r>
      <w:r w:rsidR="00BE046D">
        <w:rPr>
          <w:i/>
          <w:sz w:val="24"/>
          <w:szCs w:val="24"/>
        </w:rPr>
        <w:t>instrument</w:t>
      </w:r>
      <w:r>
        <w:rPr>
          <w:i/>
          <w:sz w:val="24"/>
          <w:szCs w:val="24"/>
        </w:rPr>
        <w:t>s of power (DIME)?</w:t>
      </w:r>
    </w:p>
    <w:p w14:paraId="5E425B5B" w14:textId="77777777" w:rsidR="00C86259" w:rsidRPr="00C13C53" w:rsidRDefault="00C86259" w:rsidP="00D8662F">
      <w:pPr>
        <w:pStyle w:val="ListParagraph"/>
        <w:numPr>
          <w:ilvl w:val="0"/>
          <w:numId w:val="103"/>
        </w:numPr>
        <w:tabs>
          <w:tab w:val="left" w:pos="990"/>
          <w:tab w:val="left" w:pos="1080"/>
        </w:tabs>
        <w:spacing w:after="240" w:line="240" w:lineRule="auto"/>
        <w:ind w:left="0" w:firstLine="720"/>
        <w:contextualSpacing w:val="0"/>
        <w:rPr>
          <w:sz w:val="24"/>
          <w:szCs w:val="24"/>
        </w:rPr>
      </w:pPr>
      <w:r w:rsidRPr="00C13C53">
        <w:rPr>
          <w:i/>
          <w:sz w:val="24"/>
          <w:szCs w:val="24"/>
        </w:rPr>
        <w:t>Who should we be concerned about as potential opposition to our desired end state</w:t>
      </w:r>
      <w:r w:rsidR="00F57E17" w:rsidRPr="00C13C53">
        <w:rPr>
          <w:i/>
          <w:sz w:val="24"/>
          <w:szCs w:val="24"/>
        </w:rPr>
        <w:t xml:space="preserve"> and why</w:t>
      </w:r>
      <w:r w:rsidRPr="00C13C53">
        <w:rPr>
          <w:i/>
          <w:sz w:val="24"/>
          <w:szCs w:val="24"/>
        </w:rPr>
        <w:t>?</w:t>
      </w:r>
    </w:p>
    <w:p w14:paraId="32B7A12E" w14:textId="7B66C09A" w:rsidR="00C86259" w:rsidRPr="00C13C53" w:rsidRDefault="00C86259" w:rsidP="008B3FFB">
      <w:pPr>
        <w:pStyle w:val="ListParagraph"/>
        <w:spacing w:after="240" w:line="240" w:lineRule="auto"/>
        <w:ind w:left="0" w:firstLine="634"/>
        <w:contextualSpacing w:val="0"/>
        <w:rPr>
          <w:rFonts w:cs="Arial"/>
          <w:bCs/>
          <w:sz w:val="24"/>
          <w:szCs w:val="24"/>
        </w:rPr>
      </w:pPr>
      <w:r w:rsidRPr="00C13C53">
        <w:rPr>
          <w:rFonts w:cs="Arial"/>
          <w:sz w:val="24"/>
          <w:szCs w:val="24"/>
        </w:rPr>
        <w:t>(</w:t>
      </w:r>
      <w:r w:rsidR="006257B5">
        <w:rPr>
          <w:rFonts w:cs="Arial"/>
          <w:sz w:val="24"/>
          <w:szCs w:val="24"/>
        </w:rPr>
        <w:t>1</w:t>
      </w:r>
      <w:r w:rsidRPr="00C13C53">
        <w:rPr>
          <w:rFonts w:cs="Arial"/>
          <w:sz w:val="24"/>
          <w:szCs w:val="24"/>
        </w:rPr>
        <w:t xml:space="preserve">)  </w:t>
      </w:r>
      <w:r w:rsidR="00BF4410" w:rsidRPr="000C3D98">
        <w:rPr>
          <w:rFonts w:cs="Arial"/>
          <w:i/>
          <w:sz w:val="24"/>
          <w:szCs w:val="24"/>
        </w:rPr>
        <w:t>D</w:t>
      </w:r>
      <w:r w:rsidRPr="00772275">
        <w:rPr>
          <w:rFonts w:cs="Arial"/>
          <w:i/>
          <w:sz w:val="24"/>
          <w:szCs w:val="24"/>
        </w:rPr>
        <w:t>escribe</w:t>
      </w:r>
      <w:r w:rsidRPr="00C13C53">
        <w:rPr>
          <w:rFonts w:cs="Arial"/>
          <w:i/>
          <w:sz w:val="24"/>
          <w:szCs w:val="24"/>
        </w:rPr>
        <w:t xml:space="preserve"> the current environment</w:t>
      </w:r>
      <w:r w:rsidRPr="00C13C53">
        <w:rPr>
          <w:rFonts w:cs="Arial"/>
          <w:sz w:val="24"/>
          <w:szCs w:val="24"/>
        </w:rPr>
        <w:t xml:space="preserve">.  This </w:t>
      </w:r>
      <w:r w:rsidR="001C4220" w:rsidRPr="00C13C53">
        <w:rPr>
          <w:rFonts w:cs="Arial"/>
          <w:sz w:val="24"/>
          <w:szCs w:val="24"/>
        </w:rPr>
        <w:t xml:space="preserve">effort </w:t>
      </w:r>
      <w:r w:rsidRPr="00C13C53">
        <w:rPr>
          <w:rFonts w:cs="Arial"/>
          <w:sz w:val="24"/>
          <w:szCs w:val="24"/>
        </w:rPr>
        <w:t>is described in the previous chapter.  At the theater level, it is critically important to co</w:t>
      </w:r>
      <w:r w:rsidRPr="00C13C53">
        <w:rPr>
          <w:sz w:val="24"/>
          <w:szCs w:val="24"/>
        </w:rPr>
        <w:t xml:space="preserve">nsider the impact of history and culture on aspects of the environment.  </w:t>
      </w:r>
      <w:r w:rsidR="00142FC0">
        <w:rPr>
          <w:sz w:val="24"/>
          <w:szCs w:val="24"/>
        </w:rPr>
        <w:t>T</w:t>
      </w:r>
      <w:r w:rsidR="00142FC0" w:rsidRPr="00C13C53">
        <w:rPr>
          <w:rFonts w:cs="Arial"/>
          <w:sz w:val="24"/>
          <w:szCs w:val="24"/>
        </w:rPr>
        <w:t>o understand the essence of the environment that will affect the strategy</w:t>
      </w:r>
      <w:r w:rsidR="00142FC0">
        <w:rPr>
          <w:rFonts w:cs="Arial"/>
          <w:sz w:val="24"/>
          <w:szCs w:val="24"/>
        </w:rPr>
        <w:t>,</w:t>
      </w:r>
      <w:r w:rsidR="00142FC0" w:rsidRPr="00C13C53">
        <w:rPr>
          <w:sz w:val="24"/>
          <w:szCs w:val="24"/>
        </w:rPr>
        <w:t xml:space="preserve"> </w:t>
      </w:r>
      <w:r w:rsidR="00142FC0">
        <w:rPr>
          <w:sz w:val="24"/>
          <w:szCs w:val="24"/>
        </w:rPr>
        <w:t>t</w:t>
      </w:r>
      <w:r w:rsidRPr="00C13C53">
        <w:rPr>
          <w:sz w:val="24"/>
          <w:szCs w:val="24"/>
        </w:rPr>
        <w:t>he a</w:t>
      </w:r>
      <w:r w:rsidRPr="00C13C53">
        <w:rPr>
          <w:rFonts w:cs="Arial"/>
          <w:sz w:val="24"/>
          <w:szCs w:val="24"/>
        </w:rPr>
        <w:t xml:space="preserve">nalysis should enable a dialogue on how the various systems interrelate. </w:t>
      </w:r>
      <w:r w:rsidRPr="00C13C53">
        <w:rPr>
          <w:rFonts w:cs="Arial"/>
          <w:bCs/>
          <w:sz w:val="24"/>
          <w:szCs w:val="24"/>
        </w:rPr>
        <w:t xml:space="preserve"> Identification of the relevance and impact of key relationships between the many state and non</w:t>
      </w:r>
      <w:r w:rsidR="001C4220" w:rsidRPr="00C13C53">
        <w:rPr>
          <w:rFonts w:cs="Arial"/>
          <w:bCs/>
          <w:sz w:val="24"/>
          <w:szCs w:val="24"/>
        </w:rPr>
        <w:t>-</w:t>
      </w:r>
      <w:r w:rsidRPr="00C13C53">
        <w:rPr>
          <w:rFonts w:cs="Arial"/>
          <w:bCs/>
          <w:sz w:val="24"/>
          <w:szCs w:val="24"/>
        </w:rPr>
        <w:t>state actors are extremely important in this analysis and synthesis.  Finally, there must be a clear understanding of how</w:t>
      </w:r>
      <w:r w:rsidR="00FB75B8">
        <w:rPr>
          <w:rFonts w:cs="Arial"/>
          <w:bCs/>
          <w:sz w:val="24"/>
          <w:szCs w:val="24"/>
        </w:rPr>
        <w:t xml:space="preserve"> </w:t>
      </w:r>
      <w:r w:rsidR="00DC4893">
        <w:rPr>
          <w:rFonts w:cs="Arial"/>
          <w:bCs/>
          <w:sz w:val="24"/>
          <w:szCs w:val="24"/>
        </w:rPr>
        <w:t>U.S.</w:t>
      </w:r>
      <w:r w:rsidR="00FB75B8">
        <w:rPr>
          <w:rFonts w:cs="Arial"/>
          <w:bCs/>
          <w:sz w:val="24"/>
          <w:szCs w:val="24"/>
        </w:rPr>
        <w:t xml:space="preserve"> </w:t>
      </w:r>
      <w:r w:rsidRPr="00C13C53">
        <w:rPr>
          <w:rFonts w:cs="Arial"/>
          <w:bCs/>
          <w:sz w:val="24"/>
          <w:szCs w:val="24"/>
        </w:rPr>
        <w:t>national interests are affect</w:t>
      </w:r>
      <w:r w:rsidR="00F269B8">
        <w:rPr>
          <w:rFonts w:cs="Arial"/>
          <w:bCs/>
          <w:sz w:val="24"/>
          <w:szCs w:val="24"/>
        </w:rPr>
        <w:t>ed by the theater environment.</w:t>
      </w:r>
    </w:p>
    <w:p w14:paraId="49AF237F" w14:textId="6BABE411" w:rsidR="00BF4410" w:rsidRPr="00C13C53" w:rsidRDefault="00C86259" w:rsidP="00170CA7">
      <w:pPr>
        <w:spacing w:after="240" w:line="240" w:lineRule="auto"/>
        <w:ind w:firstLine="630"/>
        <w:rPr>
          <w:rFonts w:cs="Arial"/>
          <w:sz w:val="24"/>
          <w:szCs w:val="24"/>
        </w:rPr>
      </w:pPr>
      <w:r w:rsidRPr="00C13C53">
        <w:rPr>
          <w:rFonts w:cs="Arial"/>
          <w:sz w:val="24"/>
          <w:szCs w:val="24"/>
        </w:rPr>
        <w:t>(</w:t>
      </w:r>
      <w:r w:rsidR="006257B5">
        <w:rPr>
          <w:rFonts w:cs="Arial"/>
          <w:sz w:val="24"/>
          <w:szCs w:val="24"/>
        </w:rPr>
        <w:t>2</w:t>
      </w:r>
      <w:r w:rsidRPr="00C13C53">
        <w:rPr>
          <w:rFonts w:cs="Arial"/>
          <w:sz w:val="24"/>
          <w:szCs w:val="24"/>
        </w:rPr>
        <w:t xml:space="preserve">)  </w:t>
      </w:r>
      <w:r w:rsidRPr="00C13C53">
        <w:rPr>
          <w:rFonts w:cs="Arial"/>
          <w:i/>
          <w:sz w:val="24"/>
          <w:szCs w:val="24"/>
        </w:rPr>
        <w:t>Determine the tendency of the OE</w:t>
      </w:r>
      <w:r w:rsidRPr="00C13C53">
        <w:rPr>
          <w:rFonts w:cs="Arial"/>
          <w:sz w:val="24"/>
          <w:szCs w:val="24"/>
        </w:rPr>
        <w:t>.  Based on an understanding of the current environment, project the environment into the future to determine its tendencies that we need to affect.  This will help describe the desired end state, as we want to capitalize on opportunities presented by the natural tendencies wherever possible.</w:t>
      </w:r>
      <w:r w:rsidR="00BF4410" w:rsidRPr="00C13C53">
        <w:rPr>
          <w:rFonts w:cs="Arial"/>
          <w:sz w:val="24"/>
          <w:szCs w:val="24"/>
        </w:rPr>
        <w:t xml:space="preserve"> </w:t>
      </w:r>
      <w:r w:rsidR="001C4220" w:rsidRPr="00C13C53">
        <w:rPr>
          <w:rFonts w:cs="Arial"/>
          <w:sz w:val="24"/>
          <w:szCs w:val="24"/>
        </w:rPr>
        <w:t xml:space="preserve"> </w:t>
      </w:r>
      <w:r w:rsidR="006257B5" w:rsidRPr="00CD7CFC">
        <w:rPr>
          <w:rFonts w:cs="Arial"/>
          <w:sz w:val="24"/>
          <w:szCs w:val="24"/>
        </w:rPr>
        <w:t xml:space="preserve">Since the </w:t>
      </w:r>
      <w:r w:rsidR="00196FEB">
        <w:rPr>
          <w:rFonts w:cs="Arial"/>
          <w:sz w:val="24"/>
          <w:szCs w:val="24"/>
        </w:rPr>
        <w:t>t</w:t>
      </w:r>
      <w:r w:rsidR="006257B5" w:rsidRPr="00CD7CFC">
        <w:rPr>
          <w:rFonts w:cs="Arial"/>
          <w:sz w:val="24"/>
          <w:szCs w:val="24"/>
        </w:rPr>
        <w:t xml:space="preserve">heater </w:t>
      </w:r>
      <w:r w:rsidR="00196FEB">
        <w:rPr>
          <w:rFonts w:cs="Arial"/>
          <w:sz w:val="24"/>
          <w:szCs w:val="24"/>
        </w:rPr>
        <w:t>c</w:t>
      </w:r>
      <w:r w:rsidR="006257B5" w:rsidRPr="00CD7CFC">
        <w:rPr>
          <w:rFonts w:cs="Arial"/>
          <w:sz w:val="24"/>
          <w:szCs w:val="24"/>
        </w:rPr>
        <w:t xml:space="preserve">ampaign </w:t>
      </w:r>
      <w:r w:rsidR="00196FEB">
        <w:rPr>
          <w:rFonts w:cs="Arial"/>
          <w:sz w:val="24"/>
          <w:szCs w:val="24"/>
        </w:rPr>
        <w:t>p</w:t>
      </w:r>
      <w:r w:rsidR="006257B5" w:rsidRPr="00CD7CFC">
        <w:rPr>
          <w:rFonts w:cs="Arial"/>
          <w:sz w:val="24"/>
          <w:szCs w:val="24"/>
        </w:rPr>
        <w:t xml:space="preserve">lans generally look out </w:t>
      </w:r>
      <w:r w:rsidR="00A75D00">
        <w:rPr>
          <w:rFonts w:cs="Arial"/>
          <w:sz w:val="24"/>
          <w:szCs w:val="24"/>
        </w:rPr>
        <w:t>5-7</w:t>
      </w:r>
      <w:r w:rsidR="006257B5" w:rsidRPr="00CD7CFC">
        <w:rPr>
          <w:rFonts w:cs="Arial"/>
          <w:sz w:val="24"/>
          <w:szCs w:val="24"/>
        </w:rPr>
        <w:t xml:space="preserve"> years, the logical projection of the environment should be </w:t>
      </w:r>
      <w:r w:rsidR="00A75D00">
        <w:rPr>
          <w:rFonts w:cs="Arial"/>
          <w:sz w:val="24"/>
          <w:szCs w:val="24"/>
        </w:rPr>
        <w:t>5-7</w:t>
      </w:r>
      <w:r w:rsidR="006257B5" w:rsidRPr="00CD7CFC">
        <w:rPr>
          <w:rFonts w:cs="Arial"/>
          <w:sz w:val="24"/>
          <w:szCs w:val="24"/>
        </w:rPr>
        <w:t xml:space="preserve"> years.  If there are anticipated major milestones in the interim, or aspects of the environment that are of longer term consideration, consider multiple projections of the tendency of the OE.</w:t>
      </w:r>
    </w:p>
    <w:p w14:paraId="5EF1AB68" w14:textId="77777777" w:rsidR="006257B5" w:rsidRPr="00C13C53" w:rsidRDefault="006257B5" w:rsidP="00170CA7">
      <w:pPr>
        <w:spacing w:after="240" w:line="240" w:lineRule="auto"/>
        <w:ind w:firstLine="630"/>
        <w:rPr>
          <w:rFonts w:cs="Arial"/>
          <w:sz w:val="24"/>
          <w:szCs w:val="24"/>
        </w:rPr>
      </w:pPr>
      <w:r>
        <w:rPr>
          <w:rFonts w:cs="Arial"/>
          <w:sz w:val="24"/>
          <w:szCs w:val="24"/>
        </w:rPr>
        <w:t>(3</w:t>
      </w:r>
      <w:r w:rsidRPr="00C13C53">
        <w:rPr>
          <w:rFonts w:cs="Arial"/>
          <w:sz w:val="24"/>
          <w:szCs w:val="24"/>
        </w:rPr>
        <w:t xml:space="preserve">)  </w:t>
      </w:r>
      <w:r w:rsidRPr="00C13C53">
        <w:rPr>
          <w:rFonts w:cs="Arial"/>
          <w:i/>
          <w:sz w:val="24"/>
          <w:szCs w:val="24"/>
        </w:rPr>
        <w:t>Analyze guidance.</w:t>
      </w:r>
      <w:r w:rsidRPr="00C13C53">
        <w:rPr>
          <w:rFonts w:cs="Arial"/>
          <w:sz w:val="24"/>
          <w:szCs w:val="24"/>
        </w:rPr>
        <w:t xml:space="preserve">  These may be written directives</w:t>
      </w:r>
      <w:r w:rsidR="00AA4A05">
        <w:rPr>
          <w:rFonts w:cs="Arial"/>
          <w:sz w:val="24"/>
          <w:szCs w:val="24"/>
        </w:rPr>
        <w:t>;</w:t>
      </w:r>
      <w:r w:rsidRPr="00C13C53">
        <w:rPr>
          <w:rFonts w:cs="Arial"/>
          <w:sz w:val="24"/>
          <w:szCs w:val="24"/>
        </w:rPr>
        <w:t xml:space="preserve"> oral instructions from the President, SecDef</w:t>
      </w:r>
      <w:r w:rsidR="00AA4A05">
        <w:rPr>
          <w:rFonts w:cs="Arial"/>
          <w:sz w:val="24"/>
          <w:szCs w:val="24"/>
        </w:rPr>
        <w:t>,</w:t>
      </w:r>
      <w:r w:rsidRPr="00C13C53">
        <w:rPr>
          <w:rFonts w:cs="Arial"/>
          <w:sz w:val="24"/>
          <w:szCs w:val="24"/>
        </w:rPr>
        <w:t xml:space="preserve"> or CJCS</w:t>
      </w:r>
      <w:r w:rsidR="00AA4A05">
        <w:rPr>
          <w:rFonts w:cs="Arial"/>
          <w:sz w:val="24"/>
          <w:szCs w:val="24"/>
        </w:rPr>
        <w:t>;</w:t>
      </w:r>
      <w:r w:rsidRPr="00C13C53">
        <w:rPr>
          <w:rFonts w:cs="Arial"/>
          <w:sz w:val="24"/>
          <w:szCs w:val="24"/>
        </w:rPr>
        <w:t xml:space="preserve"> Presidential or Cabinet-member speeches</w:t>
      </w:r>
      <w:r w:rsidR="00AA4A05">
        <w:rPr>
          <w:rFonts w:cs="Arial"/>
          <w:sz w:val="24"/>
          <w:szCs w:val="24"/>
        </w:rPr>
        <w:t>;</w:t>
      </w:r>
      <w:r w:rsidRPr="00C13C53">
        <w:rPr>
          <w:rFonts w:cs="Arial"/>
          <w:sz w:val="24"/>
          <w:szCs w:val="24"/>
        </w:rPr>
        <w:t xml:space="preserve"> domestic and international laws</w:t>
      </w:r>
      <w:r w:rsidR="00AA4A05">
        <w:rPr>
          <w:rFonts w:cs="Arial"/>
          <w:sz w:val="24"/>
          <w:szCs w:val="24"/>
        </w:rPr>
        <w:t>;</w:t>
      </w:r>
      <w:r w:rsidRPr="00C13C53">
        <w:rPr>
          <w:rFonts w:cs="Arial"/>
          <w:sz w:val="24"/>
          <w:szCs w:val="24"/>
        </w:rPr>
        <w:t xml:space="preserve"> policies of other organizations that have interest in the theater</w:t>
      </w:r>
      <w:r w:rsidR="00AA4A05">
        <w:rPr>
          <w:rFonts w:cs="Arial"/>
          <w:sz w:val="24"/>
          <w:szCs w:val="24"/>
        </w:rPr>
        <w:t>;</w:t>
      </w:r>
      <w:r w:rsidRPr="00C13C53">
        <w:rPr>
          <w:rFonts w:cs="Arial"/>
          <w:sz w:val="24"/>
          <w:szCs w:val="24"/>
        </w:rPr>
        <w:t xml:space="preserve"> or existing strategic estimates (ours or other parties).  Some of the guidance may be contradictory and should be clarified and confirmed.  One key source of guidance is the GEF, which provides an initial summary of desired conditions for the theater.  It is likely that the CCMD will have recent perspectives on the theater that will enable a reconciliation of guidance, to include the biennial GEF.  One challenge in reconciling the various sources of guidance is in the varying timeliness of the guidance.  It is important to include members of the policy-making apparatus in this dialogue to help gain insights, as well as to reconcile the differences in interpretation of the various forms of guidance among both policy makers and the CCDR.</w:t>
      </w:r>
    </w:p>
    <w:p w14:paraId="7849A0AD" w14:textId="5746FF0A" w:rsidR="00BF4410" w:rsidRPr="00C13C53" w:rsidRDefault="00BF4410" w:rsidP="00170CA7">
      <w:pPr>
        <w:spacing w:after="240" w:line="240" w:lineRule="auto"/>
        <w:ind w:firstLine="630"/>
        <w:rPr>
          <w:rFonts w:cs="Arial"/>
          <w:bCs/>
          <w:sz w:val="24"/>
          <w:szCs w:val="24"/>
          <w:u w:val="single"/>
        </w:rPr>
      </w:pPr>
      <w:r w:rsidRPr="00C13C53">
        <w:rPr>
          <w:rFonts w:cs="Arial"/>
          <w:sz w:val="24"/>
          <w:szCs w:val="24"/>
        </w:rPr>
        <w:t xml:space="preserve">(4)  </w:t>
      </w:r>
      <w:r w:rsidRPr="00C13C53">
        <w:rPr>
          <w:rFonts w:cs="Arial"/>
          <w:i/>
          <w:sz w:val="24"/>
          <w:szCs w:val="24"/>
        </w:rPr>
        <w:t xml:space="preserve">Analyze </w:t>
      </w:r>
      <w:r w:rsidRPr="00C13C53">
        <w:rPr>
          <w:rFonts w:cs="Arial"/>
          <w:sz w:val="24"/>
          <w:szCs w:val="24"/>
        </w:rPr>
        <w:t>a</w:t>
      </w:r>
      <w:r w:rsidRPr="00C13C53">
        <w:rPr>
          <w:rFonts w:cs="Arial"/>
          <w:i/>
          <w:sz w:val="24"/>
          <w:szCs w:val="24"/>
        </w:rPr>
        <w:t xml:space="preserve">vailable DIME power and limitations. </w:t>
      </w:r>
      <w:r w:rsidRPr="00C13C53">
        <w:rPr>
          <w:rFonts w:cs="Arial"/>
          <w:sz w:val="24"/>
          <w:szCs w:val="24"/>
        </w:rPr>
        <w:t xml:space="preserve"> Gain an understanding of what </w:t>
      </w:r>
      <w:r w:rsidR="00BE046D">
        <w:rPr>
          <w:rFonts w:cs="Arial"/>
          <w:sz w:val="24"/>
          <w:szCs w:val="24"/>
        </w:rPr>
        <w:t>instrument</w:t>
      </w:r>
      <w:r w:rsidRPr="00C13C53">
        <w:rPr>
          <w:rFonts w:cs="Arial"/>
          <w:sz w:val="24"/>
          <w:szCs w:val="24"/>
        </w:rPr>
        <w:t xml:space="preserve">s of power that can be brought to bear by the </w:t>
      </w:r>
      <w:r w:rsidR="008305AA">
        <w:rPr>
          <w:rFonts w:cs="Arial"/>
          <w:sz w:val="24"/>
          <w:szCs w:val="24"/>
        </w:rPr>
        <w:t>United States</w:t>
      </w:r>
      <w:r w:rsidRPr="00C13C53">
        <w:rPr>
          <w:rFonts w:cs="Arial"/>
          <w:sz w:val="24"/>
          <w:szCs w:val="24"/>
        </w:rPr>
        <w:t xml:space="preserve"> or by other parties that we may be able to influence.</w:t>
      </w:r>
    </w:p>
    <w:p w14:paraId="3BA5FC44" w14:textId="62B4F42E" w:rsidR="00C86259" w:rsidRPr="00C13C53" w:rsidRDefault="00C86259" w:rsidP="00170CA7">
      <w:pPr>
        <w:tabs>
          <w:tab w:val="left" w:pos="1440"/>
        </w:tabs>
        <w:spacing w:after="240" w:line="240" w:lineRule="auto"/>
        <w:ind w:firstLine="630"/>
        <w:rPr>
          <w:rFonts w:cs="Arial"/>
          <w:sz w:val="24"/>
          <w:szCs w:val="24"/>
        </w:rPr>
      </w:pPr>
      <w:r w:rsidRPr="00C13C53">
        <w:rPr>
          <w:rFonts w:cs="Arial"/>
          <w:sz w:val="24"/>
          <w:szCs w:val="24"/>
        </w:rPr>
        <w:t xml:space="preserve">(5)  </w:t>
      </w:r>
      <w:r w:rsidRPr="00C13C53">
        <w:rPr>
          <w:rFonts w:cs="Arial"/>
          <w:i/>
          <w:sz w:val="24"/>
          <w:szCs w:val="24"/>
        </w:rPr>
        <w:t xml:space="preserve">Determine the desired end state for the theater.  </w:t>
      </w:r>
      <w:r w:rsidRPr="00C13C53">
        <w:rPr>
          <w:rFonts w:cs="Arial"/>
          <w:sz w:val="24"/>
          <w:szCs w:val="24"/>
        </w:rPr>
        <w:t xml:space="preserve">Describe the key conditions that must exist in the future OE to achieve the national aims.  </w:t>
      </w:r>
      <w:r w:rsidR="001C4220" w:rsidRPr="00C13C53">
        <w:rPr>
          <w:rFonts w:cs="Arial"/>
          <w:sz w:val="24"/>
          <w:szCs w:val="24"/>
        </w:rPr>
        <w:t xml:space="preserve">Focus on military conditions, but do not exclude other conditions that may impact the military conditions or achievement of which military activity may support (or potentially interfere with).  </w:t>
      </w:r>
      <w:r w:rsidRPr="00C13C53">
        <w:rPr>
          <w:rFonts w:cs="Arial"/>
          <w:sz w:val="24"/>
          <w:szCs w:val="24"/>
        </w:rPr>
        <w:t xml:space="preserve">Get a sense for the realistic timing for achievement of these conditions: </w:t>
      </w:r>
      <w:r w:rsidR="00AA4A05">
        <w:rPr>
          <w:rFonts w:cs="Arial"/>
          <w:sz w:val="24"/>
          <w:szCs w:val="24"/>
        </w:rPr>
        <w:t xml:space="preserve"> 1</w:t>
      </w:r>
      <w:r w:rsidRPr="00C13C53">
        <w:rPr>
          <w:rFonts w:cs="Arial"/>
          <w:sz w:val="24"/>
          <w:szCs w:val="24"/>
        </w:rPr>
        <w:t xml:space="preserve"> year, </w:t>
      </w:r>
      <w:r w:rsidR="00AA4A05">
        <w:rPr>
          <w:rFonts w:cs="Arial"/>
          <w:sz w:val="24"/>
          <w:szCs w:val="24"/>
        </w:rPr>
        <w:t>5</w:t>
      </w:r>
      <w:r w:rsidRPr="00C13C53">
        <w:rPr>
          <w:rFonts w:cs="Arial"/>
          <w:sz w:val="24"/>
          <w:szCs w:val="24"/>
        </w:rPr>
        <w:t xml:space="preserve"> years, </w:t>
      </w:r>
      <w:r w:rsidR="00B24452" w:rsidRPr="00C13C53">
        <w:rPr>
          <w:rFonts w:cs="Arial"/>
          <w:sz w:val="24"/>
          <w:szCs w:val="24"/>
        </w:rPr>
        <w:lastRenderedPageBreak/>
        <w:t>some</w:t>
      </w:r>
      <w:r w:rsidR="00B24452">
        <w:rPr>
          <w:rFonts w:cs="Arial"/>
          <w:sz w:val="24"/>
          <w:szCs w:val="24"/>
        </w:rPr>
        <w:t>ti</w:t>
      </w:r>
      <w:r w:rsidR="00B24452" w:rsidRPr="00C13C53">
        <w:rPr>
          <w:rFonts w:cs="Arial"/>
          <w:sz w:val="24"/>
          <w:szCs w:val="24"/>
        </w:rPr>
        <w:t>me</w:t>
      </w:r>
      <w:r w:rsidR="0044482A">
        <w:rPr>
          <w:rFonts w:cs="Arial"/>
          <w:sz w:val="24"/>
          <w:szCs w:val="24"/>
        </w:rPr>
        <w:t xml:space="preserve"> far into</w:t>
      </w:r>
      <w:r w:rsidRPr="00C13C53">
        <w:rPr>
          <w:rFonts w:cs="Arial"/>
          <w:sz w:val="24"/>
          <w:szCs w:val="24"/>
        </w:rPr>
        <w:t xml:space="preserve"> the future?</w:t>
      </w:r>
      <w:r w:rsidR="001C4220" w:rsidRPr="00C13C53">
        <w:rPr>
          <w:rFonts w:cs="Arial"/>
          <w:sz w:val="24"/>
          <w:szCs w:val="24"/>
        </w:rPr>
        <w:t xml:space="preserve">  Review the relationship between national and theater end states from the previous chapter.</w:t>
      </w:r>
    </w:p>
    <w:p w14:paraId="69CB9A70" w14:textId="22306BF8" w:rsidR="00C86259" w:rsidRPr="00C13C53" w:rsidRDefault="00C86259" w:rsidP="00170CA7">
      <w:pPr>
        <w:spacing w:after="240" w:line="240" w:lineRule="auto"/>
        <w:ind w:firstLine="630"/>
        <w:rPr>
          <w:rFonts w:cs="Arial"/>
          <w:sz w:val="24"/>
          <w:szCs w:val="24"/>
        </w:rPr>
      </w:pPr>
      <w:r w:rsidRPr="00C13C53">
        <w:rPr>
          <w:rFonts w:cs="Arial"/>
          <w:sz w:val="24"/>
          <w:szCs w:val="24"/>
        </w:rPr>
        <w:t xml:space="preserve">(6)  </w:t>
      </w:r>
      <w:r w:rsidRPr="00C13C53">
        <w:rPr>
          <w:rFonts w:cs="Arial"/>
          <w:i/>
          <w:sz w:val="24"/>
          <w:szCs w:val="24"/>
        </w:rPr>
        <w:t xml:space="preserve">Determine </w:t>
      </w:r>
      <w:r w:rsidR="001C4220" w:rsidRPr="00C13C53">
        <w:rPr>
          <w:rFonts w:cs="Arial"/>
          <w:i/>
          <w:sz w:val="24"/>
          <w:szCs w:val="24"/>
        </w:rPr>
        <w:t>alternative</w:t>
      </w:r>
      <w:r w:rsidRPr="00C13C53">
        <w:rPr>
          <w:rFonts w:cs="Arial"/>
          <w:i/>
          <w:sz w:val="24"/>
          <w:szCs w:val="24"/>
        </w:rPr>
        <w:t xml:space="preserve"> end states.  </w:t>
      </w:r>
      <w:r w:rsidRPr="00C13C53">
        <w:rPr>
          <w:rFonts w:cs="Arial"/>
          <w:sz w:val="24"/>
          <w:szCs w:val="24"/>
        </w:rPr>
        <w:t>Other actors have interests in the theater and may well have significantly different desired end states.  There may be adversaries with opposing desired conditions to ours.  There are likely to be other actors, no</w:t>
      </w:r>
      <w:r w:rsidR="00C559E9" w:rsidRPr="00C13C53">
        <w:rPr>
          <w:rFonts w:cs="Arial"/>
          <w:sz w:val="24"/>
          <w:szCs w:val="24"/>
        </w:rPr>
        <w:t>t</w:t>
      </w:r>
      <w:r w:rsidRPr="00C13C53">
        <w:rPr>
          <w:rFonts w:cs="Arial"/>
          <w:sz w:val="24"/>
          <w:szCs w:val="24"/>
        </w:rPr>
        <w:t xml:space="preserve"> really adversarial, that have different aims or objectives that will have second or third order effects </w:t>
      </w:r>
      <w:r w:rsidR="0044482A">
        <w:rPr>
          <w:rFonts w:cs="Arial"/>
          <w:sz w:val="24"/>
          <w:szCs w:val="24"/>
        </w:rPr>
        <w:t>which can</w:t>
      </w:r>
      <w:r w:rsidRPr="00C13C53">
        <w:rPr>
          <w:rFonts w:cs="Arial"/>
          <w:sz w:val="24"/>
          <w:szCs w:val="24"/>
        </w:rPr>
        <w:t xml:space="preserve"> complicate our strategy.  We need to understand these, so that we can either work with or try to infl</w:t>
      </w:r>
      <w:r w:rsidR="00F269B8">
        <w:rPr>
          <w:rFonts w:cs="Arial"/>
          <w:sz w:val="24"/>
          <w:szCs w:val="24"/>
        </w:rPr>
        <w:t>uence those other actors.</w:t>
      </w:r>
    </w:p>
    <w:p w14:paraId="42F09D71" w14:textId="36AAD54C" w:rsidR="00C86259" w:rsidRPr="00C13C53" w:rsidRDefault="00170CA7" w:rsidP="00192C5D">
      <w:pPr>
        <w:pStyle w:val="ListParagraph"/>
        <w:tabs>
          <w:tab w:val="left" w:pos="270"/>
        </w:tabs>
        <w:spacing w:after="240" w:line="240" w:lineRule="auto"/>
        <w:ind w:left="0"/>
        <w:contextualSpacing w:val="0"/>
        <w:rPr>
          <w:rFonts w:cs="Arial"/>
          <w:sz w:val="24"/>
          <w:szCs w:val="24"/>
        </w:rPr>
      </w:pPr>
      <w:r>
        <w:rPr>
          <w:sz w:val="24"/>
        </w:rPr>
        <w:tab/>
      </w:r>
      <w:r w:rsidRPr="00170CA7">
        <w:rPr>
          <w:sz w:val="24"/>
        </w:rPr>
        <w:t xml:space="preserve">b.  </w:t>
      </w:r>
      <w:r w:rsidR="00C86259" w:rsidRPr="00C13C53">
        <w:rPr>
          <w:i/>
          <w:sz w:val="24"/>
          <w:u w:val="single"/>
        </w:rPr>
        <w:t>Frame the problem set that the theater strategy must solve</w:t>
      </w:r>
      <w:r w:rsidR="00C86259" w:rsidRPr="00BF2DC0">
        <w:rPr>
          <w:i/>
          <w:sz w:val="24"/>
        </w:rPr>
        <w:t>.</w:t>
      </w:r>
      <w:r w:rsidR="00C86259" w:rsidRPr="00C13C53">
        <w:rPr>
          <w:sz w:val="24"/>
        </w:rPr>
        <w:t xml:space="preserve">  </w:t>
      </w:r>
      <w:r w:rsidR="00C86259" w:rsidRPr="00C13C53">
        <w:rPr>
          <w:rFonts w:cs="Arial"/>
          <w:sz w:val="24"/>
          <w:szCs w:val="24"/>
        </w:rPr>
        <w:t xml:space="preserve">The commander tries to understand </w:t>
      </w:r>
      <w:r w:rsidR="0044482A" w:rsidRPr="00C13C53">
        <w:rPr>
          <w:rFonts w:cs="Arial"/>
          <w:sz w:val="24"/>
          <w:szCs w:val="24"/>
        </w:rPr>
        <w:t xml:space="preserve">further </w:t>
      </w:r>
      <w:r w:rsidR="00C86259" w:rsidRPr="00C13C53">
        <w:rPr>
          <w:rFonts w:cs="Arial"/>
          <w:sz w:val="24"/>
          <w:szCs w:val="24"/>
        </w:rPr>
        <w:t xml:space="preserve">the environment and the context for the theater strategy by trying to describe the set of problems that must be solved.  This problem set starts with </w:t>
      </w:r>
      <w:r w:rsidR="00241EFD" w:rsidRPr="00C13C53">
        <w:rPr>
          <w:rFonts w:cs="Arial"/>
          <w:sz w:val="24"/>
          <w:szCs w:val="24"/>
        </w:rPr>
        <w:t xml:space="preserve">identifying </w:t>
      </w:r>
      <w:r w:rsidR="00C86259" w:rsidRPr="00C13C53">
        <w:rPr>
          <w:rFonts w:cs="Arial"/>
          <w:sz w:val="24"/>
          <w:szCs w:val="24"/>
        </w:rPr>
        <w:t>the difference</w:t>
      </w:r>
      <w:r w:rsidR="00241EFD" w:rsidRPr="00C13C53">
        <w:rPr>
          <w:rFonts w:cs="Arial"/>
          <w:sz w:val="24"/>
          <w:szCs w:val="24"/>
        </w:rPr>
        <w:t>s</w:t>
      </w:r>
      <w:r w:rsidR="00C86259" w:rsidRPr="00C13C53">
        <w:rPr>
          <w:rFonts w:cs="Arial"/>
          <w:sz w:val="24"/>
          <w:szCs w:val="24"/>
        </w:rPr>
        <w:t xml:space="preserve"> between the conditions that we want to see at end state and those that others want to see</w:t>
      </w:r>
      <w:r w:rsidR="001630B4">
        <w:rPr>
          <w:rFonts w:cs="Arial"/>
          <w:sz w:val="24"/>
          <w:szCs w:val="24"/>
        </w:rPr>
        <w:t>, and also between our desired conditions and those of the natural tendency of the environment.  Think of the natural tendency as another actor, in fact, likely the most powerful actor.</w:t>
      </w:r>
      <w:r w:rsidR="00C86259" w:rsidRPr="00C13C53">
        <w:rPr>
          <w:rFonts w:cs="Arial"/>
          <w:sz w:val="24"/>
          <w:szCs w:val="24"/>
        </w:rPr>
        <w:t xml:space="preserve">  </w:t>
      </w:r>
      <w:r w:rsidR="00241EFD" w:rsidRPr="00C13C53">
        <w:rPr>
          <w:rFonts w:cs="Arial"/>
          <w:sz w:val="24"/>
          <w:szCs w:val="24"/>
        </w:rPr>
        <w:t>Th</w:t>
      </w:r>
      <w:r w:rsidR="001630B4">
        <w:rPr>
          <w:rFonts w:cs="Arial"/>
          <w:sz w:val="24"/>
          <w:szCs w:val="24"/>
        </w:rPr>
        <w:t xml:space="preserve">ese comparisons between our desired conditions and the alternatives describe the </w:t>
      </w:r>
      <w:r w:rsidR="00192C5D">
        <w:rPr>
          <w:rFonts w:cs="Arial"/>
          <w:sz w:val="24"/>
          <w:szCs w:val="24"/>
        </w:rPr>
        <w:t xml:space="preserve">relevant tensions in the environment.  </w:t>
      </w:r>
      <w:r w:rsidR="00C86259" w:rsidRPr="00C13C53">
        <w:rPr>
          <w:rFonts w:cs="Arial"/>
          <w:sz w:val="24"/>
          <w:szCs w:val="24"/>
        </w:rPr>
        <w:t xml:space="preserve">We restate this set of differences, then determine which of the differences must be reconciled, which of the differences are important but not imperative and can be mitigated, and which of the differences may be too </w:t>
      </w:r>
      <w:r w:rsidR="00C559E9" w:rsidRPr="00C13C53">
        <w:rPr>
          <w:rFonts w:cs="Arial"/>
          <w:sz w:val="24"/>
          <w:szCs w:val="24"/>
        </w:rPr>
        <w:t>difficult</w:t>
      </w:r>
      <w:r w:rsidR="00C86259" w:rsidRPr="00C13C53">
        <w:rPr>
          <w:rFonts w:cs="Arial"/>
          <w:sz w:val="24"/>
          <w:szCs w:val="24"/>
        </w:rPr>
        <w:t xml:space="preserve"> to reconcile and may therefore cause </w:t>
      </w:r>
      <w:r w:rsidR="001C4220" w:rsidRPr="00C13C53">
        <w:rPr>
          <w:rFonts w:cs="Arial"/>
          <w:sz w:val="24"/>
          <w:szCs w:val="24"/>
        </w:rPr>
        <w:t xml:space="preserve">us to </w:t>
      </w:r>
      <w:r w:rsidR="00C86259" w:rsidRPr="00C13C53">
        <w:rPr>
          <w:rFonts w:cs="Arial"/>
          <w:sz w:val="24"/>
          <w:szCs w:val="24"/>
        </w:rPr>
        <w:t xml:space="preserve">change our desired end state. </w:t>
      </w:r>
      <w:r w:rsidR="00192C5D">
        <w:rPr>
          <w:rFonts w:cs="Arial"/>
          <w:sz w:val="24"/>
          <w:szCs w:val="24"/>
        </w:rPr>
        <w:t xml:space="preserve"> We also identify the points of congruence between our desired conditions and others’ desires.  Those points of congruence offer opportunities that, if exploited, can help us achieve our desired conditions.  Some of these opportunities are significant enough that they should also be part of the problem description.  </w:t>
      </w:r>
    </w:p>
    <w:p w14:paraId="23D4E154" w14:textId="52C59408" w:rsidR="00192C5D" w:rsidRDefault="00170CA7" w:rsidP="008B3FFB">
      <w:pPr>
        <w:pStyle w:val="ListParagraph"/>
        <w:tabs>
          <w:tab w:val="left" w:pos="630"/>
        </w:tabs>
        <w:spacing w:after="240" w:line="240" w:lineRule="auto"/>
        <w:ind w:left="0"/>
        <w:contextualSpacing w:val="0"/>
        <w:rPr>
          <w:rFonts w:cs="Arial"/>
          <w:sz w:val="24"/>
          <w:szCs w:val="24"/>
        </w:rPr>
      </w:pPr>
      <w:r>
        <w:rPr>
          <w:rFonts w:cs="Arial"/>
          <w:sz w:val="24"/>
          <w:szCs w:val="24"/>
        </w:rPr>
        <w:tab/>
      </w:r>
      <w:r w:rsidR="00C86259" w:rsidRPr="00C13C53">
        <w:rPr>
          <w:rFonts w:cs="Arial"/>
          <w:sz w:val="24"/>
          <w:szCs w:val="24"/>
        </w:rPr>
        <w:t xml:space="preserve">Though identifying the root causes of problems in the theater is certainly important and is part of the calculus, it is not the end of the problem framing.  We may find that we cannot solve the root causes, and can only mitigate the effects of the root causes </w:t>
      </w:r>
      <w:r w:rsidR="0044482A">
        <w:rPr>
          <w:rFonts w:cs="Arial"/>
          <w:sz w:val="24"/>
          <w:szCs w:val="24"/>
        </w:rPr>
        <w:t>on</w:t>
      </w:r>
      <w:r w:rsidR="0044482A" w:rsidRPr="00C13C53">
        <w:rPr>
          <w:rFonts w:cs="Arial"/>
          <w:sz w:val="24"/>
          <w:szCs w:val="24"/>
        </w:rPr>
        <w:t xml:space="preserve"> </w:t>
      </w:r>
      <w:r w:rsidR="00C86259" w:rsidRPr="00C13C53">
        <w:rPr>
          <w:rFonts w:cs="Arial"/>
          <w:sz w:val="24"/>
          <w:szCs w:val="24"/>
        </w:rPr>
        <w:t xml:space="preserve">our strategy.  So, we are trying to </w:t>
      </w:r>
      <w:r w:rsidR="00C559E9" w:rsidRPr="00C13C53">
        <w:rPr>
          <w:rFonts w:cs="Arial"/>
          <w:sz w:val="24"/>
          <w:szCs w:val="24"/>
        </w:rPr>
        <w:t>define</w:t>
      </w:r>
      <w:r w:rsidR="00C86259" w:rsidRPr="00C13C53">
        <w:rPr>
          <w:rFonts w:cs="Arial"/>
          <w:sz w:val="24"/>
          <w:szCs w:val="24"/>
        </w:rPr>
        <w:t xml:space="preserve"> that set of problems that our strategy must solve to meet our desired conditions.</w:t>
      </w:r>
    </w:p>
    <w:p w14:paraId="38D50EDC" w14:textId="4F8A5D5D" w:rsidR="00C86259" w:rsidRPr="00C13C53" w:rsidRDefault="00192C5D" w:rsidP="008B3FFB">
      <w:pPr>
        <w:pStyle w:val="ListParagraph"/>
        <w:tabs>
          <w:tab w:val="left" w:pos="630"/>
        </w:tabs>
        <w:spacing w:after="240" w:line="240" w:lineRule="auto"/>
        <w:ind w:left="0"/>
        <w:rPr>
          <w:rFonts w:cs="Arial"/>
          <w:sz w:val="24"/>
          <w:szCs w:val="24"/>
        </w:rPr>
      </w:pPr>
      <w:r>
        <w:rPr>
          <w:rFonts w:cs="Arial"/>
          <w:sz w:val="24"/>
          <w:szCs w:val="24"/>
        </w:rPr>
        <w:tab/>
        <w:t xml:space="preserve">The commander may see that the tensions are too great and the opportunities too few to be able to achieve a particular desired condition or set of conditions.  In that case, the commander may see a need to adjust the desired end state.  In this case, he is obligated </w:t>
      </w:r>
      <w:r w:rsidRPr="00C13C53">
        <w:rPr>
          <w:rFonts w:cs="Arial"/>
          <w:sz w:val="24"/>
          <w:szCs w:val="24"/>
        </w:rPr>
        <w:t>to dialogue with the national policy makers to reconcile the differences from their vision.</w:t>
      </w:r>
    </w:p>
    <w:p w14:paraId="60A7E25D" w14:textId="77777777" w:rsidR="00C86259" w:rsidRPr="00C13C53" w:rsidRDefault="00170CA7" w:rsidP="008B3FFB">
      <w:pPr>
        <w:tabs>
          <w:tab w:val="left" w:pos="630"/>
        </w:tabs>
        <w:spacing w:after="120" w:line="240" w:lineRule="auto"/>
        <w:rPr>
          <w:rFonts w:cs="Arial"/>
          <w:sz w:val="24"/>
          <w:szCs w:val="24"/>
        </w:rPr>
      </w:pPr>
      <w:r>
        <w:rPr>
          <w:rFonts w:cs="Arial"/>
          <w:sz w:val="24"/>
          <w:szCs w:val="24"/>
        </w:rPr>
        <w:tab/>
      </w:r>
      <w:r w:rsidR="00C86259" w:rsidRPr="00C13C53">
        <w:rPr>
          <w:rFonts w:cs="Arial"/>
          <w:sz w:val="24"/>
          <w:szCs w:val="24"/>
        </w:rPr>
        <w:t>Commanders may ask questions like:</w:t>
      </w:r>
    </w:p>
    <w:p w14:paraId="23A3FED3" w14:textId="77777777" w:rsidR="006257B5" w:rsidRPr="008B3FFB" w:rsidRDefault="006257B5" w:rsidP="00D8662F">
      <w:pPr>
        <w:numPr>
          <w:ilvl w:val="0"/>
          <w:numId w:val="102"/>
        </w:numPr>
        <w:tabs>
          <w:tab w:val="num" w:pos="990"/>
        </w:tabs>
        <w:spacing w:after="120" w:line="240" w:lineRule="auto"/>
        <w:ind w:left="0" w:firstLine="720"/>
        <w:rPr>
          <w:rFonts w:cs="Arial"/>
          <w:i/>
          <w:sz w:val="24"/>
          <w:szCs w:val="24"/>
        </w:rPr>
      </w:pPr>
      <w:r w:rsidRPr="008B3FFB">
        <w:rPr>
          <w:rFonts w:cs="Arial"/>
          <w:i/>
          <w:sz w:val="24"/>
          <w:szCs w:val="24"/>
        </w:rPr>
        <w:t>What are natural tendencies of the environment that will pose challenges to achievement of our desired conditions?</w:t>
      </w:r>
    </w:p>
    <w:p w14:paraId="6573B3D9" w14:textId="77777777" w:rsidR="001C4220" w:rsidRPr="008B3FFB" w:rsidRDefault="001C4220" w:rsidP="00D8662F">
      <w:pPr>
        <w:numPr>
          <w:ilvl w:val="0"/>
          <w:numId w:val="102"/>
        </w:numPr>
        <w:tabs>
          <w:tab w:val="num" w:pos="990"/>
        </w:tabs>
        <w:spacing w:after="120" w:line="240" w:lineRule="auto"/>
        <w:ind w:left="0" w:firstLine="720"/>
        <w:rPr>
          <w:rFonts w:cs="Arial"/>
          <w:i/>
          <w:sz w:val="24"/>
          <w:szCs w:val="24"/>
        </w:rPr>
      </w:pPr>
      <w:r w:rsidRPr="008B3FFB">
        <w:rPr>
          <w:rFonts w:cs="Arial"/>
          <w:i/>
          <w:sz w:val="24"/>
          <w:szCs w:val="24"/>
        </w:rPr>
        <w:t>What are the differences between our desired conditions and those of other actors?</w:t>
      </w:r>
    </w:p>
    <w:p w14:paraId="22C78BD0" w14:textId="0A2C9FAB" w:rsidR="00C7360E" w:rsidRPr="008B3FFB" w:rsidRDefault="0044482A" w:rsidP="00D8662F">
      <w:pPr>
        <w:pStyle w:val="ListParagraph"/>
        <w:numPr>
          <w:ilvl w:val="0"/>
          <w:numId w:val="102"/>
        </w:numPr>
        <w:tabs>
          <w:tab w:val="num" w:pos="990"/>
        </w:tabs>
        <w:spacing w:after="120" w:line="240" w:lineRule="auto"/>
        <w:ind w:left="0" w:firstLine="720"/>
        <w:contextualSpacing w:val="0"/>
        <w:rPr>
          <w:rFonts w:cs="Arial"/>
          <w:i/>
          <w:sz w:val="24"/>
          <w:szCs w:val="24"/>
        </w:rPr>
      </w:pPr>
      <w:r>
        <w:rPr>
          <w:rFonts w:cs="Arial"/>
          <w:i/>
          <w:sz w:val="24"/>
          <w:szCs w:val="24"/>
        </w:rPr>
        <w:t>Which</w:t>
      </w:r>
      <w:r w:rsidRPr="008B3FFB">
        <w:rPr>
          <w:rFonts w:cs="Arial"/>
          <w:i/>
          <w:sz w:val="24"/>
          <w:szCs w:val="24"/>
        </w:rPr>
        <w:t xml:space="preserve"> </w:t>
      </w:r>
      <w:r w:rsidR="00C7360E" w:rsidRPr="008B3FFB">
        <w:rPr>
          <w:rFonts w:cs="Arial"/>
          <w:i/>
          <w:sz w:val="24"/>
          <w:szCs w:val="24"/>
        </w:rPr>
        <w:t>of all the identified tensions will preclude us from achieving our end state conditions?</w:t>
      </w:r>
    </w:p>
    <w:p w14:paraId="5C4B6754" w14:textId="77777777" w:rsidR="001C4220" w:rsidRPr="008B3FFB" w:rsidRDefault="001C4220" w:rsidP="00D8662F">
      <w:pPr>
        <w:numPr>
          <w:ilvl w:val="0"/>
          <w:numId w:val="102"/>
        </w:numPr>
        <w:tabs>
          <w:tab w:val="num" w:pos="990"/>
        </w:tabs>
        <w:spacing w:after="120" w:line="240" w:lineRule="auto"/>
        <w:ind w:left="0" w:firstLine="720"/>
        <w:rPr>
          <w:rFonts w:cs="Arial"/>
          <w:i/>
          <w:sz w:val="24"/>
          <w:szCs w:val="24"/>
        </w:rPr>
      </w:pPr>
      <w:r w:rsidRPr="008B3FFB">
        <w:rPr>
          <w:rFonts w:cs="Arial"/>
          <w:i/>
          <w:sz w:val="24"/>
          <w:szCs w:val="24"/>
        </w:rPr>
        <w:lastRenderedPageBreak/>
        <w:t>What are the similarities between our desired conditions and those of others?</w:t>
      </w:r>
    </w:p>
    <w:p w14:paraId="53C7E744" w14:textId="6CF60AC1" w:rsidR="00C7360E" w:rsidRPr="008B3FFB" w:rsidRDefault="0044482A" w:rsidP="00D8662F">
      <w:pPr>
        <w:pStyle w:val="ListParagraph"/>
        <w:numPr>
          <w:ilvl w:val="0"/>
          <w:numId w:val="102"/>
        </w:numPr>
        <w:tabs>
          <w:tab w:val="num" w:pos="990"/>
        </w:tabs>
        <w:spacing w:after="120" w:line="240" w:lineRule="auto"/>
        <w:ind w:left="0" w:firstLine="720"/>
        <w:contextualSpacing w:val="0"/>
        <w:rPr>
          <w:rFonts w:cs="Arial"/>
          <w:i/>
          <w:sz w:val="24"/>
          <w:szCs w:val="24"/>
        </w:rPr>
      </w:pPr>
      <w:r>
        <w:rPr>
          <w:rFonts w:cs="Arial"/>
          <w:i/>
          <w:sz w:val="24"/>
          <w:szCs w:val="24"/>
        </w:rPr>
        <w:t>Which</w:t>
      </w:r>
      <w:r w:rsidRPr="008B3FFB">
        <w:rPr>
          <w:rFonts w:cs="Arial"/>
          <w:i/>
          <w:sz w:val="24"/>
          <w:szCs w:val="24"/>
        </w:rPr>
        <w:t xml:space="preserve"> </w:t>
      </w:r>
      <w:r w:rsidR="00C7360E" w:rsidRPr="008B3FFB">
        <w:rPr>
          <w:rFonts w:cs="Arial"/>
          <w:i/>
          <w:sz w:val="24"/>
          <w:szCs w:val="24"/>
        </w:rPr>
        <w:t>similarities between other actors’ desired conditions and ours offer opportunities for synergy</w:t>
      </w:r>
      <w:r w:rsidR="006257B5" w:rsidRPr="008B3FFB">
        <w:rPr>
          <w:rFonts w:cs="Arial"/>
          <w:i/>
          <w:sz w:val="24"/>
          <w:szCs w:val="24"/>
        </w:rPr>
        <w:t xml:space="preserve"> in achieving our desired conditions</w:t>
      </w:r>
      <w:r w:rsidR="00C7360E" w:rsidRPr="008B3FFB">
        <w:rPr>
          <w:rFonts w:cs="Arial"/>
          <w:i/>
          <w:sz w:val="24"/>
          <w:szCs w:val="24"/>
        </w:rPr>
        <w:t>?</w:t>
      </w:r>
    </w:p>
    <w:p w14:paraId="37000F2B" w14:textId="77777777" w:rsidR="00C7360E" w:rsidRPr="008B3FFB" w:rsidRDefault="00C7360E" w:rsidP="00D8662F">
      <w:pPr>
        <w:numPr>
          <w:ilvl w:val="0"/>
          <w:numId w:val="102"/>
        </w:numPr>
        <w:tabs>
          <w:tab w:val="num" w:pos="990"/>
        </w:tabs>
        <w:spacing w:after="120" w:line="240" w:lineRule="auto"/>
        <w:ind w:left="0" w:firstLine="720"/>
        <w:rPr>
          <w:rFonts w:cs="Arial"/>
          <w:i/>
          <w:sz w:val="24"/>
          <w:szCs w:val="24"/>
        </w:rPr>
      </w:pPr>
      <w:r w:rsidRPr="008B3FFB">
        <w:rPr>
          <w:rFonts w:cs="Arial"/>
          <w:i/>
          <w:sz w:val="24"/>
          <w:szCs w:val="24"/>
        </w:rPr>
        <w:t>What are natural tendencies of the environment that we can use to help achieve our desired conditions?</w:t>
      </w:r>
    </w:p>
    <w:p w14:paraId="1852BAF1" w14:textId="77777777" w:rsidR="00C7360E" w:rsidRPr="008B3FFB" w:rsidRDefault="00C7360E" w:rsidP="00D8662F">
      <w:pPr>
        <w:numPr>
          <w:ilvl w:val="0"/>
          <w:numId w:val="102"/>
        </w:numPr>
        <w:tabs>
          <w:tab w:val="num" w:pos="990"/>
        </w:tabs>
        <w:spacing w:after="120" w:line="240" w:lineRule="auto"/>
        <w:ind w:left="0" w:firstLine="720"/>
        <w:rPr>
          <w:rFonts w:cs="Arial"/>
          <w:i/>
          <w:sz w:val="24"/>
          <w:szCs w:val="24"/>
        </w:rPr>
      </w:pPr>
      <w:r w:rsidRPr="008B3FFB">
        <w:rPr>
          <w:rFonts w:cs="Arial"/>
          <w:i/>
          <w:sz w:val="24"/>
          <w:szCs w:val="24"/>
        </w:rPr>
        <w:t>What are strengths and weaknesses of the various key actors that will affect how we can reconcile the differences?</w:t>
      </w:r>
    </w:p>
    <w:p w14:paraId="38DA6C9E" w14:textId="77777777" w:rsidR="00C86259" w:rsidRPr="008B3FFB" w:rsidRDefault="00C86259" w:rsidP="00D8662F">
      <w:pPr>
        <w:pStyle w:val="ListParagraph"/>
        <w:numPr>
          <w:ilvl w:val="0"/>
          <w:numId w:val="102"/>
        </w:numPr>
        <w:tabs>
          <w:tab w:val="num" w:pos="990"/>
        </w:tabs>
        <w:spacing w:after="120" w:line="240" w:lineRule="auto"/>
        <w:ind w:left="0" w:firstLine="720"/>
        <w:contextualSpacing w:val="0"/>
        <w:rPr>
          <w:rFonts w:cs="Arial"/>
          <w:i/>
          <w:sz w:val="24"/>
          <w:szCs w:val="24"/>
        </w:rPr>
      </w:pPr>
      <w:r w:rsidRPr="008B3FFB">
        <w:rPr>
          <w:rFonts w:cs="Arial"/>
          <w:i/>
          <w:sz w:val="24"/>
          <w:szCs w:val="24"/>
        </w:rPr>
        <w:t>What needs to change?</w:t>
      </w:r>
    </w:p>
    <w:p w14:paraId="2E85C4AA" w14:textId="77777777" w:rsidR="00C86259" w:rsidRPr="008B3FFB" w:rsidRDefault="00C86259" w:rsidP="00D8662F">
      <w:pPr>
        <w:pStyle w:val="ListParagraph"/>
        <w:numPr>
          <w:ilvl w:val="0"/>
          <w:numId w:val="102"/>
        </w:numPr>
        <w:tabs>
          <w:tab w:val="num" w:pos="990"/>
        </w:tabs>
        <w:spacing w:after="120" w:line="240" w:lineRule="auto"/>
        <w:ind w:left="0" w:firstLine="720"/>
        <w:contextualSpacing w:val="0"/>
        <w:rPr>
          <w:rFonts w:cs="Arial"/>
          <w:i/>
          <w:sz w:val="24"/>
          <w:szCs w:val="24"/>
        </w:rPr>
      </w:pPr>
      <w:r w:rsidRPr="008B3FFB">
        <w:rPr>
          <w:rFonts w:cs="Arial"/>
          <w:i/>
          <w:sz w:val="24"/>
          <w:szCs w:val="24"/>
        </w:rPr>
        <w:t>What doesn’t need to change?</w:t>
      </w:r>
    </w:p>
    <w:p w14:paraId="5CD66A60" w14:textId="77777777" w:rsidR="00C86259" w:rsidRPr="008B3FFB" w:rsidRDefault="00C86259" w:rsidP="00D8662F">
      <w:pPr>
        <w:pStyle w:val="ListParagraph"/>
        <w:numPr>
          <w:ilvl w:val="0"/>
          <w:numId w:val="102"/>
        </w:numPr>
        <w:tabs>
          <w:tab w:val="num" w:pos="990"/>
        </w:tabs>
        <w:spacing w:after="120" w:line="240" w:lineRule="auto"/>
        <w:ind w:left="0" w:firstLine="720"/>
        <w:contextualSpacing w:val="0"/>
        <w:rPr>
          <w:rFonts w:cs="Arial"/>
          <w:i/>
          <w:sz w:val="24"/>
          <w:szCs w:val="24"/>
        </w:rPr>
      </w:pPr>
      <w:r w:rsidRPr="008B3FFB">
        <w:rPr>
          <w:rFonts w:cs="Arial"/>
          <w:i/>
          <w:sz w:val="24"/>
          <w:szCs w:val="24"/>
        </w:rPr>
        <w:t>What are the opportunities and challenges?</w:t>
      </w:r>
    </w:p>
    <w:p w14:paraId="28BBBCB1" w14:textId="7BA4B48C" w:rsidR="00C7360E" w:rsidRPr="008B3FFB" w:rsidRDefault="00C7360E" w:rsidP="00D8662F">
      <w:pPr>
        <w:numPr>
          <w:ilvl w:val="0"/>
          <w:numId w:val="102"/>
        </w:numPr>
        <w:tabs>
          <w:tab w:val="num" w:pos="990"/>
        </w:tabs>
        <w:spacing w:after="120" w:line="240" w:lineRule="auto"/>
        <w:ind w:left="0" w:firstLine="720"/>
        <w:rPr>
          <w:rFonts w:cs="Arial"/>
          <w:i/>
          <w:sz w:val="24"/>
          <w:szCs w:val="24"/>
        </w:rPr>
      </w:pPr>
      <w:r w:rsidRPr="008B3FFB">
        <w:rPr>
          <w:rFonts w:cs="Arial"/>
          <w:i/>
          <w:sz w:val="24"/>
          <w:szCs w:val="24"/>
        </w:rPr>
        <w:t xml:space="preserve">What are the risks to </w:t>
      </w:r>
      <w:r w:rsidR="0044482A">
        <w:rPr>
          <w:rFonts w:cs="Arial"/>
          <w:i/>
          <w:sz w:val="24"/>
          <w:szCs w:val="24"/>
        </w:rPr>
        <w:t>achieving</w:t>
      </w:r>
      <w:r w:rsidRPr="008B3FFB">
        <w:rPr>
          <w:rFonts w:cs="Arial"/>
          <w:i/>
          <w:sz w:val="24"/>
          <w:szCs w:val="24"/>
        </w:rPr>
        <w:t xml:space="preserve"> the desired conditions?  What are the unintended </w:t>
      </w:r>
      <w:r w:rsidR="0044482A" w:rsidRPr="008B3FFB">
        <w:rPr>
          <w:rFonts w:cs="Arial"/>
          <w:i/>
          <w:sz w:val="24"/>
          <w:szCs w:val="24"/>
        </w:rPr>
        <w:t>long-range</w:t>
      </w:r>
      <w:r w:rsidRPr="008B3FFB">
        <w:rPr>
          <w:rFonts w:cs="Arial"/>
          <w:i/>
          <w:sz w:val="24"/>
          <w:szCs w:val="24"/>
        </w:rPr>
        <w:t xml:space="preserve"> consequences of achieving our desired conditions?</w:t>
      </w:r>
    </w:p>
    <w:p w14:paraId="4542A7A5" w14:textId="77777777" w:rsidR="001C4220" w:rsidRPr="008B3FFB" w:rsidRDefault="001C4220" w:rsidP="00D8662F">
      <w:pPr>
        <w:numPr>
          <w:ilvl w:val="0"/>
          <w:numId w:val="102"/>
        </w:numPr>
        <w:tabs>
          <w:tab w:val="num" w:pos="990"/>
        </w:tabs>
        <w:spacing w:after="240" w:line="240" w:lineRule="auto"/>
        <w:ind w:left="0" w:firstLine="720"/>
        <w:rPr>
          <w:rFonts w:cs="Arial"/>
          <w:i/>
          <w:sz w:val="24"/>
          <w:szCs w:val="24"/>
        </w:rPr>
      </w:pPr>
      <w:r w:rsidRPr="008B3FFB">
        <w:rPr>
          <w:rFonts w:cs="Arial"/>
          <w:i/>
          <w:sz w:val="24"/>
          <w:szCs w:val="24"/>
        </w:rPr>
        <w:t xml:space="preserve">What is the reasonable timing for achieving the desired conditions? </w:t>
      </w:r>
      <w:r w:rsidR="00BF2DC0">
        <w:rPr>
          <w:rFonts w:cs="Arial"/>
          <w:i/>
          <w:sz w:val="24"/>
          <w:szCs w:val="24"/>
        </w:rPr>
        <w:t xml:space="preserve"> </w:t>
      </w:r>
      <w:r w:rsidRPr="008B3FFB">
        <w:rPr>
          <w:rFonts w:cs="Arial"/>
          <w:i/>
          <w:sz w:val="24"/>
          <w:szCs w:val="24"/>
        </w:rPr>
        <w:t>Do we need to have different short</w:t>
      </w:r>
      <w:r w:rsidR="00A75D00">
        <w:rPr>
          <w:rFonts w:cs="Arial"/>
          <w:i/>
          <w:sz w:val="24"/>
          <w:szCs w:val="24"/>
        </w:rPr>
        <w:t>-</w:t>
      </w:r>
      <w:r w:rsidRPr="008B3FFB">
        <w:rPr>
          <w:rFonts w:cs="Arial"/>
          <w:i/>
          <w:sz w:val="24"/>
          <w:szCs w:val="24"/>
        </w:rPr>
        <w:t xml:space="preserve"> and long</w:t>
      </w:r>
      <w:r w:rsidR="00A75D00">
        <w:rPr>
          <w:rFonts w:cs="Arial"/>
          <w:i/>
          <w:sz w:val="24"/>
          <w:szCs w:val="24"/>
        </w:rPr>
        <w:t>-</w:t>
      </w:r>
      <w:r w:rsidRPr="008B3FFB">
        <w:rPr>
          <w:rFonts w:cs="Arial"/>
          <w:i/>
          <w:sz w:val="24"/>
          <w:szCs w:val="24"/>
        </w:rPr>
        <w:t>term timelines?</w:t>
      </w:r>
    </w:p>
    <w:p w14:paraId="29263A83" w14:textId="3A01E04C" w:rsidR="00C86259" w:rsidRPr="00C13C53" w:rsidRDefault="004E3FC9" w:rsidP="008B3FFB">
      <w:pPr>
        <w:tabs>
          <w:tab w:val="left" w:pos="630"/>
        </w:tabs>
        <w:spacing w:after="120" w:line="240" w:lineRule="auto"/>
        <w:rPr>
          <w:rFonts w:cs="Arial"/>
          <w:sz w:val="24"/>
          <w:szCs w:val="24"/>
        </w:rPr>
      </w:pPr>
      <w:r>
        <w:rPr>
          <w:rFonts w:cs="Arial"/>
          <w:sz w:val="24"/>
          <w:szCs w:val="24"/>
        </w:rPr>
        <w:tab/>
      </w:r>
      <w:r w:rsidR="00C86259" w:rsidRPr="00C13C53">
        <w:rPr>
          <w:rFonts w:cs="Arial"/>
          <w:sz w:val="24"/>
          <w:szCs w:val="24"/>
        </w:rPr>
        <w:t>Our goal in framing the problem is to describe the problem set concisely and completely.  It should include the major condition sets with a time aspect.  This problem</w:t>
      </w:r>
      <w:r w:rsidR="00925A87" w:rsidRPr="00C13C53">
        <w:rPr>
          <w:rFonts w:cs="Arial"/>
          <w:sz w:val="24"/>
          <w:szCs w:val="24"/>
        </w:rPr>
        <w:t xml:space="preserve"> statement is the one that the operational</w:t>
      </w:r>
      <w:r w:rsidR="00C86259" w:rsidRPr="00C13C53">
        <w:rPr>
          <w:rFonts w:cs="Arial"/>
          <w:sz w:val="24"/>
          <w:szCs w:val="24"/>
        </w:rPr>
        <w:t xml:space="preserve"> approach must answer. </w:t>
      </w:r>
      <w:r w:rsidR="00925A87" w:rsidRPr="00C13C53">
        <w:rPr>
          <w:rFonts w:cs="Arial"/>
          <w:sz w:val="24"/>
          <w:szCs w:val="24"/>
        </w:rPr>
        <w:t xml:space="preserve"> </w:t>
      </w:r>
      <w:r w:rsidR="00C86259" w:rsidRPr="00C13C53">
        <w:rPr>
          <w:rFonts w:cs="Arial"/>
          <w:sz w:val="24"/>
          <w:szCs w:val="24"/>
        </w:rPr>
        <w:t>An example of a problem statement for a theater strategy might be:</w:t>
      </w:r>
    </w:p>
    <w:p w14:paraId="3A9F77B3" w14:textId="4E622C48" w:rsidR="00C86259" w:rsidRPr="00C13C53" w:rsidRDefault="008F113B" w:rsidP="00CF3712">
      <w:pPr>
        <w:spacing w:after="240" w:line="240" w:lineRule="auto"/>
        <w:ind w:left="720" w:right="720"/>
        <w:rPr>
          <w:rFonts w:cs="Arial"/>
          <w:i/>
          <w:sz w:val="24"/>
          <w:szCs w:val="24"/>
        </w:rPr>
      </w:pPr>
      <w:r>
        <w:rPr>
          <w:rFonts w:cs="Arial"/>
          <w:i/>
          <w:sz w:val="24"/>
          <w:szCs w:val="24"/>
        </w:rPr>
        <w:t>Stability</w:t>
      </w:r>
      <w:r w:rsidR="00C86259" w:rsidRPr="00C13C53">
        <w:rPr>
          <w:rFonts w:cs="Arial"/>
          <w:i/>
          <w:sz w:val="24"/>
          <w:szCs w:val="24"/>
        </w:rPr>
        <w:t xml:space="preserve"> in</w:t>
      </w:r>
      <w:r w:rsidR="008B3FFB">
        <w:rPr>
          <w:rFonts w:cs="Arial"/>
          <w:i/>
          <w:sz w:val="24"/>
          <w:szCs w:val="24"/>
        </w:rPr>
        <w:t xml:space="preserve"> the</w:t>
      </w:r>
      <w:r w:rsidR="00C86259" w:rsidRPr="00C13C53">
        <w:rPr>
          <w:rFonts w:cs="Arial"/>
          <w:i/>
          <w:sz w:val="24"/>
          <w:szCs w:val="24"/>
        </w:rPr>
        <w:t xml:space="preserve"> ORANGECOM</w:t>
      </w:r>
      <w:r w:rsidR="008B3FFB">
        <w:rPr>
          <w:rFonts w:cs="Arial"/>
          <w:i/>
          <w:sz w:val="24"/>
          <w:szCs w:val="24"/>
        </w:rPr>
        <w:t xml:space="preserve"> AOR </w:t>
      </w:r>
      <w:r w:rsidR="002D553C">
        <w:rPr>
          <w:rFonts w:cs="Arial"/>
          <w:i/>
          <w:sz w:val="24"/>
          <w:szCs w:val="24"/>
        </w:rPr>
        <w:t xml:space="preserve">must improve </w:t>
      </w:r>
      <w:r w:rsidR="008B3FFB">
        <w:rPr>
          <w:rFonts w:cs="Arial"/>
          <w:i/>
          <w:sz w:val="24"/>
          <w:szCs w:val="24"/>
        </w:rPr>
        <w:t>within the next five years</w:t>
      </w:r>
      <w:r w:rsidR="002D553C">
        <w:rPr>
          <w:rFonts w:cs="Arial"/>
          <w:i/>
          <w:sz w:val="24"/>
          <w:szCs w:val="24"/>
        </w:rPr>
        <w:t xml:space="preserve"> </w:t>
      </w:r>
      <w:r>
        <w:rPr>
          <w:rFonts w:cs="Arial"/>
          <w:i/>
          <w:sz w:val="24"/>
          <w:szCs w:val="24"/>
        </w:rPr>
        <w:t>to</w:t>
      </w:r>
      <w:r w:rsidRPr="00C13C53">
        <w:rPr>
          <w:rFonts w:cs="Arial"/>
          <w:i/>
          <w:sz w:val="24"/>
          <w:szCs w:val="24"/>
        </w:rPr>
        <w:t xml:space="preserve"> create</w:t>
      </w:r>
      <w:r w:rsidR="00C86259" w:rsidRPr="00C13C53">
        <w:rPr>
          <w:rFonts w:cs="Arial"/>
          <w:i/>
          <w:sz w:val="24"/>
          <w:szCs w:val="24"/>
        </w:rPr>
        <w:t xml:space="preserve"> conditions for market economies to thrive without fear of military action,</w:t>
      </w:r>
      <w:r w:rsidR="00241EFD" w:rsidRPr="00C13C53">
        <w:rPr>
          <w:rFonts w:cs="Arial"/>
          <w:i/>
          <w:sz w:val="24"/>
          <w:szCs w:val="24"/>
        </w:rPr>
        <w:t xml:space="preserve"> and</w:t>
      </w:r>
      <w:r w:rsidR="00C86259" w:rsidRPr="00C13C53">
        <w:rPr>
          <w:rFonts w:cs="Arial"/>
          <w:i/>
          <w:sz w:val="24"/>
          <w:szCs w:val="24"/>
        </w:rPr>
        <w:t xml:space="preserve"> </w:t>
      </w:r>
      <w:r w:rsidR="002D553C">
        <w:rPr>
          <w:rFonts w:cs="Arial"/>
          <w:i/>
          <w:sz w:val="24"/>
          <w:szCs w:val="24"/>
        </w:rPr>
        <w:t xml:space="preserve">to </w:t>
      </w:r>
      <w:r w:rsidR="00C86259" w:rsidRPr="00C13C53">
        <w:rPr>
          <w:rFonts w:cs="Arial"/>
          <w:i/>
          <w:sz w:val="24"/>
          <w:szCs w:val="24"/>
        </w:rPr>
        <w:t>dissuad</w:t>
      </w:r>
      <w:r w:rsidR="00C559E9" w:rsidRPr="00C13C53">
        <w:rPr>
          <w:rFonts w:cs="Arial"/>
          <w:i/>
          <w:sz w:val="24"/>
          <w:szCs w:val="24"/>
        </w:rPr>
        <w:t>e</w:t>
      </w:r>
      <w:r w:rsidR="00C86259" w:rsidRPr="00C13C53">
        <w:rPr>
          <w:rFonts w:cs="Arial"/>
          <w:i/>
          <w:sz w:val="24"/>
          <w:szCs w:val="24"/>
        </w:rPr>
        <w:t xml:space="preserve"> aggressive behavior by Country Y, while precluding influence in the region by Country Z that puts</w:t>
      </w:r>
      <w:r w:rsidR="00A354F9">
        <w:rPr>
          <w:rFonts w:cs="Arial"/>
          <w:i/>
          <w:sz w:val="24"/>
          <w:szCs w:val="24"/>
        </w:rPr>
        <w:t xml:space="preserve"> at risk</w:t>
      </w:r>
      <w:r w:rsidR="00FB75B8">
        <w:rPr>
          <w:rFonts w:cs="Arial"/>
          <w:i/>
          <w:sz w:val="24"/>
          <w:szCs w:val="24"/>
        </w:rPr>
        <w:t xml:space="preserve"> </w:t>
      </w:r>
      <w:r w:rsidR="00DC4893">
        <w:rPr>
          <w:rFonts w:cs="Arial"/>
          <w:i/>
          <w:sz w:val="24"/>
          <w:szCs w:val="24"/>
        </w:rPr>
        <w:t>U.S.</w:t>
      </w:r>
      <w:r w:rsidR="00FB75B8">
        <w:rPr>
          <w:rFonts w:cs="Arial"/>
          <w:i/>
          <w:sz w:val="24"/>
          <w:szCs w:val="24"/>
        </w:rPr>
        <w:t xml:space="preserve"> </w:t>
      </w:r>
      <w:r w:rsidR="00C86259" w:rsidRPr="00C13C53">
        <w:rPr>
          <w:rFonts w:cs="Arial"/>
          <w:i/>
          <w:sz w:val="24"/>
          <w:szCs w:val="24"/>
        </w:rPr>
        <w:t>economic and security interests</w:t>
      </w:r>
      <w:r w:rsidR="00A354F9">
        <w:rPr>
          <w:rFonts w:cs="Arial"/>
          <w:i/>
          <w:sz w:val="24"/>
          <w:szCs w:val="24"/>
        </w:rPr>
        <w:t>.</w:t>
      </w:r>
    </w:p>
    <w:p w14:paraId="12BFEC24" w14:textId="77777777" w:rsidR="00C86259" w:rsidRPr="00C13C53" w:rsidRDefault="00C86259" w:rsidP="00CF3712">
      <w:pPr>
        <w:tabs>
          <w:tab w:val="left" w:pos="270"/>
        </w:tabs>
        <w:spacing w:after="240" w:line="240" w:lineRule="auto"/>
        <w:rPr>
          <w:rFonts w:cs="Arial"/>
          <w:bCs/>
          <w:sz w:val="24"/>
          <w:szCs w:val="24"/>
        </w:rPr>
      </w:pPr>
      <w:r w:rsidRPr="00C13C53">
        <w:rPr>
          <w:rFonts w:cs="Arial"/>
          <w:bCs/>
          <w:sz w:val="24"/>
          <w:szCs w:val="24"/>
        </w:rPr>
        <w:tab/>
        <w:t>c</w:t>
      </w:r>
      <w:r w:rsidRPr="00C13C53">
        <w:rPr>
          <w:rFonts w:cs="Arial"/>
          <w:bCs/>
          <w:i/>
          <w:sz w:val="24"/>
          <w:szCs w:val="24"/>
        </w:rPr>
        <w:t xml:space="preserve">.  </w:t>
      </w:r>
      <w:r w:rsidR="004E0834" w:rsidRPr="00C13C53">
        <w:rPr>
          <w:rFonts w:cs="Arial"/>
          <w:bCs/>
          <w:i/>
          <w:sz w:val="24"/>
          <w:szCs w:val="24"/>
          <w:u w:val="single"/>
        </w:rPr>
        <w:t xml:space="preserve">Develop </w:t>
      </w:r>
      <w:r w:rsidR="00192C5D">
        <w:rPr>
          <w:rFonts w:cs="Arial"/>
          <w:bCs/>
          <w:i/>
          <w:sz w:val="24"/>
          <w:szCs w:val="24"/>
          <w:u w:val="single"/>
        </w:rPr>
        <w:t xml:space="preserve">the </w:t>
      </w:r>
      <w:r w:rsidR="00BF2DC0">
        <w:rPr>
          <w:rFonts w:cs="Arial"/>
          <w:bCs/>
          <w:i/>
          <w:sz w:val="24"/>
          <w:szCs w:val="24"/>
          <w:u w:val="single"/>
        </w:rPr>
        <w:t>s</w:t>
      </w:r>
      <w:r w:rsidR="00192C5D">
        <w:rPr>
          <w:rFonts w:cs="Arial"/>
          <w:bCs/>
          <w:i/>
          <w:sz w:val="24"/>
          <w:szCs w:val="24"/>
          <w:u w:val="single"/>
        </w:rPr>
        <w:t>trategic</w:t>
      </w:r>
      <w:r w:rsidRPr="00C13C53">
        <w:rPr>
          <w:rFonts w:cs="Arial"/>
          <w:bCs/>
          <w:i/>
          <w:sz w:val="24"/>
          <w:szCs w:val="24"/>
          <w:u w:val="single"/>
        </w:rPr>
        <w:t xml:space="preserve"> </w:t>
      </w:r>
      <w:r w:rsidR="00BF2DC0">
        <w:rPr>
          <w:rFonts w:cs="Arial"/>
          <w:bCs/>
          <w:i/>
          <w:sz w:val="24"/>
          <w:szCs w:val="24"/>
          <w:u w:val="single"/>
        </w:rPr>
        <w:t>a</w:t>
      </w:r>
      <w:r w:rsidRPr="00C13C53">
        <w:rPr>
          <w:rFonts w:cs="Arial"/>
          <w:bCs/>
          <w:i/>
          <w:sz w:val="24"/>
          <w:szCs w:val="24"/>
          <w:u w:val="single"/>
        </w:rPr>
        <w:t>pproach</w:t>
      </w:r>
      <w:r w:rsidRPr="00BF2DC0">
        <w:rPr>
          <w:rFonts w:cs="Arial"/>
          <w:bCs/>
          <w:sz w:val="24"/>
          <w:szCs w:val="24"/>
        </w:rPr>
        <w:t>.</w:t>
      </w:r>
      <w:r w:rsidRPr="00C13C53">
        <w:rPr>
          <w:rFonts w:cs="Arial"/>
          <w:bCs/>
          <w:sz w:val="24"/>
          <w:szCs w:val="24"/>
        </w:rPr>
        <w:t xml:space="preserve">  The </w:t>
      </w:r>
      <w:r w:rsidR="00192C5D">
        <w:rPr>
          <w:rFonts w:cs="Arial"/>
          <w:bCs/>
          <w:sz w:val="24"/>
          <w:szCs w:val="24"/>
        </w:rPr>
        <w:t>strategic</w:t>
      </w:r>
      <w:r w:rsidRPr="00C13C53">
        <w:rPr>
          <w:rFonts w:cs="Arial"/>
          <w:bCs/>
          <w:sz w:val="24"/>
          <w:szCs w:val="24"/>
        </w:rPr>
        <w:t xml:space="preserve"> approach describes how the problem will be solved.  It is detailed enough to provide direction and bounds for those implementing and supporting the strategy, but not so much that it precludes creativity by those implementers.  The purpose is to outline the way to achieve the desired</w:t>
      </w:r>
      <w:r w:rsidR="00BF4410" w:rsidRPr="00C13C53">
        <w:rPr>
          <w:rFonts w:cs="Arial"/>
          <w:bCs/>
          <w:sz w:val="24"/>
          <w:szCs w:val="24"/>
        </w:rPr>
        <w:t xml:space="preserve"> theater</w:t>
      </w:r>
      <w:r w:rsidRPr="00C13C53">
        <w:rPr>
          <w:rFonts w:cs="Arial"/>
          <w:bCs/>
          <w:sz w:val="24"/>
          <w:szCs w:val="24"/>
        </w:rPr>
        <w:t xml:space="preserve"> end state.  It is important to understand that in the </w:t>
      </w:r>
      <w:r w:rsidR="00C559E9" w:rsidRPr="00C13C53">
        <w:rPr>
          <w:rFonts w:cs="Arial"/>
          <w:bCs/>
          <w:sz w:val="24"/>
          <w:szCs w:val="24"/>
        </w:rPr>
        <w:t>volatile and</w:t>
      </w:r>
      <w:r w:rsidRPr="00C13C53">
        <w:rPr>
          <w:rFonts w:cs="Arial"/>
          <w:bCs/>
          <w:sz w:val="24"/>
          <w:szCs w:val="24"/>
        </w:rPr>
        <w:t xml:space="preserve"> com</w:t>
      </w:r>
      <w:r w:rsidR="00C7360E" w:rsidRPr="00C13C53">
        <w:rPr>
          <w:rFonts w:cs="Arial"/>
          <w:bCs/>
          <w:sz w:val="24"/>
          <w:szCs w:val="24"/>
        </w:rPr>
        <w:t>plex theater environment, the operational</w:t>
      </w:r>
      <w:r w:rsidRPr="00C13C53">
        <w:rPr>
          <w:rFonts w:cs="Arial"/>
          <w:bCs/>
          <w:sz w:val="24"/>
          <w:szCs w:val="24"/>
        </w:rPr>
        <w:t xml:space="preserve"> approach is only a hypothesis </w:t>
      </w:r>
      <w:r w:rsidR="00C559E9" w:rsidRPr="00C13C53">
        <w:rPr>
          <w:rFonts w:cs="Arial"/>
          <w:bCs/>
          <w:sz w:val="24"/>
          <w:szCs w:val="24"/>
        </w:rPr>
        <w:t>to</w:t>
      </w:r>
      <w:r w:rsidRPr="00C13C53">
        <w:rPr>
          <w:rFonts w:cs="Arial"/>
          <w:bCs/>
          <w:sz w:val="24"/>
          <w:szCs w:val="24"/>
        </w:rPr>
        <w:t xml:space="preserve"> answer the problem.  Thus, the approach must include flexibility to adapt to a different approach if the hypothesis is shown to be incorrect as </w:t>
      </w:r>
      <w:r w:rsidR="00241EFD" w:rsidRPr="00C13C53">
        <w:rPr>
          <w:rFonts w:cs="Arial"/>
          <w:bCs/>
          <w:sz w:val="24"/>
          <w:szCs w:val="24"/>
        </w:rPr>
        <w:t>the strategy</w:t>
      </w:r>
      <w:r w:rsidRPr="00C13C53">
        <w:rPr>
          <w:rFonts w:cs="Arial"/>
          <w:bCs/>
          <w:sz w:val="24"/>
          <w:szCs w:val="24"/>
        </w:rPr>
        <w:t xml:space="preserve"> influence</w:t>
      </w:r>
      <w:r w:rsidR="00241EFD" w:rsidRPr="00C13C53">
        <w:rPr>
          <w:rFonts w:cs="Arial"/>
          <w:bCs/>
          <w:sz w:val="24"/>
          <w:szCs w:val="24"/>
        </w:rPr>
        <w:t>s</w:t>
      </w:r>
      <w:r w:rsidRPr="00C13C53">
        <w:rPr>
          <w:rFonts w:cs="Arial"/>
          <w:bCs/>
          <w:sz w:val="24"/>
          <w:szCs w:val="24"/>
        </w:rPr>
        <w:t xml:space="preserve"> the environment.</w:t>
      </w:r>
    </w:p>
    <w:p w14:paraId="67D2D9F2" w14:textId="77777777" w:rsidR="00C7360E" w:rsidRPr="00C13C53" w:rsidRDefault="00C7360E" w:rsidP="008B3FFB">
      <w:pPr>
        <w:tabs>
          <w:tab w:val="left" w:pos="630"/>
        </w:tabs>
        <w:spacing w:after="120" w:line="240" w:lineRule="auto"/>
        <w:rPr>
          <w:rFonts w:cs="Arial"/>
          <w:bCs/>
          <w:sz w:val="24"/>
          <w:szCs w:val="24"/>
        </w:rPr>
      </w:pPr>
      <w:r w:rsidRPr="00C13C53">
        <w:rPr>
          <w:rFonts w:cs="Arial"/>
          <w:bCs/>
          <w:sz w:val="24"/>
          <w:szCs w:val="24"/>
        </w:rPr>
        <w:tab/>
        <w:t xml:space="preserve">In developing the </w:t>
      </w:r>
      <w:r w:rsidR="00192C5D">
        <w:rPr>
          <w:rFonts w:cs="Arial"/>
          <w:bCs/>
          <w:sz w:val="24"/>
          <w:szCs w:val="24"/>
        </w:rPr>
        <w:t>strategic</w:t>
      </w:r>
      <w:r w:rsidRPr="00C13C53">
        <w:rPr>
          <w:rFonts w:cs="Arial"/>
          <w:bCs/>
          <w:sz w:val="24"/>
          <w:szCs w:val="24"/>
        </w:rPr>
        <w:t xml:space="preserve"> approach for a theater strategy, commanders might ask questions like:</w:t>
      </w:r>
    </w:p>
    <w:p w14:paraId="1F0013F3" w14:textId="77777777" w:rsidR="00C7360E" w:rsidRPr="008B3FFB" w:rsidRDefault="00C7360E" w:rsidP="00D8662F">
      <w:pPr>
        <w:pStyle w:val="ListParagraph"/>
        <w:numPr>
          <w:ilvl w:val="0"/>
          <w:numId w:val="101"/>
        </w:numPr>
        <w:tabs>
          <w:tab w:val="left" w:pos="990"/>
        </w:tabs>
        <w:spacing w:after="120" w:line="240" w:lineRule="auto"/>
        <w:ind w:left="0" w:firstLine="720"/>
        <w:contextualSpacing w:val="0"/>
        <w:rPr>
          <w:rFonts w:cs="Arial"/>
          <w:bCs/>
          <w:i/>
          <w:sz w:val="24"/>
          <w:szCs w:val="24"/>
        </w:rPr>
      </w:pPr>
      <w:r w:rsidRPr="008B3FFB">
        <w:rPr>
          <w:rFonts w:cs="Arial"/>
          <w:bCs/>
          <w:i/>
          <w:sz w:val="24"/>
          <w:szCs w:val="24"/>
        </w:rPr>
        <w:t xml:space="preserve">What </w:t>
      </w:r>
      <w:r w:rsidR="00AC0EE0" w:rsidRPr="008B3FFB">
        <w:rPr>
          <w:rFonts w:cs="Arial"/>
          <w:bCs/>
          <w:i/>
          <w:sz w:val="24"/>
          <w:szCs w:val="24"/>
        </w:rPr>
        <w:t xml:space="preserve">distinguishable, measurable </w:t>
      </w:r>
      <w:r w:rsidRPr="008B3FFB">
        <w:rPr>
          <w:rFonts w:cs="Arial"/>
          <w:bCs/>
          <w:i/>
          <w:sz w:val="24"/>
          <w:szCs w:val="24"/>
        </w:rPr>
        <w:t>objectives will let us achieve our desired conditions and prevent the other actors from achieving competing conditions?</w:t>
      </w:r>
    </w:p>
    <w:p w14:paraId="610A0E7E" w14:textId="77777777" w:rsidR="00AC0EE0" w:rsidRPr="008B3FFB" w:rsidRDefault="00AC0EE0" w:rsidP="00D8662F">
      <w:pPr>
        <w:pStyle w:val="ListParagraph"/>
        <w:numPr>
          <w:ilvl w:val="0"/>
          <w:numId w:val="101"/>
        </w:numPr>
        <w:tabs>
          <w:tab w:val="left" w:pos="990"/>
        </w:tabs>
        <w:spacing w:after="120" w:line="240" w:lineRule="auto"/>
        <w:ind w:left="0" w:firstLine="720"/>
        <w:contextualSpacing w:val="0"/>
        <w:rPr>
          <w:rFonts w:cs="Arial"/>
          <w:bCs/>
          <w:i/>
          <w:sz w:val="24"/>
          <w:szCs w:val="24"/>
        </w:rPr>
      </w:pPr>
      <w:r w:rsidRPr="008B3FFB">
        <w:rPr>
          <w:rFonts w:cs="Arial"/>
          <w:bCs/>
          <w:i/>
          <w:sz w:val="24"/>
          <w:szCs w:val="24"/>
        </w:rPr>
        <w:t>What is preventing us from accomplishing the objectives?</w:t>
      </w:r>
    </w:p>
    <w:p w14:paraId="59DAE0F9" w14:textId="77777777" w:rsidR="00C7360E" w:rsidRPr="008B3FFB" w:rsidRDefault="00C7360E" w:rsidP="00D8662F">
      <w:pPr>
        <w:pStyle w:val="ListParagraph"/>
        <w:numPr>
          <w:ilvl w:val="0"/>
          <w:numId w:val="101"/>
        </w:numPr>
        <w:tabs>
          <w:tab w:val="left" w:pos="990"/>
        </w:tabs>
        <w:spacing w:after="120" w:line="240" w:lineRule="auto"/>
        <w:ind w:left="0" w:firstLine="720"/>
        <w:contextualSpacing w:val="0"/>
        <w:rPr>
          <w:rFonts w:cs="Arial"/>
          <w:bCs/>
          <w:i/>
          <w:sz w:val="24"/>
          <w:szCs w:val="24"/>
        </w:rPr>
      </w:pPr>
      <w:r w:rsidRPr="008B3FFB">
        <w:rPr>
          <w:rFonts w:cs="Arial"/>
          <w:bCs/>
          <w:i/>
          <w:sz w:val="24"/>
          <w:szCs w:val="24"/>
        </w:rPr>
        <w:t>How can we exploit natural tendencies to achieve our conditions?</w:t>
      </w:r>
    </w:p>
    <w:p w14:paraId="3CF58B32" w14:textId="7BA7F181" w:rsidR="00AC0EE0" w:rsidRPr="008B3FFB" w:rsidRDefault="00AC0EE0" w:rsidP="00D8662F">
      <w:pPr>
        <w:pStyle w:val="ListParagraph"/>
        <w:numPr>
          <w:ilvl w:val="0"/>
          <w:numId w:val="101"/>
        </w:numPr>
        <w:tabs>
          <w:tab w:val="left" w:pos="990"/>
        </w:tabs>
        <w:spacing w:after="120" w:line="240" w:lineRule="auto"/>
        <w:ind w:left="0" w:firstLine="720"/>
        <w:contextualSpacing w:val="0"/>
        <w:rPr>
          <w:rFonts w:cs="Arial"/>
          <w:bCs/>
          <w:i/>
          <w:sz w:val="24"/>
          <w:szCs w:val="24"/>
        </w:rPr>
      </w:pPr>
      <w:r w:rsidRPr="008B3FFB">
        <w:rPr>
          <w:rFonts w:cs="Arial"/>
          <w:bCs/>
          <w:i/>
          <w:sz w:val="24"/>
          <w:szCs w:val="24"/>
        </w:rPr>
        <w:lastRenderedPageBreak/>
        <w:t xml:space="preserve">What opportunities might allow us to achieve objectives?  Are there points of convergence of our problem </w:t>
      </w:r>
      <w:r w:rsidR="00A354F9">
        <w:rPr>
          <w:rFonts w:cs="Arial"/>
          <w:bCs/>
          <w:i/>
          <w:sz w:val="24"/>
          <w:szCs w:val="24"/>
        </w:rPr>
        <w:t>with</w:t>
      </w:r>
      <w:r w:rsidR="00A354F9" w:rsidRPr="008B3FFB">
        <w:rPr>
          <w:rFonts w:cs="Arial"/>
          <w:bCs/>
          <w:i/>
          <w:sz w:val="24"/>
          <w:szCs w:val="24"/>
        </w:rPr>
        <w:t xml:space="preserve"> </w:t>
      </w:r>
      <w:r w:rsidRPr="008B3FFB">
        <w:rPr>
          <w:rFonts w:cs="Arial"/>
          <w:bCs/>
          <w:i/>
          <w:sz w:val="24"/>
          <w:szCs w:val="24"/>
        </w:rPr>
        <w:t>others’ problems?</w:t>
      </w:r>
    </w:p>
    <w:p w14:paraId="32E9D5BB" w14:textId="77777777" w:rsidR="00C7360E" w:rsidRPr="008B3FFB" w:rsidRDefault="00C7360E" w:rsidP="00D8662F">
      <w:pPr>
        <w:pStyle w:val="ListParagraph"/>
        <w:numPr>
          <w:ilvl w:val="0"/>
          <w:numId w:val="101"/>
        </w:numPr>
        <w:tabs>
          <w:tab w:val="left" w:pos="990"/>
        </w:tabs>
        <w:spacing w:after="120" w:line="240" w:lineRule="auto"/>
        <w:ind w:left="0" w:firstLine="720"/>
        <w:contextualSpacing w:val="0"/>
        <w:rPr>
          <w:rFonts w:cs="Arial"/>
          <w:bCs/>
          <w:i/>
          <w:sz w:val="24"/>
          <w:szCs w:val="24"/>
        </w:rPr>
      </w:pPr>
      <w:r w:rsidRPr="008B3FFB">
        <w:rPr>
          <w:rFonts w:cs="Arial"/>
          <w:bCs/>
          <w:i/>
          <w:sz w:val="24"/>
          <w:szCs w:val="24"/>
        </w:rPr>
        <w:t>How might we shape the environment to make our desired conditions appealing?</w:t>
      </w:r>
    </w:p>
    <w:p w14:paraId="4FB9353C" w14:textId="6250D8A1" w:rsidR="00C7360E" w:rsidRPr="008B3FFB" w:rsidRDefault="00C7360E" w:rsidP="00D8662F">
      <w:pPr>
        <w:pStyle w:val="ListParagraph"/>
        <w:numPr>
          <w:ilvl w:val="0"/>
          <w:numId w:val="101"/>
        </w:numPr>
        <w:tabs>
          <w:tab w:val="left" w:pos="990"/>
        </w:tabs>
        <w:spacing w:after="120" w:line="240" w:lineRule="auto"/>
        <w:ind w:left="0" w:firstLine="720"/>
        <w:contextualSpacing w:val="0"/>
        <w:rPr>
          <w:rFonts w:cs="Arial"/>
          <w:bCs/>
          <w:i/>
          <w:sz w:val="24"/>
          <w:szCs w:val="24"/>
        </w:rPr>
      </w:pPr>
      <w:r w:rsidRPr="008B3FFB">
        <w:rPr>
          <w:rFonts w:cs="Arial"/>
          <w:bCs/>
          <w:i/>
          <w:sz w:val="24"/>
          <w:szCs w:val="24"/>
        </w:rPr>
        <w:t xml:space="preserve">What are key events, activities, or states of the environment along the way that will </w:t>
      </w:r>
      <w:r w:rsidR="00A354F9">
        <w:rPr>
          <w:rFonts w:cs="Arial"/>
          <w:bCs/>
          <w:i/>
          <w:sz w:val="24"/>
          <w:szCs w:val="24"/>
        </w:rPr>
        <w:t>either enable us to or preclude us from</w:t>
      </w:r>
      <w:r w:rsidRPr="008B3FFB">
        <w:rPr>
          <w:rFonts w:cs="Arial"/>
          <w:bCs/>
          <w:i/>
          <w:sz w:val="24"/>
          <w:szCs w:val="24"/>
        </w:rPr>
        <w:t xml:space="preserve"> achieving our desired conditions</w:t>
      </w:r>
      <w:r w:rsidR="00A354F9">
        <w:rPr>
          <w:rFonts w:cs="Arial"/>
          <w:bCs/>
          <w:i/>
          <w:sz w:val="24"/>
          <w:szCs w:val="24"/>
        </w:rPr>
        <w:t>?</w:t>
      </w:r>
    </w:p>
    <w:p w14:paraId="0F3C1185" w14:textId="7DC6AFFC" w:rsidR="00C7360E" w:rsidRPr="008B3FFB" w:rsidRDefault="00C7360E" w:rsidP="00D8662F">
      <w:pPr>
        <w:pStyle w:val="ListParagraph"/>
        <w:numPr>
          <w:ilvl w:val="0"/>
          <w:numId w:val="101"/>
        </w:numPr>
        <w:tabs>
          <w:tab w:val="left" w:pos="990"/>
        </w:tabs>
        <w:spacing w:after="120" w:line="240" w:lineRule="auto"/>
        <w:ind w:left="0" w:firstLine="720"/>
        <w:contextualSpacing w:val="0"/>
        <w:rPr>
          <w:rFonts w:cs="Arial"/>
          <w:bCs/>
          <w:i/>
          <w:sz w:val="24"/>
          <w:szCs w:val="24"/>
        </w:rPr>
      </w:pPr>
      <w:r w:rsidRPr="008B3FFB">
        <w:rPr>
          <w:rFonts w:cs="Arial"/>
          <w:bCs/>
          <w:i/>
          <w:sz w:val="24"/>
          <w:szCs w:val="24"/>
        </w:rPr>
        <w:t>Is the problem we described achievable</w:t>
      </w:r>
      <w:r w:rsidR="00A354F9">
        <w:rPr>
          <w:rFonts w:cs="Arial"/>
          <w:bCs/>
          <w:i/>
          <w:sz w:val="24"/>
          <w:szCs w:val="24"/>
        </w:rPr>
        <w:t>?</w:t>
      </w:r>
      <w:r w:rsidRPr="008B3FFB">
        <w:rPr>
          <w:rFonts w:cs="Arial"/>
          <w:bCs/>
          <w:i/>
          <w:sz w:val="24"/>
          <w:szCs w:val="24"/>
        </w:rPr>
        <w:t xml:space="preserve"> </w:t>
      </w:r>
      <w:r w:rsidR="00A354F9">
        <w:rPr>
          <w:rFonts w:cs="Arial"/>
          <w:bCs/>
          <w:i/>
          <w:sz w:val="24"/>
          <w:szCs w:val="24"/>
        </w:rPr>
        <w:t>I</w:t>
      </w:r>
      <w:r w:rsidRPr="008B3FFB">
        <w:rPr>
          <w:rFonts w:cs="Arial"/>
          <w:bCs/>
          <w:i/>
          <w:sz w:val="24"/>
          <w:szCs w:val="24"/>
        </w:rPr>
        <w:t>f not</w:t>
      </w:r>
      <w:r w:rsidR="00241B42" w:rsidRPr="008B3FFB">
        <w:rPr>
          <w:rFonts w:cs="Arial"/>
          <w:bCs/>
          <w:i/>
          <w:sz w:val="24"/>
          <w:szCs w:val="24"/>
        </w:rPr>
        <w:t>,</w:t>
      </w:r>
      <w:r w:rsidRPr="008B3FFB">
        <w:rPr>
          <w:rFonts w:cs="Arial"/>
          <w:bCs/>
          <w:i/>
          <w:sz w:val="24"/>
          <w:szCs w:val="24"/>
        </w:rPr>
        <w:t xml:space="preserve"> how can we reframe it?</w:t>
      </w:r>
    </w:p>
    <w:p w14:paraId="0E78E32D" w14:textId="5F6853A0" w:rsidR="00C7360E" w:rsidRPr="008B3FFB" w:rsidRDefault="00C7360E" w:rsidP="00D8662F">
      <w:pPr>
        <w:pStyle w:val="ListParagraph"/>
        <w:numPr>
          <w:ilvl w:val="0"/>
          <w:numId w:val="101"/>
        </w:numPr>
        <w:tabs>
          <w:tab w:val="left" w:pos="990"/>
        </w:tabs>
        <w:spacing w:after="120" w:line="240" w:lineRule="auto"/>
        <w:ind w:left="0" w:firstLine="720"/>
        <w:contextualSpacing w:val="0"/>
        <w:rPr>
          <w:rFonts w:cs="Arial"/>
          <w:bCs/>
          <w:i/>
          <w:sz w:val="24"/>
          <w:szCs w:val="24"/>
        </w:rPr>
      </w:pPr>
      <w:r w:rsidRPr="008B3FFB">
        <w:rPr>
          <w:rFonts w:cs="Arial"/>
          <w:bCs/>
          <w:i/>
          <w:sz w:val="24"/>
          <w:szCs w:val="24"/>
        </w:rPr>
        <w:t xml:space="preserve">What are the </w:t>
      </w:r>
      <w:r w:rsidR="00B24452">
        <w:rPr>
          <w:rFonts w:cs="Arial"/>
          <w:bCs/>
          <w:i/>
          <w:sz w:val="24"/>
          <w:szCs w:val="24"/>
        </w:rPr>
        <w:t>lines</w:t>
      </w:r>
      <w:r w:rsidRPr="008B3FFB">
        <w:rPr>
          <w:rFonts w:cs="Arial"/>
          <w:bCs/>
          <w:i/>
          <w:sz w:val="24"/>
          <w:szCs w:val="24"/>
        </w:rPr>
        <w:t xml:space="preserve"> of effort that we might use to organize our activities?</w:t>
      </w:r>
    </w:p>
    <w:p w14:paraId="4EAFF03E" w14:textId="77777777" w:rsidR="00C7360E" w:rsidRPr="008B3FFB" w:rsidRDefault="00C7360E" w:rsidP="00D8662F">
      <w:pPr>
        <w:pStyle w:val="ListParagraph"/>
        <w:numPr>
          <w:ilvl w:val="0"/>
          <w:numId w:val="101"/>
        </w:numPr>
        <w:tabs>
          <w:tab w:val="left" w:pos="990"/>
        </w:tabs>
        <w:spacing w:after="120" w:line="240" w:lineRule="auto"/>
        <w:ind w:left="0" w:firstLine="720"/>
        <w:contextualSpacing w:val="0"/>
        <w:rPr>
          <w:rFonts w:cs="Arial"/>
          <w:bCs/>
          <w:i/>
          <w:sz w:val="24"/>
          <w:szCs w:val="24"/>
        </w:rPr>
      </w:pPr>
      <w:r w:rsidRPr="008B3FFB">
        <w:rPr>
          <w:rFonts w:cs="Arial"/>
          <w:bCs/>
          <w:i/>
          <w:sz w:val="24"/>
          <w:szCs w:val="24"/>
        </w:rPr>
        <w:t>What else might happen as a result of our activities?</w:t>
      </w:r>
    </w:p>
    <w:p w14:paraId="4EA04B85" w14:textId="77777777" w:rsidR="00C7360E" w:rsidRPr="00945F21" w:rsidRDefault="00C7360E" w:rsidP="00D8662F">
      <w:pPr>
        <w:pStyle w:val="ListParagraph"/>
        <w:numPr>
          <w:ilvl w:val="0"/>
          <w:numId w:val="101"/>
        </w:numPr>
        <w:tabs>
          <w:tab w:val="left" w:pos="990"/>
        </w:tabs>
        <w:spacing w:after="240" w:line="240" w:lineRule="auto"/>
        <w:ind w:left="0" w:firstLine="720"/>
        <w:rPr>
          <w:rFonts w:cs="Arial"/>
          <w:bCs/>
          <w:sz w:val="24"/>
          <w:szCs w:val="24"/>
        </w:rPr>
      </w:pPr>
      <w:r w:rsidRPr="008B3FFB">
        <w:rPr>
          <w:rFonts w:cs="Arial"/>
          <w:bCs/>
          <w:i/>
          <w:sz w:val="24"/>
          <w:szCs w:val="24"/>
        </w:rPr>
        <w:t>What are the risks of this approach? Can I avoid or mitigate those risks by adjusting the approach?</w:t>
      </w:r>
      <w:r w:rsidRPr="00945F21">
        <w:rPr>
          <w:rFonts w:cs="Arial"/>
          <w:bCs/>
          <w:sz w:val="24"/>
          <w:szCs w:val="24"/>
        </w:rPr>
        <w:t xml:space="preserve"> </w:t>
      </w:r>
    </w:p>
    <w:p w14:paraId="767E14B7" w14:textId="4A5A5CF8" w:rsidR="00C86259" w:rsidRPr="00C13C53" w:rsidRDefault="00C86259" w:rsidP="008B3FFB">
      <w:pPr>
        <w:tabs>
          <w:tab w:val="left" w:pos="630"/>
        </w:tabs>
        <w:spacing w:after="120" w:line="240" w:lineRule="auto"/>
        <w:rPr>
          <w:rFonts w:cs="Arial"/>
          <w:bCs/>
          <w:sz w:val="24"/>
          <w:szCs w:val="24"/>
        </w:rPr>
      </w:pPr>
      <w:r w:rsidRPr="00C13C53">
        <w:rPr>
          <w:rFonts w:cs="Arial"/>
          <w:bCs/>
          <w:sz w:val="24"/>
          <w:szCs w:val="24"/>
        </w:rPr>
        <w:tab/>
      </w:r>
      <w:r w:rsidRPr="00C13C53">
        <w:rPr>
          <w:rFonts w:cs="Arial"/>
          <w:bCs/>
          <w:sz w:val="24"/>
          <w:szCs w:val="24"/>
        </w:rPr>
        <w:tab/>
        <w:t xml:space="preserve">(1)  Develop objectives </w:t>
      </w:r>
      <w:r w:rsidR="00A354F9">
        <w:rPr>
          <w:rFonts w:cs="Arial"/>
          <w:bCs/>
          <w:sz w:val="24"/>
          <w:szCs w:val="24"/>
        </w:rPr>
        <w:t>that</w:t>
      </w:r>
      <w:r w:rsidR="00A354F9" w:rsidRPr="00C13C53">
        <w:rPr>
          <w:rFonts w:cs="Arial"/>
          <w:bCs/>
          <w:sz w:val="24"/>
          <w:szCs w:val="24"/>
        </w:rPr>
        <w:t xml:space="preserve"> </w:t>
      </w:r>
      <w:r w:rsidRPr="00C13C53">
        <w:rPr>
          <w:rFonts w:cs="Arial"/>
          <w:bCs/>
          <w:sz w:val="24"/>
          <w:szCs w:val="24"/>
        </w:rPr>
        <w:t xml:space="preserve">will address the problem set.  Determine the set of objectives that will enable the required conditions of the </w:t>
      </w:r>
      <w:r w:rsidR="00BF4410" w:rsidRPr="00C13C53">
        <w:rPr>
          <w:rFonts w:cs="Arial"/>
          <w:bCs/>
          <w:sz w:val="24"/>
          <w:szCs w:val="24"/>
        </w:rPr>
        <w:t xml:space="preserve">theater </w:t>
      </w:r>
      <w:r w:rsidRPr="00C13C53">
        <w:rPr>
          <w:rFonts w:cs="Arial"/>
          <w:bCs/>
          <w:sz w:val="24"/>
          <w:szCs w:val="24"/>
        </w:rPr>
        <w:t>end state</w:t>
      </w:r>
      <w:r w:rsidR="00C7360E" w:rsidRPr="00C13C53">
        <w:rPr>
          <w:rFonts w:cs="Arial"/>
          <w:bCs/>
          <w:sz w:val="24"/>
          <w:szCs w:val="24"/>
        </w:rPr>
        <w:t xml:space="preserve"> by reconciling those aspects of the environment that may preclude achievement of those conditions, especially those opposing desired conditions of other actors</w:t>
      </w:r>
      <w:r w:rsidRPr="00C13C53">
        <w:rPr>
          <w:rFonts w:cs="Arial"/>
          <w:bCs/>
          <w:sz w:val="24"/>
          <w:szCs w:val="24"/>
        </w:rPr>
        <w:t xml:space="preserve">.  This set of objectives must consider the tendencies of the environment and the challenges presented by other actors as they work to achieve their desired </w:t>
      </w:r>
      <w:r w:rsidR="00BF4410" w:rsidRPr="00C13C53">
        <w:rPr>
          <w:rFonts w:cs="Arial"/>
          <w:bCs/>
          <w:sz w:val="24"/>
          <w:szCs w:val="24"/>
        </w:rPr>
        <w:t>conditions</w:t>
      </w:r>
      <w:r w:rsidRPr="00C13C53">
        <w:rPr>
          <w:rFonts w:cs="Arial"/>
          <w:bCs/>
          <w:sz w:val="24"/>
          <w:szCs w:val="24"/>
        </w:rPr>
        <w:t xml:space="preserve">.  </w:t>
      </w:r>
      <w:r w:rsidR="0060737E" w:rsidRPr="00C13C53">
        <w:rPr>
          <w:rFonts w:cs="Arial"/>
          <w:bCs/>
          <w:sz w:val="24"/>
          <w:szCs w:val="24"/>
        </w:rPr>
        <w:t xml:space="preserve">The objectives should be focused on the stated problem, and </w:t>
      </w:r>
      <w:r w:rsidR="001B5958">
        <w:rPr>
          <w:rFonts w:cs="Arial"/>
          <w:bCs/>
          <w:sz w:val="24"/>
          <w:szCs w:val="24"/>
        </w:rPr>
        <w:t xml:space="preserve">should </w:t>
      </w:r>
      <w:r w:rsidR="001B5958" w:rsidRPr="00C13C53">
        <w:rPr>
          <w:rFonts w:cs="Arial"/>
          <w:bCs/>
          <w:sz w:val="24"/>
          <w:szCs w:val="24"/>
        </w:rPr>
        <w:t>consider</w:t>
      </w:r>
      <w:r w:rsidR="001B5958">
        <w:rPr>
          <w:rFonts w:cs="Arial"/>
          <w:bCs/>
          <w:sz w:val="24"/>
          <w:szCs w:val="24"/>
        </w:rPr>
        <w:t xml:space="preserve"> </w:t>
      </w:r>
      <w:r w:rsidR="001B5958" w:rsidRPr="00C13C53">
        <w:rPr>
          <w:rFonts w:cs="Arial"/>
          <w:bCs/>
          <w:sz w:val="24"/>
          <w:szCs w:val="24"/>
        </w:rPr>
        <w:t>four</w:t>
      </w:r>
      <w:r w:rsidR="0060737E" w:rsidRPr="00C13C53">
        <w:rPr>
          <w:rFonts w:cs="Arial"/>
          <w:bCs/>
          <w:sz w:val="24"/>
          <w:szCs w:val="24"/>
        </w:rPr>
        <w:t xml:space="preserve"> areas: </w:t>
      </w:r>
      <w:r w:rsidR="00BF2DC0">
        <w:rPr>
          <w:rFonts w:cs="Arial"/>
          <w:bCs/>
          <w:sz w:val="24"/>
          <w:szCs w:val="24"/>
        </w:rPr>
        <w:t xml:space="preserve"> </w:t>
      </w:r>
      <w:r w:rsidR="0060737E" w:rsidRPr="00C13C53">
        <w:rPr>
          <w:rFonts w:cs="Arial"/>
          <w:bCs/>
          <w:sz w:val="24"/>
          <w:szCs w:val="24"/>
        </w:rPr>
        <w:t>key actors, key relationships, managing tensions between actors, and managing opportunities presented by the convergence of desired conditions among actors.  Some examples of theater objectives are:</w:t>
      </w:r>
    </w:p>
    <w:p w14:paraId="5DEDA3CB" w14:textId="77777777" w:rsidR="00241EFD" w:rsidRPr="00C13C53" w:rsidRDefault="00241EFD" w:rsidP="00D8662F">
      <w:pPr>
        <w:pStyle w:val="ListParagraph"/>
        <w:numPr>
          <w:ilvl w:val="0"/>
          <w:numId w:val="100"/>
        </w:numPr>
        <w:tabs>
          <w:tab w:val="clear" w:pos="2160"/>
          <w:tab w:val="num" w:pos="1440"/>
        </w:tabs>
        <w:spacing w:after="120" w:line="240" w:lineRule="auto"/>
        <w:ind w:left="1440" w:hanging="270"/>
        <w:contextualSpacing w:val="0"/>
        <w:rPr>
          <w:rFonts w:cs="Arial"/>
          <w:i/>
          <w:sz w:val="24"/>
          <w:szCs w:val="24"/>
        </w:rPr>
      </w:pPr>
      <w:r w:rsidRPr="00C13C53">
        <w:rPr>
          <w:rFonts w:cs="Arial"/>
          <w:i/>
          <w:sz w:val="24"/>
          <w:szCs w:val="24"/>
        </w:rPr>
        <w:t>Assist regional countries in organizing a military cooperation forum.</w:t>
      </w:r>
    </w:p>
    <w:p w14:paraId="00B19192" w14:textId="77777777" w:rsidR="00241EFD" w:rsidRPr="00C13C53" w:rsidRDefault="00241EFD" w:rsidP="00D8662F">
      <w:pPr>
        <w:pStyle w:val="ListParagraph"/>
        <w:numPr>
          <w:ilvl w:val="0"/>
          <w:numId w:val="100"/>
        </w:numPr>
        <w:tabs>
          <w:tab w:val="clear" w:pos="2160"/>
          <w:tab w:val="num" w:pos="1440"/>
        </w:tabs>
        <w:spacing w:after="120" w:line="240" w:lineRule="auto"/>
        <w:ind w:left="1440" w:hanging="270"/>
        <w:contextualSpacing w:val="0"/>
        <w:rPr>
          <w:rFonts w:cs="Arial"/>
          <w:i/>
          <w:sz w:val="24"/>
          <w:szCs w:val="24"/>
        </w:rPr>
      </w:pPr>
      <w:r w:rsidRPr="00C13C53">
        <w:rPr>
          <w:rFonts w:cs="Arial"/>
          <w:i/>
          <w:sz w:val="24"/>
          <w:szCs w:val="24"/>
        </w:rPr>
        <w:t>Assist in professionalizing the security forces of Country R</w:t>
      </w:r>
      <w:r w:rsidR="00BF2DC0">
        <w:rPr>
          <w:rFonts w:cs="Arial"/>
          <w:i/>
          <w:sz w:val="24"/>
          <w:szCs w:val="24"/>
        </w:rPr>
        <w:t>.</w:t>
      </w:r>
    </w:p>
    <w:p w14:paraId="372A33F4" w14:textId="77777777" w:rsidR="00241EFD" w:rsidRPr="00C13C53" w:rsidRDefault="00241EFD" w:rsidP="00D8662F">
      <w:pPr>
        <w:pStyle w:val="ListParagraph"/>
        <w:numPr>
          <w:ilvl w:val="0"/>
          <w:numId w:val="100"/>
        </w:numPr>
        <w:tabs>
          <w:tab w:val="clear" w:pos="2160"/>
          <w:tab w:val="num" w:pos="1440"/>
        </w:tabs>
        <w:spacing w:after="120" w:line="240" w:lineRule="auto"/>
        <w:ind w:left="1440" w:hanging="270"/>
        <w:contextualSpacing w:val="0"/>
        <w:rPr>
          <w:rFonts w:cs="Arial"/>
          <w:i/>
          <w:sz w:val="24"/>
          <w:szCs w:val="24"/>
        </w:rPr>
      </w:pPr>
      <w:r w:rsidRPr="00C13C53">
        <w:rPr>
          <w:rFonts w:cs="Arial"/>
          <w:i/>
          <w:sz w:val="24"/>
          <w:szCs w:val="24"/>
        </w:rPr>
        <w:t>Establish a bilateral military relationship with Country S</w:t>
      </w:r>
      <w:r w:rsidR="00BF2DC0">
        <w:rPr>
          <w:rFonts w:cs="Arial"/>
          <w:i/>
          <w:sz w:val="24"/>
          <w:szCs w:val="24"/>
        </w:rPr>
        <w:t>.</w:t>
      </w:r>
    </w:p>
    <w:p w14:paraId="6917EE08" w14:textId="77777777" w:rsidR="00241EFD" w:rsidRPr="00C13C53" w:rsidRDefault="00241EFD" w:rsidP="00D8662F">
      <w:pPr>
        <w:pStyle w:val="ListParagraph"/>
        <w:numPr>
          <w:ilvl w:val="0"/>
          <w:numId w:val="100"/>
        </w:numPr>
        <w:tabs>
          <w:tab w:val="clear" w:pos="2160"/>
          <w:tab w:val="num" w:pos="1440"/>
        </w:tabs>
        <w:spacing w:after="240" w:line="240" w:lineRule="auto"/>
        <w:ind w:left="1440" w:hanging="274"/>
        <w:contextualSpacing w:val="0"/>
        <w:rPr>
          <w:rFonts w:cs="Arial"/>
          <w:i/>
          <w:sz w:val="24"/>
          <w:szCs w:val="24"/>
        </w:rPr>
      </w:pPr>
      <w:r w:rsidRPr="00C13C53">
        <w:rPr>
          <w:rFonts w:cs="Arial"/>
          <w:i/>
          <w:sz w:val="24"/>
          <w:szCs w:val="24"/>
        </w:rPr>
        <w:t>Maintain freedom of</w:t>
      </w:r>
      <w:r w:rsidR="0060737E" w:rsidRPr="00C13C53">
        <w:rPr>
          <w:rFonts w:cs="Arial"/>
          <w:i/>
          <w:sz w:val="24"/>
          <w:szCs w:val="24"/>
        </w:rPr>
        <w:t xml:space="preserve"> navigation in the Gulf of Blue</w:t>
      </w:r>
      <w:r w:rsidR="00BF2DC0">
        <w:rPr>
          <w:rFonts w:cs="Arial"/>
          <w:i/>
          <w:sz w:val="24"/>
          <w:szCs w:val="24"/>
        </w:rPr>
        <w:t>.</w:t>
      </w:r>
    </w:p>
    <w:p w14:paraId="56139EC4" w14:textId="405D1C15" w:rsidR="00241EFD" w:rsidRPr="00C13C53" w:rsidRDefault="00C86259" w:rsidP="00CF3712">
      <w:pPr>
        <w:tabs>
          <w:tab w:val="left" w:pos="630"/>
        </w:tabs>
        <w:spacing w:after="240" w:line="240" w:lineRule="auto"/>
        <w:rPr>
          <w:rFonts w:cs="Arial"/>
          <w:bCs/>
          <w:sz w:val="24"/>
          <w:szCs w:val="24"/>
        </w:rPr>
      </w:pPr>
      <w:r w:rsidRPr="00C13C53">
        <w:rPr>
          <w:rFonts w:cs="Arial"/>
          <w:bCs/>
          <w:sz w:val="24"/>
          <w:szCs w:val="24"/>
        </w:rPr>
        <w:tab/>
        <w:t>(2)</w:t>
      </w:r>
      <w:r w:rsidR="00056AE5">
        <w:rPr>
          <w:rFonts w:cs="Arial"/>
          <w:bCs/>
          <w:sz w:val="24"/>
          <w:szCs w:val="24"/>
        </w:rPr>
        <w:t xml:space="preserve"> </w:t>
      </w:r>
      <w:r w:rsidRPr="00C13C53">
        <w:rPr>
          <w:rFonts w:cs="Arial"/>
          <w:bCs/>
          <w:sz w:val="24"/>
          <w:szCs w:val="24"/>
        </w:rPr>
        <w:t xml:space="preserve"> Build a strategic concept that will </w:t>
      </w:r>
      <w:r w:rsidR="00816154" w:rsidRPr="00C13C53">
        <w:rPr>
          <w:rFonts w:cs="Arial"/>
          <w:bCs/>
          <w:sz w:val="24"/>
          <w:szCs w:val="24"/>
        </w:rPr>
        <w:t xml:space="preserve">link the </w:t>
      </w:r>
      <w:r w:rsidRPr="00C13C53">
        <w:rPr>
          <w:rFonts w:cs="Arial"/>
          <w:bCs/>
          <w:sz w:val="24"/>
          <w:szCs w:val="24"/>
        </w:rPr>
        <w:t>objectives</w:t>
      </w:r>
      <w:r w:rsidR="00816154" w:rsidRPr="00C13C53">
        <w:rPr>
          <w:rFonts w:cs="Arial"/>
          <w:bCs/>
          <w:sz w:val="24"/>
          <w:szCs w:val="24"/>
        </w:rPr>
        <w:t xml:space="preserve"> together i</w:t>
      </w:r>
      <w:r w:rsidR="0060737E" w:rsidRPr="00C13C53">
        <w:rPr>
          <w:rFonts w:cs="Arial"/>
          <w:bCs/>
          <w:sz w:val="24"/>
          <w:szCs w:val="24"/>
        </w:rPr>
        <w:t>n</w:t>
      </w:r>
      <w:r w:rsidR="00816154" w:rsidRPr="00C13C53">
        <w:rPr>
          <w:rFonts w:cs="Arial"/>
          <w:bCs/>
          <w:sz w:val="24"/>
          <w:szCs w:val="24"/>
        </w:rPr>
        <w:t xml:space="preserve"> such a way as to achieve the desired conditions</w:t>
      </w:r>
      <w:r w:rsidRPr="00C13C53">
        <w:rPr>
          <w:rFonts w:cs="Arial"/>
          <w:bCs/>
          <w:sz w:val="24"/>
          <w:szCs w:val="24"/>
        </w:rPr>
        <w:t xml:space="preserve">.  One way to build the concept is to determine decisive </w:t>
      </w:r>
      <w:r w:rsidR="00A354F9" w:rsidRPr="00C13C53">
        <w:rPr>
          <w:rFonts w:cs="Arial"/>
          <w:bCs/>
          <w:sz w:val="24"/>
          <w:szCs w:val="24"/>
        </w:rPr>
        <w:t>points that</w:t>
      </w:r>
      <w:r w:rsidRPr="00C13C53">
        <w:rPr>
          <w:rFonts w:cs="Arial"/>
          <w:bCs/>
          <w:sz w:val="24"/>
          <w:szCs w:val="24"/>
        </w:rPr>
        <w:t xml:space="preserve"> must be </w:t>
      </w:r>
      <w:r w:rsidR="00BF4410" w:rsidRPr="00C13C53">
        <w:rPr>
          <w:rFonts w:cs="Arial"/>
          <w:bCs/>
          <w:sz w:val="24"/>
          <w:szCs w:val="24"/>
        </w:rPr>
        <w:t>dominated</w:t>
      </w:r>
      <w:r w:rsidRPr="00C13C53">
        <w:rPr>
          <w:rFonts w:cs="Arial"/>
          <w:bCs/>
          <w:sz w:val="24"/>
          <w:szCs w:val="24"/>
        </w:rPr>
        <w:t xml:space="preserve"> to accomplish the objectives.  Decisive points describe the specific </w:t>
      </w:r>
      <w:r w:rsidR="00F67396" w:rsidRPr="00C13C53">
        <w:rPr>
          <w:rFonts w:cs="Arial"/>
          <w:bCs/>
          <w:sz w:val="24"/>
          <w:szCs w:val="24"/>
        </w:rPr>
        <w:t xml:space="preserve">aspects of the environment that must be acted on to accomplish the objectives. </w:t>
      </w:r>
      <w:r w:rsidR="00BF2DC0">
        <w:rPr>
          <w:rFonts w:cs="Arial"/>
          <w:bCs/>
          <w:sz w:val="24"/>
          <w:szCs w:val="24"/>
        </w:rPr>
        <w:t xml:space="preserve"> </w:t>
      </w:r>
      <w:r w:rsidR="00F67396" w:rsidRPr="00C13C53">
        <w:rPr>
          <w:rFonts w:cs="Arial"/>
          <w:bCs/>
          <w:sz w:val="24"/>
          <w:szCs w:val="24"/>
        </w:rPr>
        <w:t xml:space="preserve">Control of decisive points </w:t>
      </w:r>
      <w:r w:rsidRPr="00C13C53">
        <w:rPr>
          <w:rFonts w:cs="Arial"/>
          <w:bCs/>
          <w:sz w:val="24"/>
          <w:szCs w:val="24"/>
        </w:rPr>
        <w:t xml:space="preserve">can be thought of as intermediate objectives.  Note that </w:t>
      </w:r>
      <w:r w:rsidR="00F67396" w:rsidRPr="00C13C53">
        <w:rPr>
          <w:rFonts w:cs="Arial"/>
          <w:bCs/>
          <w:sz w:val="24"/>
          <w:szCs w:val="24"/>
        </w:rPr>
        <w:t xml:space="preserve">control of </w:t>
      </w:r>
      <w:r w:rsidRPr="00C13C53">
        <w:rPr>
          <w:rFonts w:cs="Arial"/>
          <w:bCs/>
          <w:sz w:val="24"/>
          <w:szCs w:val="24"/>
        </w:rPr>
        <w:t>decisive points may support accomplishment of more than one objective, either directly or indirectly.</w:t>
      </w:r>
      <w:r w:rsidR="00241EFD" w:rsidRPr="00C13C53">
        <w:rPr>
          <w:rFonts w:cs="Arial"/>
          <w:bCs/>
          <w:sz w:val="24"/>
          <w:szCs w:val="24"/>
        </w:rPr>
        <w:t xml:space="preserve"> </w:t>
      </w:r>
      <w:r w:rsidR="0060737E" w:rsidRPr="00C13C53">
        <w:rPr>
          <w:rFonts w:cs="Arial"/>
          <w:bCs/>
          <w:sz w:val="24"/>
          <w:szCs w:val="24"/>
        </w:rPr>
        <w:t xml:space="preserve"> </w:t>
      </w:r>
      <w:r w:rsidR="00C7360E" w:rsidRPr="00C13C53">
        <w:rPr>
          <w:rFonts w:cs="Arial"/>
          <w:bCs/>
          <w:sz w:val="24"/>
          <w:szCs w:val="24"/>
        </w:rPr>
        <w:t>See the section on developing decisive points and LOE/LOOs from the previous chapter.</w:t>
      </w:r>
    </w:p>
    <w:p w14:paraId="49BEBAB1" w14:textId="1D16FFFE" w:rsidR="00C86259" w:rsidRPr="00C13C53" w:rsidRDefault="00C86259" w:rsidP="00CF3712">
      <w:pPr>
        <w:tabs>
          <w:tab w:val="left" w:pos="630"/>
        </w:tabs>
        <w:spacing w:after="240" w:line="240" w:lineRule="auto"/>
        <w:rPr>
          <w:rFonts w:cs="Arial"/>
          <w:bCs/>
          <w:sz w:val="24"/>
          <w:szCs w:val="24"/>
        </w:rPr>
      </w:pPr>
      <w:r w:rsidRPr="00C13C53">
        <w:rPr>
          <w:rFonts w:cs="Arial"/>
          <w:bCs/>
          <w:sz w:val="24"/>
          <w:szCs w:val="24"/>
        </w:rPr>
        <w:tab/>
        <w:t xml:space="preserve">(3) </w:t>
      </w:r>
      <w:r w:rsidR="00056AE5">
        <w:rPr>
          <w:rFonts w:cs="Arial"/>
          <w:bCs/>
          <w:sz w:val="24"/>
          <w:szCs w:val="24"/>
        </w:rPr>
        <w:t xml:space="preserve"> </w:t>
      </w:r>
      <w:r w:rsidR="0060737E" w:rsidRPr="00C13C53">
        <w:rPr>
          <w:rFonts w:cs="Arial"/>
          <w:bCs/>
          <w:sz w:val="24"/>
          <w:szCs w:val="24"/>
        </w:rPr>
        <w:t xml:space="preserve">Link the decisive points together to accomplish </w:t>
      </w:r>
      <w:r w:rsidR="001469B5">
        <w:rPr>
          <w:rFonts w:cs="Arial"/>
          <w:bCs/>
          <w:sz w:val="24"/>
          <w:szCs w:val="24"/>
        </w:rPr>
        <w:t xml:space="preserve">campaign </w:t>
      </w:r>
      <w:r w:rsidR="0060737E" w:rsidRPr="00C13C53">
        <w:rPr>
          <w:rFonts w:cs="Arial"/>
          <w:bCs/>
          <w:sz w:val="24"/>
          <w:szCs w:val="24"/>
        </w:rPr>
        <w:t xml:space="preserve">objectives through lines of effort.  </w:t>
      </w:r>
      <w:r w:rsidRPr="00C13C53">
        <w:rPr>
          <w:rFonts w:cs="Arial"/>
          <w:bCs/>
          <w:sz w:val="24"/>
          <w:szCs w:val="24"/>
        </w:rPr>
        <w:t>These lines of effort will be the framework to which planners and implementers will attach specific activities and resources.  Keep in mind the resources that are available or likely to become available.  Note the needed resources as you build the lines of effort.</w:t>
      </w:r>
    </w:p>
    <w:p w14:paraId="350CEAF3" w14:textId="7517D49D" w:rsidR="00C86259" w:rsidRPr="00C13C53" w:rsidRDefault="00C86259" w:rsidP="00CF3712">
      <w:pPr>
        <w:tabs>
          <w:tab w:val="left" w:pos="630"/>
        </w:tabs>
        <w:spacing w:after="240" w:line="240" w:lineRule="auto"/>
        <w:rPr>
          <w:rFonts w:cs="Arial"/>
          <w:bCs/>
          <w:sz w:val="24"/>
          <w:szCs w:val="24"/>
        </w:rPr>
      </w:pPr>
      <w:r w:rsidRPr="00C13C53">
        <w:rPr>
          <w:rFonts w:cs="Arial"/>
          <w:bCs/>
          <w:sz w:val="24"/>
          <w:szCs w:val="24"/>
        </w:rPr>
        <w:lastRenderedPageBreak/>
        <w:tab/>
        <w:t xml:space="preserve">(4) </w:t>
      </w:r>
      <w:r w:rsidR="00056AE5">
        <w:rPr>
          <w:rFonts w:cs="Arial"/>
          <w:bCs/>
          <w:sz w:val="24"/>
          <w:szCs w:val="24"/>
        </w:rPr>
        <w:t xml:space="preserve"> </w:t>
      </w:r>
      <w:r w:rsidRPr="00C13C53">
        <w:rPr>
          <w:rFonts w:cs="Arial"/>
          <w:bCs/>
          <w:sz w:val="24"/>
          <w:szCs w:val="24"/>
        </w:rPr>
        <w:t xml:space="preserve">Capture the </w:t>
      </w:r>
      <w:r w:rsidR="00192C5D">
        <w:rPr>
          <w:rFonts w:cs="Arial"/>
          <w:bCs/>
          <w:sz w:val="24"/>
          <w:szCs w:val="24"/>
        </w:rPr>
        <w:t>strategic</w:t>
      </w:r>
      <w:r w:rsidR="00BF4410" w:rsidRPr="00C13C53">
        <w:rPr>
          <w:rFonts w:cs="Arial"/>
          <w:bCs/>
          <w:sz w:val="24"/>
          <w:szCs w:val="24"/>
        </w:rPr>
        <w:t xml:space="preserve"> approach</w:t>
      </w:r>
      <w:r w:rsidRPr="00C13C53">
        <w:rPr>
          <w:rFonts w:cs="Arial"/>
          <w:bCs/>
          <w:sz w:val="24"/>
          <w:szCs w:val="24"/>
        </w:rPr>
        <w:t xml:space="preserve"> in a narrative that</w:t>
      </w:r>
      <w:r w:rsidR="00C7360E" w:rsidRPr="00C13C53">
        <w:rPr>
          <w:rFonts w:cs="Arial"/>
          <w:bCs/>
          <w:sz w:val="24"/>
          <w:szCs w:val="24"/>
        </w:rPr>
        <w:t xml:space="preserve"> forms a hypothesis for the operational</w:t>
      </w:r>
      <w:r w:rsidRPr="00C13C53">
        <w:rPr>
          <w:rFonts w:cs="Arial"/>
          <w:bCs/>
          <w:sz w:val="24"/>
          <w:szCs w:val="24"/>
        </w:rPr>
        <w:t xml:space="preserve"> approach</w:t>
      </w:r>
      <w:r w:rsidR="00C7360E" w:rsidRPr="00C13C53">
        <w:rPr>
          <w:rFonts w:cs="Arial"/>
          <w:bCs/>
          <w:sz w:val="24"/>
          <w:szCs w:val="24"/>
        </w:rPr>
        <w:t xml:space="preserve"> (</w:t>
      </w:r>
      <w:r w:rsidR="00F46550">
        <w:rPr>
          <w:rFonts w:cs="Arial"/>
          <w:bCs/>
          <w:sz w:val="24"/>
          <w:szCs w:val="24"/>
        </w:rPr>
        <w:t>"</w:t>
      </w:r>
      <w:r w:rsidR="00C7360E" w:rsidRPr="00C13C53">
        <w:rPr>
          <w:rFonts w:cs="Arial"/>
          <w:bCs/>
          <w:sz w:val="24"/>
          <w:szCs w:val="24"/>
        </w:rPr>
        <w:t>if we do this, then we will solve the problem we defined</w:t>
      </w:r>
      <w:r w:rsidR="00F46550">
        <w:rPr>
          <w:rFonts w:cs="Arial"/>
          <w:bCs/>
          <w:sz w:val="24"/>
          <w:szCs w:val="24"/>
        </w:rPr>
        <w:t>"</w:t>
      </w:r>
      <w:r w:rsidR="00C7360E" w:rsidRPr="00C13C53">
        <w:rPr>
          <w:rFonts w:cs="Arial"/>
          <w:bCs/>
          <w:sz w:val="24"/>
          <w:szCs w:val="24"/>
        </w:rPr>
        <w:t>)</w:t>
      </w:r>
      <w:r w:rsidRPr="00C13C53">
        <w:rPr>
          <w:rFonts w:cs="Arial"/>
          <w:bCs/>
          <w:sz w:val="24"/>
          <w:szCs w:val="24"/>
        </w:rPr>
        <w:t>.  Supplement the narrative as needed with graphics of the lines of effort.</w:t>
      </w:r>
    </w:p>
    <w:p w14:paraId="4B9E2D2A" w14:textId="0734F411" w:rsidR="00BF4410" w:rsidRPr="00C13C53" w:rsidRDefault="00822AE6" w:rsidP="008B3FFB">
      <w:pPr>
        <w:pStyle w:val="ListParagraph"/>
        <w:tabs>
          <w:tab w:val="left" w:pos="630"/>
        </w:tabs>
        <w:spacing w:after="120" w:line="240" w:lineRule="auto"/>
        <w:ind w:left="0"/>
        <w:contextualSpacing w:val="0"/>
        <w:rPr>
          <w:sz w:val="24"/>
        </w:rPr>
      </w:pPr>
      <w:r w:rsidRPr="00C13C53">
        <w:rPr>
          <w:rFonts w:cs="Arial"/>
          <w:bCs/>
          <w:sz w:val="24"/>
          <w:szCs w:val="24"/>
        </w:rPr>
        <w:tab/>
      </w:r>
      <w:r w:rsidR="00C86259" w:rsidRPr="00C13C53">
        <w:rPr>
          <w:rFonts w:cs="Arial"/>
          <w:bCs/>
          <w:sz w:val="24"/>
          <w:szCs w:val="24"/>
        </w:rPr>
        <w:t>(5)</w:t>
      </w:r>
      <w:r w:rsidR="00056AE5">
        <w:rPr>
          <w:rFonts w:cs="Arial"/>
          <w:bCs/>
          <w:sz w:val="24"/>
          <w:szCs w:val="24"/>
        </w:rPr>
        <w:t xml:space="preserve"> </w:t>
      </w:r>
      <w:r w:rsidR="00C86259" w:rsidRPr="00C13C53">
        <w:rPr>
          <w:rFonts w:cs="Arial"/>
          <w:bCs/>
          <w:sz w:val="24"/>
          <w:szCs w:val="24"/>
        </w:rPr>
        <w:t xml:space="preserve"> Analyz</w:t>
      </w:r>
      <w:r w:rsidR="00192C5D">
        <w:rPr>
          <w:rFonts w:cs="Arial"/>
          <w:bCs/>
          <w:sz w:val="24"/>
          <w:szCs w:val="24"/>
        </w:rPr>
        <w:t>e the strategic</w:t>
      </w:r>
      <w:r w:rsidR="00C7360E" w:rsidRPr="00C13C53">
        <w:rPr>
          <w:rFonts w:cs="Arial"/>
          <w:bCs/>
          <w:sz w:val="24"/>
          <w:szCs w:val="24"/>
        </w:rPr>
        <w:t xml:space="preserve"> </w:t>
      </w:r>
      <w:r w:rsidR="00C86259" w:rsidRPr="00C13C53">
        <w:rPr>
          <w:rFonts w:cs="Arial"/>
          <w:bCs/>
          <w:sz w:val="24"/>
          <w:szCs w:val="24"/>
        </w:rPr>
        <w:t>approach</w:t>
      </w:r>
      <w:r w:rsidR="00BF4410" w:rsidRPr="00C13C53">
        <w:rPr>
          <w:rFonts w:cs="Arial"/>
          <w:bCs/>
          <w:sz w:val="24"/>
          <w:szCs w:val="24"/>
        </w:rPr>
        <w:t>.  F</w:t>
      </w:r>
      <w:r w:rsidR="00C86259" w:rsidRPr="00C13C53">
        <w:rPr>
          <w:rFonts w:cs="Arial"/>
          <w:bCs/>
          <w:sz w:val="24"/>
          <w:szCs w:val="24"/>
        </w:rPr>
        <w:t>irst, determine if the available and potentially available resources are</w:t>
      </w:r>
      <w:r w:rsidR="00925A87" w:rsidRPr="00C13C53">
        <w:rPr>
          <w:rFonts w:cs="Arial"/>
          <w:bCs/>
          <w:sz w:val="24"/>
          <w:szCs w:val="24"/>
        </w:rPr>
        <w:t xml:space="preserve"> sufficient to source the </w:t>
      </w:r>
      <w:r w:rsidR="00192C5D">
        <w:rPr>
          <w:rFonts w:cs="Arial"/>
          <w:bCs/>
          <w:sz w:val="24"/>
          <w:szCs w:val="24"/>
        </w:rPr>
        <w:t>strategic</w:t>
      </w:r>
      <w:r w:rsidR="00925A87" w:rsidRPr="00C13C53">
        <w:rPr>
          <w:rFonts w:cs="Arial"/>
          <w:bCs/>
          <w:sz w:val="24"/>
          <w:szCs w:val="24"/>
        </w:rPr>
        <w:t xml:space="preserve"> </w:t>
      </w:r>
      <w:r w:rsidR="0060737E" w:rsidRPr="00C13C53">
        <w:rPr>
          <w:rFonts w:cs="Arial"/>
          <w:bCs/>
          <w:sz w:val="24"/>
          <w:szCs w:val="24"/>
        </w:rPr>
        <w:t>approach</w:t>
      </w:r>
      <w:r w:rsidR="00BF4410" w:rsidRPr="00C13C53">
        <w:rPr>
          <w:rFonts w:cs="Arial"/>
          <w:bCs/>
          <w:sz w:val="24"/>
          <w:szCs w:val="24"/>
        </w:rPr>
        <w:t>.  S</w:t>
      </w:r>
      <w:r w:rsidR="00C86259" w:rsidRPr="00C13C53">
        <w:rPr>
          <w:rFonts w:cs="Arial"/>
          <w:bCs/>
          <w:sz w:val="24"/>
          <w:szCs w:val="24"/>
        </w:rPr>
        <w:t>econd, determine if the strategic concept will accomplish the objectives</w:t>
      </w:r>
      <w:r w:rsidR="00BF4410" w:rsidRPr="00C13C53">
        <w:rPr>
          <w:rFonts w:cs="Arial"/>
          <w:bCs/>
          <w:sz w:val="24"/>
          <w:szCs w:val="24"/>
        </w:rPr>
        <w:t>.  T</w:t>
      </w:r>
      <w:r w:rsidR="00C86259" w:rsidRPr="00C13C53">
        <w:rPr>
          <w:rFonts w:cs="Arial"/>
          <w:bCs/>
          <w:sz w:val="24"/>
          <w:szCs w:val="24"/>
        </w:rPr>
        <w:t>hird, determine if the objectives, when accomplished</w:t>
      </w:r>
      <w:r w:rsidR="00816154" w:rsidRPr="00C13C53">
        <w:rPr>
          <w:rFonts w:cs="Arial"/>
          <w:bCs/>
          <w:sz w:val="24"/>
          <w:szCs w:val="24"/>
        </w:rPr>
        <w:t xml:space="preserve"> and if sequenced properly</w:t>
      </w:r>
      <w:r w:rsidR="00C86259" w:rsidRPr="00C13C53">
        <w:rPr>
          <w:rFonts w:cs="Arial"/>
          <w:bCs/>
          <w:sz w:val="24"/>
          <w:szCs w:val="24"/>
        </w:rPr>
        <w:t xml:space="preserve">, will achieve the conditions </w:t>
      </w:r>
      <w:r w:rsidR="00F67396" w:rsidRPr="00C13C53">
        <w:rPr>
          <w:rFonts w:cs="Arial"/>
          <w:bCs/>
          <w:sz w:val="24"/>
          <w:szCs w:val="24"/>
        </w:rPr>
        <w:t xml:space="preserve">that </w:t>
      </w:r>
      <w:r w:rsidR="00C86259" w:rsidRPr="00C13C53">
        <w:rPr>
          <w:rFonts w:cs="Arial"/>
          <w:bCs/>
          <w:sz w:val="24"/>
          <w:szCs w:val="24"/>
        </w:rPr>
        <w:t xml:space="preserve">describe the desired </w:t>
      </w:r>
      <w:r w:rsidR="00BF4410" w:rsidRPr="00C13C53">
        <w:rPr>
          <w:rFonts w:cs="Arial"/>
          <w:bCs/>
          <w:sz w:val="24"/>
          <w:szCs w:val="24"/>
        </w:rPr>
        <w:t xml:space="preserve">theater </w:t>
      </w:r>
      <w:r w:rsidR="00C86259" w:rsidRPr="00C13C53">
        <w:rPr>
          <w:rFonts w:cs="Arial"/>
          <w:bCs/>
          <w:sz w:val="24"/>
          <w:szCs w:val="24"/>
        </w:rPr>
        <w:t>end state.  Look for second and third order effects of applying resources and of accomplishing objective</w:t>
      </w:r>
      <w:r w:rsidR="00925A87" w:rsidRPr="00C13C53">
        <w:rPr>
          <w:rFonts w:cs="Arial"/>
          <w:bCs/>
          <w:sz w:val="24"/>
          <w:szCs w:val="24"/>
        </w:rPr>
        <w:t xml:space="preserve">s to find any places where the </w:t>
      </w:r>
      <w:r w:rsidR="00192C5D">
        <w:rPr>
          <w:rFonts w:cs="Arial"/>
          <w:bCs/>
          <w:sz w:val="24"/>
          <w:szCs w:val="24"/>
        </w:rPr>
        <w:t>strategic</w:t>
      </w:r>
      <w:r w:rsidR="00C86259" w:rsidRPr="00C13C53">
        <w:rPr>
          <w:rFonts w:cs="Arial"/>
          <w:bCs/>
          <w:sz w:val="24"/>
          <w:szCs w:val="24"/>
        </w:rPr>
        <w:t xml:space="preserve"> approach may produce effects that complicate achievement of our desired conditions.  Where you find these friction points, look for ways to avoid </w:t>
      </w:r>
      <w:r w:rsidR="00A354F9">
        <w:rPr>
          <w:rFonts w:cs="Arial"/>
          <w:bCs/>
          <w:sz w:val="24"/>
          <w:szCs w:val="24"/>
        </w:rPr>
        <w:t xml:space="preserve">or mitigate </w:t>
      </w:r>
      <w:r w:rsidR="00C86259" w:rsidRPr="00C13C53">
        <w:rPr>
          <w:rFonts w:cs="Arial"/>
          <w:bCs/>
          <w:sz w:val="24"/>
          <w:szCs w:val="24"/>
        </w:rPr>
        <w:t>the undesired effects</w:t>
      </w:r>
      <w:r w:rsidR="00816154" w:rsidRPr="00C13C53">
        <w:rPr>
          <w:rFonts w:cs="Arial"/>
          <w:bCs/>
          <w:sz w:val="24"/>
          <w:szCs w:val="24"/>
        </w:rPr>
        <w:t>.  L</w:t>
      </w:r>
      <w:r w:rsidR="00F67396" w:rsidRPr="00C13C53">
        <w:rPr>
          <w:rFonts w:cs="Arial"/>
          <w:bCs/>
          <w:sz w:val="24"/>
          <w:szCs w:val="24"/>
        </w:rPr>
        <w:t>ast, identify those remaining elements of strategic risk</w:t>
      </w:r>
      <w:r w:rsidR="00BF4410" w:rsidRPr="00C13C53">
        <w:rPr>
          <w:rFonts w:cs="Arial"/>
          <w:bCs/>
          <w:sz w:val="24"/>
          <w:szCs w:val="24"/>
        </w:rPr>
        <w:t xml:space="preserve"> and discuss the</w:t>
      </w:r>
      <w:r w:rsidR="00A354F9">
        <w:rPr>
          <w:rFonts w:cs="Arial"/>
          <w:bCs/>
          <w:sz w:val="24"/>
          <w:szCs w:val="24"/>
        </w:rPr>
        <w:t>m</w:t>
      </w:r>
      <w:r w:rsidR="00BF4410" w:rsidRPr="00C13C53">
        <w:rPr>
          <w:rFonts w:cs="Arial"/>
          <w:bCs/>
          <w:sz w:val="24"/>
          <w:szCs w:val="24"/>
        </w:rPr>
        <w:t xml:space="preserve"> with the national leadership.  </w:t>
      </w:r>
      <w:r w:rsidR="00BF4410" w:rsidRPr="00C13C53">
        <w:rPr>
          <w:sz w:val="24"/>
        </w:rPr>
        <w:t xml:space="preserve">Some questions the CCDR may ask to conduct a risk </w:t>
      </w:r>
      <w:r w:rsidR="008B3FFB">
        <w:rPr>
          <w:sz w:val="24"/>
        </w:rPr>
        <w:t>assessment of the strategy are:</w:t>
      </w:r>
    </w:p>
    <w:p w14:paraId="0E3789A4" w14:textId="77777777" w:rsidR="00BF4410" w:rsidRPr="008B3FFB" w:rsidRDefault="00BF4410" w:rsidP="00D8662F">
      <w:pPr>
        <w:pStyle w:val="ListParagraph"/>
        <w:numPr>
          <w:ilvl w:val="2"/>
          <w:numId w:val="115"/>
        </w:numPr>
        <w:spacing w:after="80" w:line="240" w:lineRule="auto"/>
        <w:ind w:left="1440" w:hanging="270"/>
        <w:contextualSpacing w:val="0"/>
        <w:rPr>
          <w:i/>
          <w:sz w:val="24"/>
        </w:rPr>
      </w:pPr>
      <w:r w:rsidRPr="008B3FFB">
        <w:rPr>
          <w:i/>
          <w:sz w:val="24"/>
        </w:rPr>
        <w:t>What are the probable consequences of success and failure of the strategy?</w:t>
      </w:r>
    </w:p>
    <w:p w14:paraId="03A802D7" w14:textId="7D2C2D15" w:rsidR="00BF4410" w:rsidRPr="008B3FFB" w:rsidRDefault="00BF4410" w:rsidP="00D8662F">
      <w:pPr>
        <w:pStyle w:val="ListParagraph"/>
        <w:numPr>
          <w:ilvl w:val="2"/>
          <w:numId w:val="115"/>
        </w:numPr>
        <w:spacing w:after="80" w:line="240" w:lineRule="auto"/>
        <w:ind w:left="1440" w:hanging="270"/>
        <w:contextualSpacing w:val="0"/>
        <w:rPr>
          <w:i/>
          <w:sz w:val="24"/>
        </w:rPr>
      </w:pPr>
      <w:r w:rsidRPr="008B3FFB">
        <w:rPr>
          <w:i/>
          <w:sz w:val="24"/>
        </w:rPr>
        <w:t xml:space="preserve"> What assumptions were made in this strategy and what is the effect if </w:t>
      </w:r>
      <w:r w:rsidR="00A354F9">
        <w:rPr>
          <w:i/>
          <w:sz w:val="24"/>
        </w:rPr>
        <w:t>one of them</w:t>
      </w:r>
      <w:r w:rsidRPr="008B3FFB">
        <w:rPr>
          <w:i/>
          <w:sz w:val="24"/>
        </w:rPr>
        <w:t xml:space="preserve"> is wrong?</w:t>
      </w:r>
    </w:p>
    <w:p w14:paraId="5F81B6AA" w14:textId="3E39E608" w:rsidR="00BF4410" w:rsidRPr="008B3FFB" w:rsidRDefault="00BF4410" w:rsidP="00D8662F">
      <w:pPr>
        <w:pStyle w:val="ListParagraph"/>
        <w:numPr>
          <w:ilvl w:val="2"/>
          <w:numId w:val="115"/>
        </w:numPr>
        <w:spacing w:after="80" w:line="240" w:lineRule="auto"/>
        <w:ind w:left="1440" w:hanging="270"/>
        <w:contextualSpacing w:val="0"/>
        <w:rPr>
          <w:i/>
          <w:sz w:val="24"/>
        </w:rPr>
      </w:pPr>
      <w:r w:rsidRPr="008B3FFB">
        <w:rPr>
          <w:i/>
          <w:sz w:val="24"/>
        </w:rPr>
        <w:t xml:space="preserve">What </w:t>
      </w:r>
      <w:r w:rsidR="00A354F9">
        <w:rPr>
          <w:i/>
          <w:sz w:val="24"/>
        </w:rPr>
        <w:t xml:space="preserve">effect </w:t>
      </w:r>
      <w:r w:rsidRPr="008B3FFB">
        <w:rPr>
          <w:i/>
          <w:sz w:val="24"/>
        </w:rPr>
        <w:t>would a change in certain aspects of the environment have on the strategy?</w:t>
      </w:r>
    </w:p>
    <w:p w14:paraId="0E497951" w14:textId="22CA7325" w:rsidR="00BF4410" w:rsidRPr="008B3FFB" w:rsidRDefault="00BF4410" w:rsidP="00D8662F">
      <w:pPr>
        <w:pStyle w:val="ListParagraph"/>
        <w:numPr>
          <w:ilvl w:val="2"/>
          <w:numId w:val="115"/>
        </w:numPr>
        <w:spacing w:after="80" w:line="240" w:lineRule="auto"/>
        <w:ind w:left="1440" w:hanging="270"/>
        <w:contextualSpacing w:val="0"/>
        <w:rPr>
          <w:i/>
          <w:sz w:val="24"/>
        </w:rPr>
      </w:pPr>
      <w:r w:rsidRPr="008B3FFB">
        <w:rPr>
          <w:i/>
          <w:sz w:val="24"/>
        </w:rPr>
        <w:t xml:space="preserve">How will other actors react to certain activities of the strategy, and what happens to the strategy if they take unfavorable actions in reaction? </w:t>
      </w:r>
    </w:p>
    <w:p w14:paraId="33BFDEEF" w14:textId="77777777" w:rsidR="00BF4410" w:rsidRPr="008B3FFB" w:rsidRDefault="00BF4410" w:rsidP="00D8662F">
      <w:pPr>
        <w:pStyle w:val="ListParagraph"/>
        <w:numPr>
          <w:ilvl w:val="2"/>
          <w:numId w:val="115"/>
        </w:numPr>
        <w:spacing w:after="120" w:line="240" w:lineRule="auto"/>
        <w:ind w:left="1440" w:hanging="270"/>
        <w:contextualSpacing w:val="0"/>
        <w:rPr>
          <w:i/>
          <w:sz w:val="24"/>
        </w:rPr>
      </w:pPr>
      <w:r w:rsidRPr="008B3FFB">
        <w:rPr>
          <w:i/>
          <w:sz w:val="24"/>
        </w:rPr>
        <w:t>What is the balance between intended and unintended consequences (effects) of our activities on the strategy?</w:t>
      </w:r>
    </w:p>
    <w:p w14:paraId="743B134F" w14:textId="6824B46B" w:rsidR="00B85944" w:rsidRPr="00B24452" w:rsidRDefault="00BF4410" w:rsidP="00D8662F">
      <w:pPr>
        <w:pStyle w:val="ListParagraph"/>
        <w:numPr>
          <w:ilvl w:val="2"/>
          <w:numId w:val="115"/>
        </w:numPr>
        <w:spacing w:after="240" w:line="240" w:lineRule="auto"/>
        <w:ind w:left="1440" w:hanging="270"/>
        <w:contextualSpacing w:val="0"/>
        <w:rPr>
          <w:rFonts w:cs="Arial"/>
          <w:bCs/>
          <w:i/>
          <w:sz w:val="24"/>
          <w:szCs w:val="24"/>
        </w:rPr>
      </w:pPr>
      <w:r w:rsidRPr="00B24452">
        <w:rPr>
          <w:i/>
          <w:sz w:val="24"/>
        </w:rPr>
        <w:t>What mitigating activities will reduce the impact of unintended consequences of our activities?</w:t>
      </w:r>
      <w:r w:rsidR="00016BCF" w:rsidRPr="00B24452">
        <w:rPr>
          <w:rFonts w:cs="Arial"/>
          <w:bCs/>
          <w:sz w:val="24"/>
          <w:szCs w:val="24"/>
        </w:rPr>
        <w:t xml:space="preserve">       </w:t>
      </w:r>
    </w:p>
    <w:p w14:paraId="69404B88" w14:textId="6AFF7232" w:rsidR="006F24CD" w:rsidRPr="000C3D98" w:rsidRDefault="00107701" w:rsidP="00107701">
      <w:pPr>
        <w:tabs>
          <w:tab w:val="left" w:pos="990"/>
        </w:tabs>
        <w:spacing w:after="80" w:line="240" w:lineRule="auto"/>
      </w:pPr>
      <w:r w:rsidRPr="00107701">
        <w:rPr>
          <w:b/>
          <w:sz w:val="24"/>
        </w:rPr>
        <w:t xml:space="preserve">5. </w:t>
      </w:r>
      <w:r w:rsidR="00C86259" w:rsidRPr="00107701">
        <w:rPr>
          <w:b/>
          <w:sz w:val="24"/>
          <w:u w:val="single"/>
        </w:rPr>
        <w:t>Theater Campaign Plan</w:t>
      </w:r>
      <w:r w:rsidR="00C86259" w:rsidRPr="00107701">
        <w:rPr>
          <w:b/>
          <w:sz w:val="24"/>
        </w:rPr>
        <w:t>.</w:t>
      </w:r>
      <w:r w:rsidR="00C86259" w:rsidRPr="00107701">
        <w:rPr>
          <w:sz w:val="24"/>
        </w:rPr>
        <w:t xml:space="preserve"> </w:t>
      </w:r>
      <w:r w:rsidR="00C86259" w:rsidRPr="00107701">
        <w:rPr>
          <w:rFonts w:cs="Arial"/>
          <w:i/>
          <w:sz w:val="28"/>
          <w:szCs w:val="24"/>
        </w:rPr>
        <w:t xml:space="preserve"> </w:t>
      </w:r>
      <w:r w:rsidR="00C86259" w:rsidRPr="00107701">
        <w:rPr>
          <w:rFonts w:cs="Arial"/>
          <w:sz w:val="24"/>
          <w:szCs w:val="24"/>
        </w:rPr>
        <w:t xml:space="preserve">The </w:t>
      </w:r>
      <w:r w:rsidR="00B711AC" w:rsidRPr="00107701">
        <w:rPr>
          <w:rFonts w:cs="Arial"/>
          <w:sz w:val="24"/>
          <w:szCs w:val="24"/>
        </w:rPr>
        <w:t>t</w:t>
      </w:r>
      <w:r w:rsidR="00C86259" w:rsidRPr="00107701">
        <w:rPr>
          <w:rFonts w:cs="Arial"/>
          <w:sz w:val="24"/>
          <w:szCs w:val="24"/>
        </w:rPr>
        <w:t xml:space="preserve">heater </w:t>
      </w:r>
      <w:r w:rsidR="00B711AC" w:rsidRPr="00107701">
        <w:rPr>
          <w:rFonts w:cs="Arial"/>
          <w:sz w:val="24"/>
          <w:szCs w:val="24"/>
        </w:rPr>
        <w:t>c</w:t>
      </w:r>
      <w:r w:rsidR="00C86259" w:rsidRPr="00107701">
        <w:rPr>
          <w:rFonts w:cs="Arial"/>
          <w:sz w:val="24"/>
          <w:szCs w:val="24"/>
        </w:rPr>
        <w:t xml:space="preserve">ampaign </w:t>
      </w:r>
      <w:r w:rsidR="00B711AC" w:rsidRPr="00107701">
        <w:rPr>
          <w:rFonts w:cs="Arial"/>
          <w:sz w:val="24"/>
          <w:szCs w:val="24"/>
        </w:rPr>
        <w:t>p</w:t>
      </w:r>
      <w:r w:rsidR="00C86259" w:rsidRPr="00107701">
        <w:rPr>
          <w:rFonts w:cs="Arial"/>
          <w:sz w:val="24"/>
          <w:szCs w:val="24"/>
        </w:rPr>
        <w:t xml:space="preserve">lan (TCP) flows from the commander’s </w:t>
      </w:r>
      <w:r w:rsidR="006F24CD" w:rsidRPr="00107701">
        <w:rPr>
          <w:rFonts w:cs="Arial"/>
          <w:sz w:val="24"/>
          <w:szCs w:val="24"/>
        </w:rPr>
        <w:t xml:space="preserve">theater </w:t>
      </w:r>
      <w:r w:rsidR="00C86259" w:rsidRPr="00107701">
        <w:rPr>
          <w:rFonts w:cs="Arial"/>
          <w:sz w:val="24"/>
          <w:szCs w:val="24"/>
        </w:rPr>
        <w:t>strategy</w:t>
      </w:r>
      <w:r w:rsidR="00C559E9" w:rsidRPr="00107701">
        <w:rPr>
          <w:rFonts w:cs="Arial"/>
          <w:sz w:val="24"/>
          <w:szCs w:val="24"/>
        </w:rPr>
        <w:t xml:space="preserve"> and provides the action plan to implement the strategy</w:t>
      </w:r>
      <w:r w:rsidR="00C86259" w:rsidRPr="00107701">
        <w:rPr>
          <w:rFonts w:cs="Arial"/>
          <w:sz w:val="24"/>
          <w:szCs w:val="24"/>
        </w:rPr>
        <w:t xml:space="preserve">. </w:t>
      </w:r>
      <w:r w:rsidR="00C559E9" w:rsidRPr="00107701">
        <w:rPr>
          <w:rFonts w:cs="Arial"/>
          <w:sz w:val="24"/>
          <w:szCs w:val="24"/>
        </w:rPr>
        <w:t xml:space="preserve"> </w:t>
      </w:r>
      <w:r w:rsidR="00C86259" w:rsidRPr="00107701">
        <w:rPr>
          <w:rFonts w:cs="Arial"/>
          <w:sz w:val="24"/>
          <w:szCs w:val="24"/>
        </w:rPr>
        <w:t xml:space="preserve">While each combatant command’s campaign plan may approach the task of operationalizing the strategy differently, a GEF-directed TCP will address the commander’s AOR in an interconnected </w:t>
      </w:r>
      <w:r w:rsidR="005B43AC" w:rsidRPr="00107701">
        <w:rPr>
          <w:rFonts w:cs="Arial"/>
          <w:sz w:val="24"/>
          <w:szCs w:val="24"/>
        </w:rPr>
        <w:t xml:space="preserve">and holistic </w:t>
      </w:r>
      <w:r w:rsidR="00C86259" w:rsidRPr="00107701">
        <w:rPr>
          <w:rFonts w:cs="Arial"/>
          <w:sz w:val="24"/>
          <w:szCs w:val="24"/>
        </w:rPr>
        <w:t xml:space="preserve">manner and seek to avoid a myopic focus on one or two stove-piped contingency plans.  The current construct for nesting plans for a theater is </w:t>
      </w:r>
      <w:r w:rsidR="00A354F9" w:rsidRPr="00107701">
        <w:rPr>
          <w:rFonts w:cs="Arial"/>
          <w:sz w:val="24"/>
          <w:szCs w:val="24"/>
        </w:rPr>
        <w:t xml:space="preserve">first </w:t>
      </w:r>
      <w:r w:rsidR="00C86259" w:rsidRPr="00107701">
        <w:rPr>
          <w:rFonts w:cs="Arial"/>
          <w:sz w:val="24"/>
          <w:szCs w:val="24"/>
        </w:rPr>
        <w:t xml:space="preserve">to build a campaign plan that implements the activities required to achieve the desired conditions for the theater </w:t>
      </w:r>
      <w:r w:rsidR="001B5958" w:rsidRPr="00107701">
        <w:rPr>
          <w:rFonts w:cs="Arial"/>
          <w:sz w:val="24"/>
          <w:szCs w:val="24"/>
        </w:rPr>
        <w:t>from a</w:t>
      </w:r>
      <w:r w:rsidR="00C86259" w:rsidRPr="00107701">
        <w:rPr>
          <w:rFonts w:cs="Arial"/>
          <w:sz w:val="24"/>
          <w:szCs w:val="24"/>
        </w:rPr>
        <w:t xml:space="preserve"> comprehensive, proactive, and integrated strategy, then deal with deviations from the strategy as branches requiring contingency plans.  The TCP should:</w:t>
      </w:r>
    </w:p>
    <w:p w14:paraId="5955429D" w14:textId="629E9751" w:rsidR="00C86259" w:rsidRPr="00C13C53" w:rsidRDefault="00C86259" w:rsidP="00D8662F">
      <w:pPr>
        <w:pStyle w:val="ListParagraph"/>
        <w:numPr>
          <w:ilvl w:val="2"/>
          <w:numId w:val="104"/>
        </w:numPr>
        <w:tabs>
          <w:tab w:val="left" w:pos="990"/>
        </w:tabs>
        <w:spacing w:after="80" w:line="240" w:lineRule="auto"/>
        <w:ind w:left="0" w:firstLine="720"/>
        <w:contextualSpacing w:val="0"/>
      </w:pPr>
      <w:r w:rsidRPr="00C13C53">
        <w:rPr>
          <w:rFonts w:cs="Arial"/>
          <w:sz w:val="24"/>
          <w:szCs w:val="24"/>
        </w:rPr>
        <w:t>Describe the theater environment</w:t>
      </w:r>
      <w:r w:rsidR="00BF2DC0">
        <w:rPr>
          <w:rFonts w:cs="Arial"/>
          <w:sz w:val="24"/>
          <w:szCs w:val="24"/>
        </w:rPr>
        <w:t>.</w:t>
      </w:r>
    </w:p>
    <w:p w14:paraId="36E96703" w14:textId="77777777" w:rsidR="00925A87" w:rsidRPr="00C13C53" w:rsidRDefault="00925A87" w:rsidP="00D8662F">
      <w:pPr>
        <w:pStyle w:val="ListParagraph"/>
        <w:numPr>
          <w:ilvl w:val="2"/>
          <w:numId w:val="104"/>
        </w:numPr>
        <w:tabs>
          <w:tab w:val="left" w:pos="990"/>
        </w:tabs>
        <w:spacing w:after="80" w:line="240" w:lineRule="auto"/>
        <w:ind w:left="0" w:firstLine="720"/>
        <w:contextualSpacing w:val="0"/>
      </w:pPr>
      <w:r w:rsidRPr="00C13C53">
        <w:rPr>
          <w:rFonts w:cs="Arial"/>
          <w:sz w:val="24"/>
          <w:szCs w:val="24"/>
        </w:rPr>
        <w:t>Describe the desired military and associated conditions for the theater in the timeframe covered by the strategy</w:t>
      </w:r>
      <w:r w:rsidR="00BF2DC0">
        <w:rPr>
          <w:rFonts w:cs="Arial"/>
          <w:sz w:val="24"/>
          <w:szCs w:val="24"/>
        </w:rPr>
        <w:t>.</w:t>
      </w:r>
    </w:p>
    <w:p w14:paraId="3321C019" w14:textId="2104520A" w:rsidR="00C86259" w:rsidRPr="00C13C53" w:rsidRDefault="00C86259" w:rsidP="00D8662F">
      <w:pPr>
        <w:pStyle w:val="ListParagraph"/>
        <w:numPr>
          <w:ilvl w:val="2"/>
          <w:numId w:val="104"/>
        </w:numPr>
        <w:tabs>
          <w:tab w:val="left" w:pos="990"/>
        </w:tabs>
        <w:spacing w:after="80" w:line="240" w:lineRule="auto"/>
        <w:ind w:left="0" w:firstLine="720"/>
        <w:contextualSpacing w:val="0"/>
      </w:pPr>
      <w:r w:rsidRPr="00C13C53">
        <w:rPr>
          <w:rFonts w:cs="Arial"/>
          <w:sz w:val="24"/>
          <w:szCs w:val="24"/>
        </w:rPr>
        <w:t xml:space="preserve">Address the use of all </w:t>
      </w:r>
      <w:r w:rsidR="00BE046D">
        <w:rPr>
          <w:rFonts w:cs="Arial"/>
          <w:sz w:val="24"/>
          <w:szCs w:val="24"/>
        </w:rPr>
        <w:t>instrument</w:t>
      </w:r>
      <w:r w:rsidRPr="00C13C53">
        <w:rPr>
          <w:rFonts w:cs="Arial"/>
          <w:sz w:val="24"/>
          <w:szCs w:val="24"/>
        </w:rPr>
        <w:t xml:space="preserve">s of power, but be specific about the role of the military </w:t>
      </w:r>
      <w:r w:rsidR="00BE046D">
        <w:rPr>
          <w:rFonts w:cs="Arial"/>
          <w:sz w:val="24"/>
          <w:szCs w:val="24"/>
        </w:rPr>
        <w:t>instrument</w:t>
      </w:r>
      <w:r w:rsidRPr="00C13C53">
        <w:rPr>
          <w:rFonts w:cs="Arial"/>
          <w:sz w:val="24"/>
          <w:szCs w:val="24"/>
        </w:rPr>
        <w:t xml:space="preserve"> in the strategy</w:t>
      </w:r>
      <w:r w:rsidR="00BF2DC0">
        <w:rPr>
          <w:rFonts w:cs="Arial"/>
          <w:sz w:val="24"/>
          <w:szCs w:val="24"/>
        </w:rPr>
        <w:t>.</w:t>
      </w:r>
    </w:p>
    <w:p w14:paraId="30D3490A" w14:textId="77777777" w:rsidR="00C86259" w:rsidRPr="00C13C53" w:rsidRDefault="00C86259" w:rsidP="00D8662F">
      <w:pPr>
        <w:pStyle w:val="ListParagraph"/>
        <w:numPr>
          <w:ilvl w:val="2"/>
          <w:numId w:val="104"/>
        </w:numPr>
        <w:tabs>
          <w:tab w:val="left" w:pos="990"/>
        </w:tabs>
        <w:spacing w:after="80" w:line="240" w:lineRule="auto"/>
        <w:ind w:left="0" w:firstLine="720"/>
        <w:contextualSpacing w:val="0"/>
      </w:pPr>
      <w:r w:rsidRPr="00C13C53">
        <w:rPr>
          <w:rFonts w:cs="Arial"/>
          <w:sz w:val="24"/>
          <w:szCs w:val="24"/>
        </w:rPr>
        <w:lastRenderedPageBreak/>
        <w:t xml:space="preserve">Describe the military objectives that will </w:t>
      </w:r>
      <w:r w:rsidR="00F67396" w:rsidRPr="00C13C53">
        <w:rPr>
          <w:rFonts w:cs="Arial"/>
          <w:sz w:val="24"/>
          <w:szCs w:val="24"/>
        </w:rPr>
        <w:t xml:space="preserve">support </w:t>
      </w:r>
      <w:r w:rsidRPr="00C13C53">
        <w:rPr>
          <w:rFonts w:cs="Arial"/>
          <w:sz w:val="24"/>
          <w:szCs w:val="24"/>
        </w:rPr>
        <w:t>achiev</w:t>
      </w:r>
      <w:r w:rsidR="00F67396" w:rsidRPr="00C13C53">
        <w:rPr>
          <w:rFonts w:cs="Arial"/>
          <w:sz w:val="24"/>
          <w:szCs w:val="24"/>
        </w:rPr>
        <w:t>ing</w:t>
      </w:r>
      <w:r w:rsidRPr="00C13C53">
        <w:rPr>
          <w:rFonts w:cs="Arial"/>
          <w:sz w:val="24"/>
          <w:szCs w:val="24"/>
        </w:rPr>
        <w:t xml:space="preserve"> the desired </w:t>
      </w:r>
      <w:r w:rsidR="00BF4410" w:rsidRPr="00C13C53">
        <w:rPr>
          <w:rFonts w:cs="Arial"/>
          <w:sz w:val="24"/>
          <w:szCs w:val="24"/>
        </w:rPr>
        <w:t xml:space="preserve">conditions </w:t>
      </w:r>
      <w:r w:rsidRPr="00C13C53">
        <w:rPr>
          <w:rFonts w:cs="Arial"/>
          <w:sz w:val="24"/>
          <w:szCs w:val="24"/>
        </w:rPr>
        <w:t>for the theater</w:t>
      </w:r>
      <w:r w:rsidR="00BF2DC0">
        <w:rPr>
          <w:rFonts w:cs="Arial"/>
          <w:sz w:val="24"/>
          <w:szCs w:val="24"/>
        </w:rPr>
        <w:t>.</w:t>
      </w:r>
      <w:r w:rsidRPr="00C13C53">
        <w:rPr>
          <w:rFonts w:cs="Arial"/>
          <w:sz w:val="24"/>
          <w:szCs w:val="24"/>
        </w:rPr>
        <w:t xml:space="preserve"> </w:t>
      </w:r>
    </w:p>
    <w:p w14:paraId="34A5C2D3" w14:textId="77777777" w:rsidR="00C86259" w:rsidRPr="00C13C53" w:rsidRDefault="00C86259" w:rsidP="00D8662F">
      <w:pPr>
        <w:pStyle w:val="ListParagraph"/>
        <w:numPr>
          <w:ilvl w:val="2"/>
          <w:numId w:val="104"/>
        </w:numPr>
        <w:tabs>
          <w:tab w:val="left" w:pos="990"/>
        </w:tabs>
        <w:spacing w:after="80" w:line="240" w:lineRule="auto"/>
        <w:ind w:left="0" w:firstLine="720"/>
        <w:contextualSpacing w:val="0"/>
      </w:pPr>
      <w:r w:rsidRPr="00C13C53">
        <w:rPr>
          <w:rFonts w:cs="Arial"/>
          <w:sz w:val="24"/>
          <w:szCs w:val="24"/>
        </w:rPr>
        <w:t xml:space="preserve">Describe the current and required force posture for the theater, and identify elements of risk </w:t>
      </w:r>
      <w:r w:rsidR="00F67396" w:rsidRPr="00C13C53">
        <w:rPr>
          <w:rFonts w:cs="Arial"/>
          <w:sz w:val="24"/>
          <w:szCs w:val="24"/>
        </w:rPr>
        <w:t>in</w:t>
      </w:r>
      <w:r w:rsidRPr="00C13C53">
        <w:rPr>
          <w:rFonts w:cs="Arial"/>
          <w:sz w:val="24"/>
          <w:szCs w:val="24"/>
        </w:rPr>
        <w:t xml:space="preserve"> the gap between current and required</w:t>
      </w:r>
      <w:r w:rsidR="00F67396" w:rsidRPr="00C13C53">
        <w:rPr>
          <w:rFonts w:cs="Arial"/>
          <w:sz w:val="24"/>
          <w:szCs w:val="24"/>
        </w:rPr>
        <w:t xml:space="preserve"> forces</w:t>
      </w:r>
      <w:r w:rsidR="00BF2DC0">
        <w:rPr>
          <w:rFonts w:cs="Arial"/>
          <w:sz w:val="24"/>
          <w:szCs w:val="24"/>
        </w:rPr>
        <w:t>.</w:t>
      </w:r>
    </w:p>
    <w:p w14:paraId="562FE959" w14:textId="77777777" w:rsidR="00645728" w:rsidRPr="00C13C53" w:rsidRDefault="00645728" w:rsidP="00D8662F">
      <w:pPr>
        <w:pStyle w:val="ListParagraph"/>
        <w:numPr>
          <w:ilvl w:val="2"/>
          <w:numId w:val="104"/>
        </w:numPr>
        <w:tabs>
          <w:tab w:val="left" w:pos="990"/>
        </w:tabs>
        <w:spacing w:after="80" w:line="240" w:lineRule="auto"/>
        <w:ind w:left="0" w:firstLine="720"/>
        <w:contextualSpacing w:val="0"/>
      </w:pPr>
      <w:r w:rsidRPr="00C13C53">
        <w:rPr>
          <w:rFonts w:cs="Arial"/>
          <w:sz w:val="24"/>
          <w:szCs w:val="24"/>
        </w:rPr>
        <w:t>Prioritize activity among subordinate components</w:t>
      </w:r>
      <w:r w:rsidR="00BF2DC0">
        <w:rPr>
          <w:rFonts w:cs="Arial"/>
          <w:sz w:val="24"/>
          <w:szCs w:val="24"/>
        </w:rPr>
        <w:t>.</w:t>
      </w:r>
    </w:p>
    <w:p w14:paraId="0717ED3A" w14:textId="77777777" w:rsidR="00C86259" w:rsidRPr="00C13C53" w:rsidRDefault="00C86259" w:rsidP="00D8662F">
      <w:pPr>
        <w:pStyle w:val="ListParagraph"/>
        <w:numPr>
          <w:ilvl w:val="2"/>
          <w:numId w:val="104"/>
        </w:numPr>
        <w:tabs>
          <w:tab w:val="left" w:pos="990"/>
        </w:tabs>
        <w:spacing w:after="80" w:line="240" w:lineRule="auto"/>
        <w:ind w:left="0" w:firstLine="720"/>
        <w:contextualSpacing w:val="0"/>
      </w:pPr>
      <w:r w:rsidRPr="00C13C53">
        <w:rPr>
          <w:rFonts w:cs="Arial"/>
          <w:sz w:val="24"/>
          <w:szCs w:val="24"/>
        </w:rPr>
        <w:t>Link security cooperation activities to specific objectives</w:t>
      </w:r>
      <w:r w:rsidR="00BF2DC0">
        <w:rPr>
          <w:rFonts w:cs="Arial"/>
          <w:sz w:val="24"/>
          <w:szCs w:val="24"/>
        </w:rPr>
        <w:t>.</w:t>
      </w:r>
    </w:p>
    <w:p w14:paraId="3BF48125" w14:textId="77777777" w:rsidR="00C86259" w:rsidRPr="00C13C53" w:rsidRDefault="00C86259" w:rsidP="00D8662F">
      <w:pPr>
        <w:pStyle w:val="ListParagraph"/>
        <w:numPr>
          <w:ilvl w:val="2"/>
          <w:numId w:val="104"/>
        </w:numPr>
        <w:tabs>
          <w:tab w:val="left" w:pos="990"/>
        </w:tabs>
        <w:spacing w:after="240" w:line="240" w:lineRule="auto"/>
        <w:ind w:left="0" w:firstLine="720"/>
        <w:contextualSpacing w:val="0"/>
      </w:pPr>
      <w:r w:rsidRPr="00C13C53">
        <w:rPr>
          <w:rFonts w:cs="Arial"/>
          <w:sz w:val="24"/>
          <w:szCs w:val="24"/>
        </w:rPr>
        <w:t xml:space="preserve">Describe branches to the TCP that require contingency plans and describe the connectivity between the </w:t>
      </w:r>
      <w:r w:rsidR="00C559E9" w:rsidRPr="00C13C53">
        <w:rPr>
          <w:rFonts w:cs="Arial"/>
          <w:sz w:val="24"/>
          <w:szCs w:val="24"/>
        </w:rPr>
        <w:t xml:space="preserve">day-to-day activities of the </w:t>
      </w:r>
      <w:r w:rsidRPr="00C13C53">
        <w:rPr>
          <w:rFonts w:cs="Arial"/>
          <w:sz w:val="24"/>
          <w:szCs w:val="24"/>
        </w:rPr>
        <w:t xml:space="preserve">TCP and the </w:t>
      </w:r>
      <w:r w:rsidR="00C559E9" w:rsidRPr="00C13C53">
        <w:rPr>
          <w:rFonts w:cs="Arial"/>
          <w:sz w:val="24"/>
          <w:szCs w:val="24"/>
        </w:rPr>
        <w:t xml:space="preserve">various </w:t>
      </w:r>
      <w:r w:rsidR="00645728" w:rsidRPr="00C13C53">
        <w:rPr>
          <w:rFonts w:cs="Arial"/>
          <w:sz w:val="24"/>
          <w:szCs w:val="24"/>
        </w:rPr>
        <w:t>c</w:t>
      </w:r>
      <w:r w:rsidRPr="00C13C53">
        <w:rPr>
          <w:rFonts w:cs="Arial"/>
          <w:sz w:val="24"/>
          <w:szCs w:val="24"/>
        </w:rPr>
        <w:t xml:space="preserve">ontingency </w:t>
      </w:r>
      <w:r w:rsidR="00645728" w:rsidRPr="00C13C53">
        <w:rPr>
          <w:rFonts w:cs="Arial"/>
          <w:sz w:val="24"/>
          <w:szCs w:val="24"/>
        </w:rPr>
        <w:t>p</w:t>
      </w:r>
      <w:r w:rsidRPr="00C13C53">
        <w:rPr>
          <w:rFonts w:cs="Arial"/>
          <w:sz w:val="24"/>
          <w:szCs w:val="24"/>
        </w:rPr>
        <w:t>lans</w:t>
      </w:r>
      <w:r w:rsidR="00C559E9" w:rsidRPr="00C13C53">
        <w:rPr>
          <w:rFonts w:cs="Arial"/>
          <w:sz w:val="24"/>
          <w:szCs w:val="24"/>
        </w:rPr>
        <w:t>’</w:t>
      </w:r>
      <w:r w:rsidR="00F67396" w:rsidRPr="00C13C53">
        <w:rPr>
          <w:rFonts w:cs="Arial"/>
          <w:sz w:val="24"/>
          <w:szCs w:val="24"/>
        </w:rPr>
        <w:t xml:space="preserve"> </w:t>
      </w:r>
      <w:r w:rsidRPr="00C13C53">
        <w:rPr>
          <w:rFonts w:cs="Arial"/>
          <w:sz w:val="24"/>
          <w:szCs w:val="24"/>
        </w:rPr>
        <w:t xml:space="preserve">Phase 0 </w:t>
      </w:r>
      <w:r w:rsidR="00C559E9" w:rsidRPr="00C13C53">
        <w:rPr>
          <w:rFonts w:cs="Arial"/>
          <w:sz w:val="24"/>
          <w:szCs w:val="24"/>
        </w:rPr>
        <w:t xml:space="preserve">(shaping) </w:t>
      </w:r>
      <w:r w:rsidRPr="00C13C53">
        <w:rPr>
          <w:rFonts w:cs="Arial"/>
          <w:sz w:val="24"/>
          <w:szCs w:val="24"/>
        </w:rPr>
        <w:t>activities</w:t>
      </w:r>
      <w:r w:rsidR="00645728" w:rsidRPr="00C13C53">
        <w:rPr>
          <w:rFonts w:cs="Arial"/>
          <w:sz w:val="24"/>
          <w:szCs w:val="24"/>
        </w:rPr>
        <w:t>, such as setting the theater for successful contingency plan execution should it be required</w:t>
      </w:r>
      <w:r w:rsidR="00BF2DC0">
        <w:rPr>
          <w:rFonts w:cs="Arial"/>
          <w:sz w:val="24"/>
          <w:szCs w:val="24"/>
        </w:rPr>
        <w:t>.</w:t>
      </w:r>
    </w:p>
    <w:p w14:paraId="2E0B2F53" w14:textId="3DCC116A" w:rsidR="009156BA" w:rsidRPr="009156BA" w:rsidRDefault="00107701" w:rsidP="00107701">
      <w:pPr>
        <w:pStyle w:val="ListParagraph"/>
        <w:tabs>
          <w:tab w:val="left" w:pos="360"/>
        </w:tabs>
        <w:spacing w:after="240" w:line="240" w:lineRule="auto"/>
        <w:ind w:left="0"/>
        <w:contextualSpacing w:val="0"/>
        <w:rPr>
          <w:rFonts w:cs="Arial"/>
          <w:sz w:val="24"/>
          <w:szCs w:val="24"/>
        </w:rPr>
      </w:pPr>
      <w:r>
        <w:rPr>
          <w:b/>
          <w:sz w:val="24"/>
        </w:rPr>
        <w:t xml:space="preserve">6.  </w:t>
      </w:r>
      <w:r w:rsidR="00C86259" w:rsidRPr="00192C5D">
        <w:rPr>
          <w:b/>
          <w:sz w:val="24"/>
          <w:u w:val="single"/>
        </w:rPr>
        <w:t>Components of a Theater Campaign Plan</w:t>
      </w:r>
      <w:r w:rsidR="00C86259" w:rsidRPr="00BF2DC0">
        <w:rPr>
          <w:b/>
          <w:sz w:val="24"/>
        </w:rPr>
        <w:t>.</w:t>
      </w:r>
      <w:r w:rsidR="00C86259" w:rsidRPr="00192C5D">
        <w:rPr>
          <w:sz w:val="24"/>
        </w:rPr>
        <w:t xml:space="preserve">  The GEF</w:t>
      </w:r>
      <w:r w:rsidR="005A0A24">
        <w:rPr>
          <w:sz w:val="24"/>
        </w:rPr>
        <w:t xml:space="preserve"> and JSCP</w:t>
      </w:r>
      <w:r w:rsidR="00C86259" w:rsidRPr="00192C5D">
        <w:rPr>
          <w:sz w:val="24"/>
        </w:rPr>
        <w:t xml:space="preserve"> </w:t>
      </w:r>
      <w:r w:rsidR="00072BE1">
        <w:rPr>
          <w:sz w:val="24"/>
        </w:rPr>
        <w:t>mandate</w:t>
      </w:r>
      <w:r w:rsidR="00072BE1" w:rsidRPr="00192C5D">
        <w:rPr>
          <w:sz w:val="24"/>
        </w:rPr>
        <w:t xml:space="preserve"> </w:t>
      </w:r>
      <w:r w:rsidR="00C86259" w:rsidRPr="00192C5D">
        <w:rPr>
          <w:sz w:val="24"/>
        </w:rPr>
        <w:t xml:space="preserve">some of the elements that must be included in a TCP, but there is no prescribed format for a TCP.  In fact, </w:t>
      </w:r>
      <w:r w:rsidR="006F24CD">
        <w:rPr>
          <w:sz w:val="24"/>
        </w:rPr>
        <w:t xml:space="preserve">several </w:t>
      </w:r>
      <w:r w:rsidR="00C86259" w:rsidRPr="00192C5D">
        <w:rPr>
          <w:sz w:val="24"/>
        </w:rPr>
        <w:t xml:space="preserve">of the </w:t>
      </w:r>
      <w:r w:rsidR="00F67396" w:rsidRPr="00192C5D">
        <w:rPr>
          <w:sz w:val="24"/>
        </w:rPr>
        <w:t>GCCs</w:t>
      </w:r>
      <w:r w:rsidR="00C86259" w:rsidRPr="00192C5D">
        <w:rPr>
          <w:sz w:val="24"/>
        </w:rPr>
        <w:t xml:space="preserve"> use a </w:t>
      </w:r>
      <w:r w:rsidR="006F24CD">
        <w:rPr>
          <w:sz w:val="24"/>
        </w:rPr>
        <w:t xml:space="preserve">slightly </w:t>
      </w:r>
      <w:r w:rsidR="00C86259" w:rsidRPr="00192C5D">
        <w:rPr>
          <w:sz w:val="24"/>
        </w:rPr>
        <w:t>different format, and even the substance of the various TCPs differs, though all generally address the key req</w:t>
      </w:r>
      <w:r w:rsidR="00192C5D" w:rsidRPr="00192C5D">
        <w:rPr>
          <w:sz w:val="24"/>
        </w:rPr>
        <w:t>uirements directed by the GEF</w:t>
      </w:r>
      <w:r w:rsidR="005A0A24">
        <w:rPr>
          <w:sz w:val="24"/>
        </w:rPr>
        <w:t>/JSCP</w:t>
      </w:r>
      <w:r w:rsidR="00192C5D" w:rsidRPr="00192C5D">
        <w:rPr>
          <w:sz w:val="24"/>
        </w:rPr>
        <w:t>.</w:t>
      </w:r>
      <w:r w:rsidR="00192C5D">
        <w:rPr>
          <w:sz w:val="24"/>
        </w:rPr>
        <w:t xml:space="preserve">  </w:t>
      </w:r>
    </w:p>
    <w:p w14:paraId="7E23568B" w14:textId="1FAFC0F0" w:rsidR="00192C5D" w:rsidRPr="00192C5D" w:rsidRDefault="008B3FFB" w:rsidP="008B3FFB">
      <w:pPr>
        <w:pStyle w:val="ListParagraph"/>
        <w:tabs>
          <w:tab w:val="left" w:pos="360"/>
        </w:tabs>
        <w:spacing w:after="120" w:line="240" w:lineRule="auto"/>
        <w:ind w:left="0"/>
        <w:contextualSpacing w:val="0"/>
        <w:rPr>
          <w:rFonts w:cs="Arial"/>
          <w:sz w:val="24"/>
          <w:szCs w:val="24"/>
        </w:rPr>
      </w:pPr>
      <w:r>
        <w:rPr>
          <w:rFonts w:cs="Arial"/>
          <w:sz w:val="24"/>
          <w:szCs w:val="24"/>
        </w:rPr>
        <w:tab/>
      </w:r>
      <w:r w:rsidR="001B5958">
        <w:rPr>
          <w:rFonts w:cs="Arial"/>
          <w:sz w:val="24"/>
          <w:szCs w:val="24"/>
        </w:rPr>
        <w:t>a. Current</w:t>
      </w:r>
      <w:r w:rsidR="006F24CD">
        <w:rPr>
          <w:rFonts w:cs="Arial"/>
          <w:sz w:val="24"/>
          <w:szCs w:val="24"/>
        </w:rPr>
        <w:t xml:space="preserve"> strategic </w:t>
      </w:r>
      <w:r w:rsidR="00192C5D" w:rsidRPr="00192C5D">
        <w:rPr>
          <w:rFonts w:cs="Arial"/>
          <w:sz w:val="24"/>
          <w:szCs w:val="24"/>
        </w:rPr>
        <w:t>guidance</w:t>
      </w:r>
      <w:r w:rsidR="006F24CD">
        <w:rPr>
          <w:rFonts w:cs="Arial"/>
          <w:sz w:val="24"/>
          <w:szCs w:val="24"/>
        </w:rPr>
        <w:t xml:space="preserve"> </w:t>
      </w:r>
      <w:r w:rsidR="00192C5D" w:rsidRPr="00192C5D">
        <w:rPr>
          <w:rFonts w:cs="Arial"/>
          <w:sz w:val="24"/>
          <w:szCs w:val="24"/>
        </w:rPr>
        <w:t xml:space="preserve">directs that TCPs </w:t>
      </w:r>
      <w:r w:rsidR="001B5958">
        <w:rPr>
          <w:rFonts w:cs="Arial"/>
          <w:sz w:val="24"/>
          <w:szCs w:val="24"/>
        </w:rPr>
        <w:t xml:space="preserve">include </w:t>
      </w:r>
      <w:r w:rsidR="001B5958" w:rsidRPr="00192C5D">
        <w:rPr>
          <w:rFonts w:cs="Arial"/>
          <w:sz w:val="24"/>
          <w:szCs w:val="24"/>
        </w:rPr>
        <w:t>the</w:t>
      </w:r>
      <w:r w:rsidR="00192C5D" w:rsidRPr="00192C5D">
        <w:rPr>
          <w:rFonts w:cs="Arial"/>
          <w:sz w:val="24"/>
          <w:szCs w:val="24"/>
        </w:rPr>
        <w:t xml:space="preserve"> following</w:t>
      </w:r>
      <w:r w:rsidR="006F24CD">
        <w:rPr>
          <w:rFonts w:cs="Arial"/>
          <w:sz w:val="24"/>
          <w:szCs w:val="24"/>
        </w:rPr>
        <w:t>:</w:t>
      </w:r>
    </w:p>
    <w:p w14:paraId="2CBC1912" w14:textId="3B3D3843" w:rsidR="00192C5D" w:rsidRPr="007566DE" w:rsidRDefault="00192C5D" w:rsidP="00D8662F">
      <w:pPr>
        <w:pStyle w:val="ListParagraph"/>
        <w:numPr>
          <w:ilvl w:val="0"/>
          <w:numId w:val="109"/>
        </w:numPr>
        <w:tabs>
          <w:tab w:val="left" w:pos="1080"/>
        </w:tabs>
        <w:spacing w:after="120" w:line="240" w:lineRule="auto"/>
        <w:ind w:left="0" w:firstLine="720"/>
        <w:contextualSpacing w:val="0"/>
        <w:rPr>
          <w:rFonts w:cs="Arial"/>
          <w:strike/>
          <w:color w:val="FF0000"/>
          <w:sz w:val="24"/>
          <w:szCs w:val="24"/>
        </w:rPr>
      </w:pPr>
      <w:r w:rsidRPr="007566DE">
        <w:rPr>
          <w:rFonts w:cs="Arial"/>
          <w:i/>
          <w:strike/>
          <w:color w:val="FF0000"/>
          <w:sz w:val="24"/>
          <w:szCs w:val="24"/>
        </w:rPr>
        <w:t xml:space="preserve">Initial </w:t>
      </w:r>
      <w:r w:rsidRPr="00183BB8">
        <w:rPr>
          <w:rFonts w:cs="Arial"/>
          <w:i/>
          <w:sz w:val="24"/>
          <w:szCs w:val="24"/>
        </w:rPr>
        <w:t>Theater Assessment</w:t>
      </w:r>
      <w:r w:rsidRPr="00183BB8">
        <w:rPr>
          <w:rFonts w:cs="Arial"/>
          <w:sz w:val="24"/>
          <w:szCs w:val="24"/>
        </w:rPr>
        <w:t xml:space="preserve">.  Where we are today.  Describe </w:t>
      </w:r>
      <w:r w:rsidR="007566DE" w:rsidRPr="007566DE">
        <w:rPr>
          <w:rFonts w:cs="Arial"/>
          <w:color w:val="0000FF"/>
          <w:sz w:val="24"/>
          <w:szCs w:val="24"/>
        </w:rPr>
        <w:t>threats,</w:t>
      </w:r>
      <w:r w:rsidR="007566DE">
        <w:rPr>
          <w:rFonts w:cs="Arial"/>
          <w:sz w:val="24"/>
          <w:szCs w:val="24"/>
        </w:rPr>
        <w:t xml:space="preserve"> </w:t>
      </w:r>
      <w:r w:rsidRPr="00183BB8">
        <w:rPr>
          <w:rFonts w:cs="Arial"/>
          <w:sz w:val="24"/>
          <w:szCs w:val="24"/>
        </w:rPr>
        <w:t xml:space="preserve">challenges, opportunities, and </w:t>
      </w:r>
      <w:r w:rsidR="007566DE" w:rsidRPr="007566DE">
        <w:rPr>
          <w:rFonts w:cs="Arial"/>
          <w:color w:val="0000FF"/>
          <w:sz w:val="24"/>
          <w:szCs w:val="24"/>
        </w:rPr>
        <w:t>theater</w:t>
      </w:r>
      <w:r w:rsidRPr="00183BB8">
        <w:rPr>
          <w:rFonts w:cs="Arial"/>
          <w:sz w:val="24"/>
          <w:szCs w:val="24"/>
        </w:rPr>
        <w:t xml:space="preserve"> trends.  </w:t>
      </w:r>
      <w:r w:rsidR="007566DE">
        <w:rPr>
          <w:rFonts w:cs="Arial"/>
          <w:color w:val="0000FF"/>
          <w:sz w:val="24"/>
          <w:szCs w:val="24"/>
        </w:rPr>
        <w:t xml:space="preserve">Identify assumptions that will inform further planning and the risks they bring.  </w:t>
      </w:r>
      <w:r w:rsidRPr="007566DE">
        <w:rPr>
          <w:rFonts w:cs="Arial"/>
          <w:strike/>
          <w:color w:val="FF0000"/>
          <w:sz w:val="24"/>
          <w:szCs w:val="24"/>
        </w:rPr>
        <w:t>Identify critical partners and actors of concern.</w:t>
      </w:r>
      <w:r w:rsidR="005A6BED">
        <w:rPr>
          <w:rFonts w:cs="Arial"/>
          <w:color w:val="FF0000"/>
          <w:sz w:val="24"/>
          <w:szCs w:val="24"/>
        </w:rPr>
        <w:t>(these terms are no longer used in the GEF/JSCP).</w:t>
      </w:r>
    </w:p>
    <w:p w14:paraId="471A83B5" w14:textId="019480B0" w:rsidR="00192C5D" w:rsidRPr="00E90A58" w:rsidRDefault="00192C5D" w:rsidP="00D8662F">
      <w:pPr>
        <w:pStyle w:val="ListParagraph"/>
        <w:numPr>
          <w:ilvl w:val="0"/>
          <w:numId w:val="109"/>
        </w:numPr>
        <w:tabs>
          <w:tab w:val="left" w:pos="1080"/>
        </w:tabs>
        <w:spacing w:after="120" w:line="240" w:lineRule="auto"/>
        <w:ind w:left="0" w:firstLine="720"/>
        <w:contextualSpacing w:val="0"/>
        <w:rPr>
          <w:rFonts w:cs="Arial"/>
          <w:strike/>
          <w:color w:val="FF0000"/>
          <w:sz w:val="24"/>
          <w:szCs w:val="24"/>
        </w:rPr>
      </w:pPr>
      <w:r w:rsidRPr="00183BB8">
        <w:rPr>
          <w:rFonts w:cs="Arial"/>
          <w:i/>
          <w:sz w:val="24"/>
          <w:szCs w:val="24"/>
        </w:rPr>
        <w:t>Mission</w:t>
      </w:r>
      <w:r>
        <w:rPr>
          <w:rFonts w:cs="Arial"/>
          <w:i/>
          <w:sz w:val="24"/>
          <w:szCs w:val="24"/>
        </w:rPr>
        <w:t xml:space="preserve"> Statement</w:t>
      </w:r>
      <w:r w:rsidRPr="00183BB8">
        <w:rPr>
          <w:rFonts w:cs="Arial"/>
          <w:sz w:val="24"/>
          <w:szCs w:val="24"/>
        </w:rPr>
        <w:t xml:space="preserve">.  </w:t>
      </w:r>
      <w:r>
        <w:rPr>
          <w:rFonts w:cs="Arial"/>
          <w:sz w:val="24"/>
          <w:szCs w:val="24"/>
        </w:rPr>
        <w:t>O</w:t>
      </w:r>
      <w:r w:rsidRPr="00183BB8">
        <w:rPr>
          <w:rFonts w:cs="Arial"/>
          <w:sz w:val="24"/>
          <w:szCs w:val="24"/>
        </w:rPr>
        <w:t xml:space="preserve">utlines the </w:t>
      </w:r>
      <w:r w:rsidR="005A0A24">
        <w:rPr>
          <w:rFonts w:cs="Arial"/>
          <w:sz w:val="24"/>
          <w:szCs w:val="24"/>
        </w:rPr>
        <w:t xml:space="preserve">essential tasks </w:t>
      </w:r>
      <w:r w:rsidRPr="005A0A24">
        <w:rPr>
          <w:rFonts w:cs="Arial"/>
          <w:color w:val="0000FF"/>
          <w:sz w:val="24"/>
          <w:szCs w:val="24"/>
        </w:rPr>
        <w:t xml:space="preserve">and </w:t>
      </w:r>
      <w:r w:rsidR="00E90A58">
        <w:rPr>
          <w:rFonts w:cs="Arial"/>
          <w:color w:val="0000FF"/>
          <w:sz w:val="24"/>
          <w:szCs w:val="24"/>
        </w:rPr>
        <w:t xml:space="preserve">the </w:t>
      </w:r>
      <w:r w:rsidR="005A0A24" w:rsidRPr="005A0A24">
        <w:rPr>
          <w:rFonts w:cs="Arial"/>
          <w:color w:val="0000FF"/>
          <w:sz w:val="24"/>
          <w:szCs w:val="24"/>
        </w:rPr>
        <w:t xml:space="preserve">who, what, where, when, and why </w:t>
      </w:r>
      <w:r w:rsidR="00FB75B8">
        <w:rPr>
          <w:rFonts w:cs="Arial"/>
          <w:color w:val="0000FF"/>
          <w:sz w:val="24"/>
          <w:szCs w:val="24"/>
        </w:rPr>
        <w:t>to achieve</w:t>
      </w:r>
      <w:r w:rsidR="005A0A24" w:rsidRPr="005A0A24">
        <w:rPr>
          <w:rFonts w:cs="Arial"/>
          <w:color w:val="0000FF"/>
          <w:sz w:val="24"/>
          <w:szCs w:val="24"/>
        </w:rPr>
        <w:t xml:space="preserve"> the campaign plan</w:t>
      </w:r>
      <w:r w:rsidR="00FB75B8">
        <w:rPr>
          <w:rFonts w:cs="Arial"/>
          <w:color w:val="0000FF"/>
          <w:sz w:val="24"/>
          <w:szCs w:val="24"/>
        </w:rPr>
        <w:t>’s main objectives</w:t>
      </w:r>
      <w:r w:rsidR="005A0A24" w:rsidRPr="005A0A24">
        <w:rPr>
          <w:rFonts w:cs="Arial"/>
          <w:color w:val="0000FF"/>
          <w:sz w:val="24"/>
          <w:szCs w:val="24"/>
        </w:rPr>
        <w:t>.</w:t>
      </w:r>
      <w:r w:rsidR="005A0A24">
        <w:rPr>
          <w:rFonts w:cs="Arial"/>
          <w:sz w:val="24"/>
          <w:szCs w:val="24"/>
        </w:rPr>
        <w:t xml:space="preserve"> </w:t>
      </w:r>
      <w:r w:rsidR="005A0A24" w:rsidRPr="00E90A58">
        <w:rPr>
          <w:rFonts w:cs="Arial"/>
          <w:strike/>
          <w:color w:val="FF0000"/>
          <w:sz w:val="24"/>
          <w:szCs w:val="24"/>
        </w:rPr>
        <w:t xml:space="preserve">the </w:t>
      </w:r>
      <w:r w:rsidRPr="00E90A58">
        <w:rPr>
          <w:rFonts w:cs="Arial"/>
          <w:strike/>
          <w:color w:val="FF0000"/>
          <w:sz w:val="24"/>
          <w:szCs w:val="24"/>
        </w:rPr>
        <w:t>how these objectives will achieve the desired end state conditions.</w:t>
      </w:r>
    </w:p>
    <w:p w14:paraId="5F3B8B1F" w14:textId="484F6C5A" w:rsidR="00192C5D" w:rsidRPr="00183BB8" w:rsidRDefault="00E90A58" w:rsidP="00D8662F">
      <w:pPr>
        <w:pStyle w:val="ListParagraph"/>
        <w:numPr>
          <w:ilvl w:val="0"/>
          <w:numId w:val="109"/>
        </w:numPr>
        <w:tabs>
          <w:tab w:val="left" w:pos="1080"/>
        </w:tabs>
        <w:spacing w:after="120" w:line="240" w:lineRule="auto"/>
        <w:ind w:left="0" w:firstLine="720"/>
        <w:contextualSpacing w:val="0"/>
        <w:rPr>
          <w:rFonts w:cs="Arial"/>
          <w:sz w:val="24"/>
          <w:szCs w:val="24"/>
        </w:rPr>
      </w:pPr>
      <w:r>
        <w:rPr>
          <w:rFonts w:cs="Arial"/>
          <w:i/>
          <w:sz w:val="24"/>
          <w:szCs w:val="24"/>
        </w:rPr>
        <w:t>Posture Plan.</w:t>
      </w:r>
      <w:r>
        <w:rPr>
          <w:rFonts w:cs="Arial"/>
          <w:color w:val="0000FF"/>
          <w:sz w:val="24"/>
          <w:szCs w:val="24"/>
        </w:rPr>
        <w:t xml:space="preserve"> Outlines the forces, footprints, and agreements within each AOR and how the CCDR intends to synchronize these to achieve his campaign objectives.</w:t>
      </w:r>
      <w:r>
        <w:rPr>
          <w:rFonts w:cs="Arial"/>
          <w:i/>
          <w:sz w:val="24"/>
          <w:szCs w:val="24"/>
        </w:rPr>
        <w:t xml:space="preserve">  </w:t>
      </w:r>
      <w:r w:rsidR="00192C5D" w:rsidRPr="00E90A58">
        <w:rPr>
          <w:rFonts w:cs="Arial"/>
          <w:i/>
          <w:strike/>
          <w:color w:val="FF0000"/>
          <w:sz w:val="24"/>
          <w:szCs w:val="24"/>
        </w:rPr>
        <w:t>Concept of</w:t>
      </w:r>
      <w:r w:rsidR="00BF2DC0" w:rsidRPr="00E90A58">
        <w:rPr>
          <w:rFonts w:cs="Arial"/>
          <w:i/>
          <w:strike/>
          <w:color w:val="FF0000"/>
          <w:sz w:val="24"/>
          <w:szCs w:val="24"/>
        </w:rPr>
        <w:t xml:space="preserve"> E</w:t>
      </w:r>
      <w:r w:rsidR="00192C5D" w:rsidRPr="00E90A58">
        <w:rPr>
          <w:rFonts w:cs="Arial"/>
          <w:i/>
          <w:strike/>
          <w:color w:val="FF0000"/>
          <w:sz w:val="24"/>
          <w:szCs w:val="24"/>
        </w:rPr>
        <w:t>ngagement</w:t>
      </w:r>
      <w:r w:rsidR="00192C5D" w:rsidRPr="00E90A58">
        <w:rPr>
          <w:rFonts w:cs="Arial"/>
          <w:strike/>
          <w:color w:val="FF0000"/>
          <w:sz w:val="24"/>
          <w:szCs w:val="24"/>
        </w:rPr>
        <w:t>.  Describe</w:t>
      </w:r>
      <w:r w:rsidR="005A0A24" w:rsidRPr="00E90A58">
        <w:rPr>
          <w:rFonts w:cs="Arial"/>
          <w:strike/>
          <w:color w:val="FF0000"/>
          <w:sz w:val="24"/>
          <w:szCs w:val="24"/>
        </w:rPr>
        <w:t>s</w:t>
      </w:r>
      <w:r w:rsidR="00192C5D" w:rsidRPr="00E90A58">
        <w:rPr>
          <w:rFonts w:cs="Arial"/>
          <w:strike/>
          <w:color w:val="FF0000"/>
          <w:sz w:val="24"/>
          <w:szCs w:val="24"/>
        </w:rPr>
        <w:t xml:space="preserve"> the strategic approach.  Includes priorities for theater shaping, force posture and access, capacity building, and steady-state operations supporting partner nations and regional stability.  Describes the lines of effort to achieve objectives.</w:t>
      </w:r>
    </w:p>
    <w:p w14:paraId="0A551256" w14:textId="2DA67AFB" w:rsidR="00192C5D" w:rsidRPr="00183BB8" w:rsidRDefault="00192C5D" w:rsidP="00D8662F">
      <w:pPr>
        <w:pStyle w:val="ListParagraph"/>
        <w:numPr>
          <w:ilvl w:val="0"/>
          <w:numId w:val="109"/>
        </w:numPr>
        <w:tabs>
          <w:tab w:val="left" w:pos="1080"/>
        </w:tabs>
        <w:spacing w:after="120" w:line="240" w:lineRule="auto"/>
        <w:ind w:left="0" w:firstLine="720"/>
        <w:contextualSpacing w:val="0"/>
        <w:rPr>
          <w:rFonts w:cs="Arial"/>
          <w:sz w:val="24"/>
          <w:szCs w:val="24"/>
        </w:rPr>
      </w:pPr>
      <w:r w:rsidRPr="00183BB8">
        <w:rPr>
          <w:rFonts w:cs="Arial"/>
          <w:i/>
          <w:sz w:val="24"/>
          <w:szCs w:val="24"/>
        </w:rPr>
        <w:t>Intermediate Military Objectives</w:t>
      </w:r>
      <w:r w:rsidRPr="00183BB8">
        <w:rPr>
          <w:rFonts w:cs="Arial"/>
          <w:sz w:val="24"/>
          <w:szCs w:val="24"/>
        </w:rPr>
        <w:t>.  Describes the milestones to achieve the</w:t>
      </w:r>
      <w:r w:rsidR="00E90A58">
        <w:rPr>
          <w:rFonts w:cs="Arial"/>
          <w:sz w:val="24"/>
          <w:szCs w:val="24"/>
        </w:rPr>
        <w:t xml:space="preserve"> </w:t>
      </w:r>
      <w:r w:rsidR="00E90A58">
        <w:rPr>
          <w:rFonts w:cs="Arial"/>
          <w:color w:val="0000FF"/>
          <w:sz w:val="24"/>
          <w:szCs w:val="24"/>
        </w:rPr>
        <w:t>TCP’s campaign objectives.</w:t>
      </w:r>
      <w:r w:rsidRPr="00183BB8">
        <w:rPr>
          <w:rFonts w:cs="Arial"/>
          <w:sz w:val="24"/>
          <w:szCs w:val="24"/>
        </w:rPr>
        <w:t xml:space="preserve"> </w:t>
      </w:r>
      <w:r w:rsidRPr="00E90A58">
        <w:rPr>
          <w:rFonts w:cs="Arial"/>
          <w:strike/>
          <w:color w:val="FF0000"/>
          <w:sz w:val="24"/>
          <w:szCs w:val="24"/>
        </w:rPr>
        <w:t>end state conditions.</w:t>
      </w:r>
      <w:r w:rsidRPr="00183BB8">
        <w:rPr>
          <w:rFonts w:cs="Arial"/>
          <w:sz w:val="24"/>
          <w:szCs w:val="24"/>
        </w:rPr>
        <w:t xml:space="preserve">  Serves as the basis for tasks to subordinate organizations and requests to other partners to accomplish tasks.</w:t>
      </w:r>
    </w:p>
    <w:p w14:paraId="7CAD1A32" w14:textId="110C5E5E" w:rsidR="00192C5D" w:rsidRPr="00183BB8" w:rsidRDefault="00E90A58" w:rsidP="00D8662F">
      <w:pPr>
        <w:pStyle w:val="ListParagraph"/>
        <w:numPr>
          <w:ilvl w:val="0"/>
          <w:numId w:val="109"/>
        </w:numPr>
        <w:tabs>
          <w:tab w:val="left" w:pos="1080"/>
        </w:tabs>
        <w:spacing w:after="120" w:line="240" w:lineRule="auto"/>
        <w:ind w:left="0" w:firstLine="720"/>
        <w:contextualSpacing w:val="0"/>
        <w:rPr>
          <w:rFonts w:cs="Arial"/>
          <w:sz w:val="24"/>
          <w:szCs w:val="24"/>
        </w:rPr>
      </w:pPr>
      <w:r>
        <w:rPr>
          <w:rFonts w:cs="Arial"/>
          <w:i/>
          <w:color w:val="0000FF"/>
          <w:sz w:val="24"/>
          <w:szCs w:val="24"/>
        </w:rPr>
        <w:t>Country-specific Security Cooperation Sections</w:t>
      </w:r>
      <w:r w:rsidR="00072BE1">
        <w:rPr>
          <w:rFonts w:cs="Arial"/>
          <w:i/>
          <w:color w:val="0000FF"/>
          <w:sz w:val="24"/>
          <w:szCs w:val="24"/>
        </w:rPr>
        <w:t xml:space="preserve"> (CSCS)</w:t>
      </w:r>
      <w:r>
        <w:rPr>
          <w:rFonts w:cs="Arial"/>
          <w:i/>
          <w:color w:val="0000FF"/>
          <w:sz w:val="24"/>
          <w:szCs w:val="24"/>
        </w:rPr>
        <w:t>.</w:t>
      </w:r>
      <w:r>
        <w:rPr>
          <w:rFonts w:cs="Arial"/>
          <w:color w:val="0000FF"/>
          <w:sz w:val="24"/>
          <w:szCs w:val="24"/>
        </w:rPr>
        <w:t xml:space="preserve">  </w:t>
      </w:r>
      <w:r w:rsidR="008B2001">
        <w:rPr>
          <w:rFonts w:cs="Arial"/>
          <w:color w:val="0000FF"/>
          <w:sz w:val="24"/>
          <w:szCs w:val="24"/>
        </w:rPr>
        <w:t>CCDRs should produce one of these sections for each country in his AOR depending on the size and significance of the security cooperation program for that country.  They will directly support the accomplishment of the CCDRs’ IMOs and the U.S. Ambassadors’ ICSs.</w:t>
      </w:r>
      <w:r>
        <w:rPr>
          <w:rFonts w:cs="Arial"/>
          <w:color w:val="0000FF"/>
          <w:sz w:val="24"/>
          <w:szCs w:val="24"/>
        </w:rPr>
        <w:t xml:space="preserve">  </w:t>
      </w:r>
      <w:r w:rsidR="00192C5D" w:rsidRPr="00E90A58">
        <w:rPr>
          <w:rFonts w:cs="Arial"/>
          <w:i/>
          <w:strike/>
          <w:color w:val="FF0000"/>
          <w:sz w:val="24"/>
          <w:szCs w:val="24"/>
        </w:rPr>
        <w:t>Coordinating Instructions</w:t>
      </w:r>
      <w:r w:rsidR="00192C5D" w:rsidRPr="00E90A58">
        <w:rPr>
          <w:rFonts w:cs="Arial"/>
          <w:strike/>
          <w:color w:val="FF0000"/>
          <w:sz w:val="24"/>
          <w:szCs w:val="24"/>
        </w:rPr>
        <w:t>.  Discuss authorities, agreements, operational limitations, assumptions, and strategic communication themes.  Describes the context for how to achieve the Intermediate Military Objectives.</w:t>
      </w:r>
    </w:p>
    <w:p w14:paraId="17D2EFC5" w14:textId="4A616E78" w:rsidR="00C559E9" w:rsidRPr="00C13C53" w:rsidRDefault="00192C5D" w:rsidP="00D8662F">
      <w:pPr>
        <w:pStyle w:val="ListParagraph"/>
        <w:numPr>
          <w:ilvl w:val="0"/>
          <w:numId w:val="109"/>
        </w:numPr>
        <w:tabs>
          <w:tab w:val="left" w:pos="1080"/>
        </w:tabs>
        <w:spacing w:after="240" w:line="240" w:lineRule="auto"/>
        <w:ind w:left="0" w:firstLine="720"/>
        <w:contextualSpacing w:val="0"/>
        <w:rPr>
          <w:sz w:val="24"/>
          <w:szCs w:val="24"/>
        </w:rPr>
      </w:pPr>
      <w:r w:rsidRPr="00183BB8">
        <w:rPr>
          <w:rFonts w:cs="Arial"/>
          <w:i/>
          <w:sz w:val="24"/>
          <w:szCs w:val="24"/>
        </w:rPr>
        <w:lastRenderedPageBreak/>
        <w:t>Resources</w:t>
      </w:r>
      <w:r w:rsidRPr="00183BB8">
        <w:rPr>
          <w:rFonts w:cs="Arial"/>
          <w:sz w:val="24"/>
          <w:szCs w:val="24"/>
        </w:rPr>
        <w:t>.  Describe</w:t>
      </w:r>
      <w:r w:rsidR="00E90A58">
        <w:rPr>
          <w:rFonts w:cs="Arial"/>
          <w:sz w:val="24"/>
          <w:szCs w:val="24"/>
        </w:rPr>
        <w:t>s</w:t>
      </w:r>
      <w:r w:rsidRPr="00183BB8">
        <w:rPr>
          <w:rFonts w:cs="Arial"/>
          <w:sz w:val="24"/>
          <w:szCs w:val="24"/>
        </w:rPr>
        <w:t xml:space="preserve"> forces required and funding programs.  Describe</w:t>
      </w:r>
      <w:r w:rsidR="00E90A58">
        <w:rPr>
          <w:rFonts w:cs="Arial"/>
          <w:sz w:val="24"/>
          <w:szCs w:val="24"/>
        </w:rPr>
        <w:t>s</w:t>
      </w:r>
      <w:r w:rsidRPr="00183BB8">
        <w:rPr>
          <w:rFonts w:cs="Arial"/>
          <w:sz w:val="24"/>
          <w:szCs w:val="24"/>
        </w:rPr>
        <w:t xml:space="preserve"> the impact of resource shortfalls in terms of strategic and operational risk, and possible mitigation measures.  </w:t>
      </w:r>
    </w:p>
    <w:p w14:paraId="124518EF" w14:textId="5E6282BC" w:rsidR="00925A87" w:rsidRPr="00C13C53" w:rsidRDefault="008B3FFB" w:rsidP="008B3FFB">
      <w:pPr>
        <w:pStyle w:val="ListParagraph"/>
        <w:tabs>
          <w:tab w:val="left" w:pos="360"/>
        </w:tabs>
        <w:spacing w:after="240" w:line="240" w:lineRule="auto"/>
        <w:ind w:left="0"/>
        <w:contextualSpacing w:val="0"/>
      </w:pPr>
      <w:r>
        <w:rPr>
          <w:sz w:val="24"/>
          <w:szCs w:val="24"/>
        </w:rPr>
        <w:tab/>
      </w:r>
      <w:r w:rsidR="009156BA">
        <w:rPr>
          <w:sz w:val="24"/>
          <w:szCs w:val="24"/>
        </w:rPr>
        <w:t>b</w:t>
      </w:r>
      <w:r w:rsidR="006B69C0" w:rsidRPr="006B69C0">
        <w:rPr>
          <w:sz w:val="24"/>
          <w:szCs w:val="24"/>
        </w:rPr>
        <w:t xml:space="preserve">.  </w:t>
      </w:r>
      <w:r w:rsidR="00C86259" w:rsidRPr="00C13C53">
        <w:rPr>
          <w:i/>
          <w:sz w:val="24"/>
          <w:szCs w:val="24"/>
          <w:u w:val="single"/>
        </w:rPr>
        <w:t>Relationship of the Theater Campaign Plan to Contingency Plans</w:t>
      </w:r>
      <w:r w:rsidR="00C86259" w:rsidRPr="00BF2DC0">
        <w:rPr>
          <w:sz w:val="24"/>
          <w:szCs w:val="24"/>
        </w:rPr>
        <w:t>.</w:t>
      </w:r>
      <w:r w:rsidR="00C86259" w:rsidRPr="00C13C53">
        <w:rPr>
          <w:sz w:val="24"/>
          <w:szCs w:val="24"/>
        </w:rPr>
        <w:t xml:space="preserve">  </w:t>
      </w:r>
      <w:r w:rsidR="00C86259" w:rsidRPr="00C13C53">
        <w:rPr>
          <w:rFonts w:cs="Arial"/>
          <w:sz w:val="24"/>
          <w:szCs w:val="24"/>
        </w:rPr>
        <w:t xml:space="preserve">The </w:t>
      </w:r>
      <w:r w:rsidR="00B07A4D">
        <w:rPr>
          <w:rFonts w:cs="Arial"/>
          <w:sz w:val="24"/>
          <w:szCs w:val="24"/>
        </w:rPr>
        <w:t xml:space="preserve">GEF and </w:t>
      </w:r>
      <w:r w:rsidR="00C86259" w:rsidRPr="00C13C53">
        <w:rPr>
          <w:rFonts w:cs="Arial"/>
          <w:sz w:val="24"/>
          <w:szCs w:val="24"/>
        </w:rPr>
        <w:t xml:space="preserve">JSCP may direct development of specific </w:t>
      </w:r>
      <w:r w:rsidR="00C86259" w:rsidRPr="00C13C53">
        <w:rPr>
          <w:rFonts w:cs="Arial"/>
          <w:b/>
          <w:sz w:val="24"/>
          <w:szCs w:val="24"/>
        </w:rPr>
        <w:t>contingency plans</w:t>
      </w:r>
      <w:r w:rsidR="00C86259" w:rsidRPr="00C13C53">
        <w:rPr>
          <w:rFonts w:cs="Arial"/>
          <w:sz w:val="24"/>
          <w:szCs w:val="24"/>
        </w:rPr>
        <w:t xml:space="preserve"> to deal with potential crises in the region. </w:t>
      </w:r>
      <w:r w:rsidR="00056AE5">
        <w:rPr>
          <w:rFonts w:cs="Arial"/>
          <w:sz w:val="24"/>
          <w:szCs w:val="24"/>
        </w:rPr>
        <w:t xml:space="preserve"> </w:t>
      </w:r>
      <w:r w:rsidR="00C86259" w:rsidRPr="00C13C53">
        <w:rPr>
          <w:rFonts w:cs="Arial"/>
          <w:sz w:val="24"/>
          <w:szCs w:val="24"/>
        </w:rPr>
        <w:t xml:space="preserve">The CCDR may also direct preparation of contingency plans to deal with potential failures of the steady-state TCP.  </w:t>
      </w:r>
      <w:r w:rsidR="006E457A" w:rsidRPr="00C13C53">
        <w:rPr>
          <w:rFonts w:cs="Arial"/>
          <w:sz w:val="24"/>
          <w:szCs w:val="24"/>
        </w:rPr>
        <w:t xml:space="preserve">One example might be a plan to remove the regime of Country Y and restore stability in the region.  Such a plan is likely to be a subordinate campaign </w:t>
      </w:r>
      <w:r w:rsidR="00072BE1" w:rsidRPr="00C13C53">
        <w:rPr>
          <w:rFonts w:cs="Arial"/>
          <w:sz w:val="24"/>
          <w:szCs w:val="24"/>
        </w:rPr>
        <w:t>plan that</w:t>
      </w:r>
      <w:r w:rsidR="006E457A" w:rsidRPr="00C13C53">
        <w:rPr>
          <w:rFonts w:cs="Arial"/>
          <w:sz w:val="24"/>
          <w:szCs w:val="24"/>
        </w:rPr>
        <w:t xml:space="preserve"> would link several major operations together to achieve the campaign end state.  Another </w:t>
      </w:r>
      <w:r w:rsidR="00C86259" w:rsidRPr="00C13C53">
        <w:rPr>
          <w:rFonts w:cs="Arial"/>
          <w:sz w:val="24"/>
          <w:szCs w:val="24"/>
        </w:rPr>
        <w:t xml:space="preserve">example of a contingency plan might be a plan to conduct a noncombatant evacuation operation </w:t>
      </w:r>
      <w:r w:rsidR="00956EE8" w:rsidRPr="00C13C53">
        <w:rPr>
          <w:rFonts w:cs="Arial"/>
          <w:sz w:val="24"/>
          <w:szCs w:val="24"/>
        </w:rPr>
        <w:t xml:space="preserve">(NEO) </w:t>
      </w:r>
      <w:r w:rsidR="00C86259" w:rsidRPr="00C13C53">
        <w:rPr>
          <w:rFonts w:cs="Arial"/>
          <w:sz w:val="24"/>
          <w:szCs w:val="24"/>
        </w:rPr>
        <w:t>in the event of instability</w:t>
      </w:r>
      <w:r w:rsidR="004E0834" w:rsidRPr="00C13C53">
        <w:rPr>
          <w:rFonts w:cs="Arial"/>
          <w:sz w:val="24"/>
          <w:szCs w:val="24"/>
        </w:rPr>
        <w:t xml:space="preserve"> in a country</w:t>
      </w:r>
      <w:r w:rsidR="00C86259" w:rsidRPr="00C13C53">
        <w:rPr>
          <w:rFonts w:cs="Arial"/>
          <w:sz w:val="24"/>
          <w:szCs w:val="24"/>
        </w:rPr>
        <w:t>.  Such a plan would probably be a single operation plan, rather than a subordinate campaign plan.</w:t>
      </w:r>
    </w:p>
    <w:p w14:paraId="7FDA3D6C" w14:textId="77777777" w:rsidR="00C86259" w:rsidRPr="00C13C53" w:rsidRDefault="008B3FFB" w:rsidP="008B3FFB">
      <w:pPr>
        <w:pStyle w:val="ListParagraph"/>
        <w:tabs>
          <w:tab w:val="left" w:pos="720"/>
        </w:tabs>
        <w:spacing w:after="240" w:line="240" w:lineRule="auto"/>
        <w:ind w:left="0"/>
        <w:contextualSpacing w:val="0"/>
      </w:pPr>
      <w:r>
        <w:rPr>
          <w:sz w:val="24"/>
          <w:szCs w:val="24"/>
        </w:rPr>
        <w:tab/>
      </w:r>
      <w:r w:rsidR="009156BA">
        <w:rPr>
          <w:sz w:val="24"/>
          <w:szCs w:val="24"/>
        </w:rPr>
        <w:t>T</w:t>
      </w:r>
      <w:r w:rsidR="00925A87" w:rsidRPr="00C13C53">
        <w:rPr>
          <w:sz w:val="24"/>
          <w:szCs w:val="24"/>
        </w:rPr>
        <w:t>he TCP should identify the likely conditions that might initiat</w:t>
      </w:r>
      <w:r w:rsidR="004767E6">
        <w:rPr>
          <w:sz w:val="24"/>
          <w:szCs w:val="24"/>
        </w:rPr>
        <w:t>e</w:t>
      </w:r>
      <w:r w:rsidR="00925A87" w:rsidRPr="00C13C53">
        <w:rPr>
          <w:sz w:val="24"/>
          <w:szCs w:val="24"/>
        </w:rPr>
        <w:t xml:space="preserve"> a contingency plan.</w:t>
      </w:r>
      <w:r w:rsidR="00056AE5">
        <w:rPr>
          <w:sz w:val="24"/>
          <w:szCs w:val="24"/>
        </w:rPr>
        <w:t xml:space="preserve"> </w:t>
      </w:r>
      <w:r w:rsidR="00C86259" w:rsidRPr="00C13C53">
        <w:rPr>
          <w:rFonts w:cs="Arial"/>
          <w:sz w:val="24"/>
          <w:szCs w:val="24"/>
        </w:rPr>
        <w:t xml:space="preserve"> Execution of a contingency plan should either bring the situation back to the </w:t>
      </w:r>
      <w:r w:rsidR="00F67396" w:rsidRPr="00C13C53">
        <w:rPr>
          <w:rFonts w:cs="Arial"/>
          <w:sz w:val="24"/>
          <w:szCs w:val="24"/>
        </w:rPr>
        <w:t xml:space="preserve">TCP’s </w:t>
      </w:r>
      <w:r w:rsidR="00C86259" w:rsidRPr="00C13C53">
        <w:rPr>
          <w:rFonts w:cs="Arial"/>
          <w:sz w:val="24"/>
          <w:szCs w:val="24"/>
        </w:rPr>
        <w:t xml:space="preserve">desired conditions, or cause a revision of the </w:t>
      </w:r>
      <w:r w:rsidR="00F67396" w:rsidRPr="00C13C53">
        <w:rPr>
          <w:rFonts w:cs="Arial"/>
          <w:sz w:val="24"/>
          <w:szCs w:val="24"/>
        </w:rPr>
        <w:t xml:space="preserve">theater </w:t>
      </w:r>
      <w:r w:rsidR="00C86259" w:rsidRPr="00C13C53">
        <w:rPr>
          <w:rFonts w:cs="Arial"/>
          <w:sz w:val="24"/>
          <w:szCs w:val="24"/>
        </w:rPr>
        <w:t xml:space="preserve">strategy due to the changed environment.  </w:t>
      </w:r>
      <w:r w:rsidR="00C86259" w:rsidRPr="00C13C53">
        <w:rPr>
          <w:rFonts w:cs="Arial"/>
          <w:b/>
          <w:sz w:val="24"/>
          <w:szCs w:val="24"/>
        </w:rPr>
        <w:t>Phase 0</w:t>
      </w:r>
      <w:r w:rsidR="00956EE8" w:rsidRPr="00C13C53">
        <w:rPr>
          <w:rFonts w:cs="Arial"/>
          <w:b/>
          <w:sz w:val="24"/>
          <w:szCs w:val="24"/>
        </w:rPr>
        <w:t xml:space="preserve"> (shaping)</w:t>
      </w:r>
      <w:r w:rsidR="00C86259" w:rsidRPr="00C13C53">
        <w:rPr>
          <w:rFonts w:cs="Arial"/>
          <w:sz w:val="24"/>
          <w:szCs w:val="24"/>
        </w:rPr>
        <w:t xml:space="preserve"> of a contingency plan provides the direct linkage between the steady-state TCP and the contingency plan.  Phase 0 activities are those </w:t>
      </w:r>
      <w:r w:rsidR="00925A87" w:rsidRPr="00C13C53">
        <w:rPr>
          <w:rFonts w:cs="Arial"/>
          <w:sz w:val="24"/>
          <w:szCs w:val="24"/>
        </w:rPr>
        <w:t xml:space="preserve">shaping activities </w:t>
      </w:r>
      <w:r w:rsidR="00C86259" w:rsidRPr="00C13C53">
        <w:rPr>
          <w:rFonts w:cs="Arial"/>
          <w:sz w:val="24"/>
          <w:szCs w:val="24"/>
        </w:rPr>
        <w:t>that are designed to dissuade or deter potential adversaries and assure friends, as well as to set conditions for the contingency plan (such as infrastructure building) and are generally conducted through security cooperation activities.</w:t>
      </w:r>
      <w:r w:rsidR="004767E6">
        <w:rPr>
          <w:rFonts w:cs="Arial"/>
          <w:sz w:val="24"/>
          <w:szCs w:val="24"/>
        </w:rPr>
        <w:t xml:space="preserve">  There is a very delicate, sometimes only incremental, balance between the steady state TCP and Phase 0.</w:t>
      </w:r>
    </w:p>
    <w:p w14:paraId="727345B4" w14:textId="28FC1AB4" w:rsidR="00C86259" w:rsidRPr="00C13C53" w:rsidRDefault="006B69C0" w:rsidP="008B3FFB">
      <w:pPr>
        <w:pStyle w:val="ListParagraph"/>
        <w:tabs>
          <w:tab w:val="left" w:pos="360"/>
        </w:tabs>
        <w:spacing w:after="120" w:line="240" w:lineRule="auto"/>
        <w:ind w:left="0"/>
        <w:contextualSpacing w:val="0"/>
        <w:rPr>
          <w:rFonts w:cs="Arial"/>
          <w:sz w:val="24"/>
          <w:szCs w:val="24"/>
        </w:rPr>
      </w:pPr>
      <w:r>
        <w:rPr>
          <w:rFonts w:cs="Arial"/>
          <w:sz w:val="24"/>
          <w:szCs w:val="24"/>
        </w:rPr>
        <w:tab/>
      </w:r>
      <w:r w:rsidR="009156BA">
        <w:rPr>
          <w:rFonts w:cs="Arial"/>
          <w:sz w:val="24"/>
          <w:szCs w:val="24"/>
        </w:rPr>
        <w:t>c</w:t>
      </w:r>
      <w:r w:rsidRPr="006B69C0">
        <w:rPr>
          <w:rFonts w:cs="Arial"/>
          <w:sz w:val="24"/>
          <w:szCs w:val="24"/>
        </w:rPr>
        <w:t xml:space="preserve">.  </w:t>
      </w:r>
      <w:r w:rsidR="00C86259" w:rsidRPr="00C13C53">
        <w:rPr>
          <w:rFonts w:cs="Arial"/>
          <w:i/>
          <w:sz w:val="24"/>
          <w:szCs w:val="24"/>
          <w:u w:val="single"/>
        </w:rPr>
        <w:t>Theater Security Cooperation</w:t>
      </w:r>
      <w:r w:rsidR="007F1F8B">
        <w:rPr>
          <w:rFonts w:cs="Arial"/>
          <w:i/>
          <w:sz w:val="24"/>
          <w:szCs w:val="24"/>
          <w:u w:val="single"/>
        </w:rPr>
        <w:t xml:space="preserve"> </w:t>
      </w:r>
      <w:r w:rsidR="007F1F8B" w:rsidRPr="00206ABD">
        <w:rPr>
          <w:rFonts w:cs="Arial"/>
          <w:i/>
          <w:color w:val="0000FF"/>
          <w:sz w:val="24"/>
          <w:szCs w:val="24"/>
          <w:u w:val="single"/>
        </w:rPr>
        <w:t>and the CSCS</w:t>
      </w:r>
      <w:r w:rsidR="00C86259" w:rsidRPr="00206ABD">
        <w:rPr>
          <w:i/>
          <w:color w:val="0000FF"/>
          <w:sz w:val="24"/>
        </w:rPr>
        <w:t>.</w:t>
      </w:r>
      <w:r w:rsidR="00C86259" w:rsidRPr="00206ABD">
        <w:rPr>
          <w:rFonts w:cs="Arial"/>
          <w:color w:val="0000FF"/>
          <w:sz w:val="28"/>
          <w:szCs w:val="24"/>
        </w:rPr>
        <w:t xml:space="preserve">  </w:t>
      </w:r>
      <w:r w:rsidR="00AC37A4" w:rsidRPr="00206ABD">
        <w:rPr>
          <w:rFonts w:cs="Arial"/>
          <w:color w:val="0000FF"/>
          <w:sz w:val="24"/>
          <w:szCs w:val="24"/>
        </w:rPr>
        <w:t>T</w:t>
      </w:r>
      <w:r w:rsidR="00C86259" w:rsidRPr="00206ABD">
        <w:rPr>
          <w:rFonts w:cs="Arial"/>
          <w:color w:val="0000FF"/>
          <w:sz w:val="24"/>
          <w:szCs w:val="24"/>
        </w:rPr>
        <w:t xml:space="preserve">he </w:t>
      </w:r>
      <w:r w:rsidR="00206ABD" w:rsidRPr="00206ABD">
        <w:rPr>
          <w:rFonts w:cs="Arial"/>
          <w:color w:val="0000FF"/>
          <w:sz w:val="24"/>
          <w:szCs w:val="24"/>
        </w:rPr>
        <w:t>CSCS</w:t>
      </w:r>
      <w:r w:rsidR="00C86259" w:rsidRPr="00206ABD">
        <w:rPr>
          <w:rFonts w:cs="Arial"/>
          <w:color w:val="0000FF"/>
          <w:sz w:val="24"/>
          <w:szCs w:val="24"/>
        </w:rPr>
        <w:t xml:space="preserve"> </w:t>
      </w:r>
      <w:r w:rsidR="003A138B">
        <w:rPr>
          <w:rFonts w:cs="Arial"/>
          <w:color w:val="0000FF"/>
          <w:sz w:val="24"/>
          <w:szCs w:val="24"/>
        </w:rPr>
        <w:t>is</w:t>
      </w:r>
      <w:r w:rsidR="00956EE8" w:rsidRPr="00206ABD">
        <w:rPr>
          <w:rFonts w:cs="Arial"/>
          <w:color w:val="0000FF"/>
          <w:sz w:val="24"/>
          <w:szCs w:val="24"/>
        </w:rPr>
        <w:t xml:space="preserve"> an </w:t>
      </w:r>
      <w:r w:rsidR="003A138B">
        <w:rPr>
          <w:rFonts w:cs="Arial"/>
          <w:color w:val="0000FF"/>
          <w:sz w:val="24"/>
          <w:szCs w:val="24"/>
        </w:rPr>
        <w:t>integral component of</w:t>
      </w:r>
      <w:r w:rsidR="00956EE8" w:rsidRPr="00206ABD">
        <w:rPr>
          <w:rFonts w:cs="Arial"/>
          <w:color w:val="0000FF"/>
          <w:sz w:val="24"/>
          <w:szCs w:val="24"/>
        </w:rPr>
        <w:t xml:space="preserve"> </w:t>
      </w:r>
      <w:r w:rsidR="00956EE8" w:rsidRPr="00C13C53">
        <w:rPr>
          <w:rFonts w:cs="Arial"/>
          <w:sz w:val="24"/>
          <w:szCs w:val="24"/>
        </w:rPr>
        <w:t xml:space="preserve">the TCP that </w:t>
      </w:r>
      <w:r w:rsidR="00C86259" w:rsidRPr="00C13C53">
        <w:rPr>
          <w:rFonts w:cs="Arial"/>
          <w:sz w:val="24"/>
          <w:szCs w:val="24"/>
        </w:rPr>
        <w:t xml:space="preserve">describes the security </w:t>
      </w:r>
      <w:r w:rsidR="00206ABD" w:rsidRPr="00206ABD">
        <w:rPr>
          <w:rFonts w:cs="Arial"/>
          <w:color w:val="0000FF"/>
          <w:sz w:val="24"/>
          <w:szCs w:val="24"/>
        </w:rPr>
        <w:t>cooperation and</w:t>
      </w:r>
      <w:r w:rsidR="00206ABD">
        <w:rPr>
          <w:rFonts w:cs="Arial"/>
          <w:sz w:val="24"/>
          <w:szCs w:val="24"/>
        </w:rPr>
        <w:t xml:space="preserve"> </w:t>
      </w:r>
      <w:r w:rsidR="00C86259" w:rsidRPr="00C13C53">
        <w:rPr>
          <w:rFonts w:cs="Arial"/>
          <w:sz w:val="24"/>
          <w:szCs w:val="24"/>
        </w:rPr>
        <w:t>assistance activities</w:t>
      </w:r>
      <w:r w:rsidR="003A138B" w:rsidRPr="003A138B">
        <w:rPr>
          <w:rFonts w:cs="Arial"/>
          <w:sz w:val="24"/>
          <w:szCs w:val="24"/>
        </w:rPr>
        <w:t xml:space="preserve"> </w:t>
      </w:r>
      <w:r w:rsidR="003A138B" w:rsidRPr="00C13C53">
        <w:rPr>
          <w:rFonts w:cs="Arial"/>
          <w:sz w:val="24"/>
          <w:szCs w:val="24"/>
        </w:rPr>
        <w:t>in detail</w:t>
      </w:r>
      <w:r w:rsidR="00C86259" w:rsidRPr="00C13C53">
        <w:rPr>
          <w:rFonts w:cs="Arial"/>
          <w:sz w:val="24"/>
          <w:szCs w:val="24"/>
        </w:rPr>
        <w:t>: who, what, where, when, why, and the source of the fiscal resources</w:t>
      </w:r>
      <w:r w:rsidR="006E457A" w:rsidRPr="00C13C53">
        <w:rPr>
          <w:rFonts w:cs="Arial"/>
          <w:sz w:val="24"/>
          <w:szCs w:val="24"/>
        </w:rPr>
        <w:t xml:space="preserve"> for each activity</w:t>
      </w:r>
      <w:r w:rsidR="00C86259" w:rsidRPr="00C13C53">
        <w:rPr>
          <w:rFonts w:cs="Arial"/>
          <w:sz w:val="24"/>
          <w:szCs w:val="24"/>
        </w:rPr>
        <w:t>.  This plan is dynamic, as activities and their purpose</w:t>
      </w:r>
      <w:r w:rsidR="00351B5B">
        <w:rPr>
          <w:rFonts w:cs="Arial"/>
          <w:sz w:val="24"/>
          <w:szCs w:val="24"/>
        </w:rPr>
        <w:t>s</w:t>
      </w:r>
      <w:r w:rsidR="00C86259" w:rsidRPr="00C13C53">
        <w:rPr>
          <w:rFonts w:cs="Arial"/>
          <w:sz w:val="24"/>
          <w:szCs w:val="24"/>
        </w:rPr>
        <w:t xml:space="preserve"> must adapt as </w:t>
      </w:r>
      <w:r w:rsidR="00072BE1">
        <w:rPr>
          <w:rFonts w:cs="Arial"/>
          <w:sz w:val="24"/>
          <w:szCs w:val="24"/>
        </w:rPr>
        <w:t xml:space="preserve">both </w:t>
      </w:r>
      <w:r w:rsidR="00C86259" w:rsidRPr="00C13C53">
        <w:rPr>
          <w:rFonts w:cs="Arial"/>
          <w:sz w:val="24"/>
          <w:szCs w:val="24"/>
        </w:rPr>
        <w:t xml:space="preserve">conditions and resource availability change.  </w:t>
      </w:r>
      <w:r w:rsidR="00F67396" w:rsidRPr="00C13C53">
        <w:rPr>
          <w:rFonts w:cs="Arial"/>
          <w:sz w:val="24"/>
          <w:szCs w:val="24"/>
        </w:rPr>
        <w:t>T</w:t>
      </w:r>
      <w:r w:rsidR="00C86259" w:rsidRPr="00C13C53">
        <w:rPr>
          <w:rFonts w:cs="Arial"/>
          <w:sz w:val="24"/>
          <w:szCs w:val="24"/>
        </w:rPr>
        <w:t xml:space="preserve">he very nature of the many security cooperation activities, which often span multiple objectives and outcomes, contributes to the </w:t>
      </w:r>
      <w:r w:rsidR="009E513E">
        <w:rPr>
          <w:rFonts w:cs="Arial"/>
          <w:sz w:val="24"/>
          <w:szCs w:val="24"/>
        </w:rPr>
        <w:t>t</w:t>
      </w:r>
      <w:r w:rsidR="00C86259" w:rsidRPr="00C13C53">
        <w:rPr>
          <w:rFonts w:cs="Arial"/>
          <w:sz w:val="24"/>
          <w:szCs w:val="24"/>
        </w:rPr>
        <w:t xml:space="preserve">heater </w:t>
      </w:r>
      <w:r w:rsidR="009E513E">
        <w:rPr>
          <w:rFonts w:cs="Arial"/>
          <w:sz w:val="24"/>
          <w:szCs w:val="24"/>
        </w:rPr>
        <w:t>c</w:t>
      </w:r>
      <w:r w:rsidR="009E513E" w:rsidRPr="00C13C53">
        <w:rPr>
          <w:rFonts w:cs="Arial"/>
          <w:sz w:val="24"/>
          <w:szCs w:val="24"/>
        </w:rPr>
        <w:t xml:space="preserve">ampaign </w:t>
      </w:r>
      <w:r w:rsidR="009E513E">
        <w:rPr>
          <w:rFonts w:cs="Arial"/>
          <w:sz w:val="24"/>
          <w:szCs w:val="24"/>
        </w:rPr>
        <w:t>p</w:t>
      </w:r>
      <w:r w:rsidR="00C86259" w:rsidRPr="00C13C53">
        <w:rPr>
          <w:rFonts w:cs="Arial"/>
          <w:sz w:val="24"/>
          <w:szCs w:val="24"/>
        </w:rPr>
        <w:t>lan’s goal of a cohesive framework.  Some of the FCCs</w:t>
      </w:r>
      <w:r w:rsidR="00956EE8" w:rsidRPr="00C13C53">
        <w:rPr>
          <w:rFonts w:cs="Arial"/>
          <w:sz w:val="24"/>
          <w:szCs w:val="24"/>
        </w:rPr>
        <w:t xml:space="preserve"> </w:t>
      </w:r>
      <w:r w:rsidR="00C86259" w:rsidRPr="00C13C53">
        <w:rPr>
          <w:rFonts w:cs="Arial"/>
          <w:sz w:val="24"/>
          <w:szCs w:val="24"/>
        </w:rPr>
        <w:t xml:space="preserve">may also integrate </w:t>
      </w:r>
      <w:r w:rsidR="00351B5B">
        <w:rPr>
          <w:rFonts w:cs="Arial"/>
          <w:sz w:val="24"/>
          <w:szCs w:val="24"/>
        </w:rPr>
        <w:t xml:space="preserve">security cooperation plans </w:t>
      </w:r>
      <w:r w:rsidR="00C86259" w:rsidRPr="00C13C53">
        <w:rPr>
          <w:rFonts w:cs="Arial"/>
          <w:sz w:val="24"/>
          <w:szCs w:val="24"/>
        </w:rPr>
        <w:t xml:space="preserve">into their </w:t>
      </w:r>
      <w:r w:rsidR="00196FEB">
        <w:rPr>
          <w:rFonts w:cs="Arial"/>
          <w:sz w:val="24"/>
          <w:szCs w:val="24"/>
        </w:rPr>
        <w:t>functional</w:t>
      </w:r>
      <w:r w:rsidR="00C86259" w:rsidRPr="00C13C53">
        <w:rPr>
          <w:rFonts w:cs="Arial"/>
          <w:sz w:val="24"/>
          <w:szCs w:val="24"/>
        </w:rPr>
        <w:t xml:space="preserve"> campaign plans.  FCCs must be very conscious of coordinating their plans with those of the regional GCCs</w:t>
      </w:r>
      <w:r w:rsidR="00956EE8" w:rsidRPr="00C13C53">
        <w:rPr>
          <w:rFonts w:cs="Arial"/>
          <w:sz w:val="24"/>
          <w:szCs w:val="24"/>
        </w:rPr>
        <w:t>.</w:t>
      </w:r>
      <w:r w:rsidR="00C86259" w:rsidRPr="00C13C53">
        <w:rPr>
          <w:rFonts w:cs="Arial"/>
          <w:sz w:val="24"/>
          <w:szCs w:val="24"/>
        </w:rPr>
        <w:t xml:space="preserve">  Security cooperation activities </w:t>
      </w:r>
      <w:r w:rsidR="00217B13">
        <w:rPr>
          <w:rFonts w:cs="Arial"/>
          <w:sz w:val="24"/>
          <w:szCs w:val="24"/>
        </w:rPr>
        <w:t>include the following</w:t>
      </w:r>
      <w:r w:rsidR="008856C8">
        <w:rPr>
          <w:rFonts w:cs="Arial"/>
          <w:sz w:val="24"/>
          <w:szCs w:val="24"/>
        </w:rPr>
        <w:t xml:space="preserve"> </w:t>
      </w:r>
      <w:r w:rsidR="00B24452">
        <w:rPr>
          <w:rFonts w:cs="Arial"/>
          <w:sz w:val="24"/>
          <w:szCs w:val="24"/>
        </w:rPr>
        <w:t>10</w:t>
      </w:r>
      <w:r w:rsidR="00072BE1">
        <w:rPr>
          <w:rFonts w:cs="Arial"/>
          <w:sz w:val="24"/>
          <w:szCs w:val="24"/>
        </w:rPr>
        <w:t xml:space="preserve"> </w:t>
      </w:r>
      <w:r w:rsidR="008856C8">
        <w:rPr>
          <w:rFonts w:cs="Arial"/>
          <w:sz w:val="24"/>
          <w:szCs w:val="24"/>
        </w:rPr>
        <w:t>focus areas</w:t>
      </w:r>
      <w:r w:rsidR="00217B13">
        <w:rPr>
          <w:rFonts w:cs="Arial"/>
          <w:sz w:val="24"/>
          <w:szCs w:val="24"/>
        </w:rPr>
        <w:t>:</w:t>
      </w:r>
    </w:p>
    <w:p w14:paraId="4B45F2C4" w14:textId="038E4E56" w:rsidR="00C86259" w:rsidRPr="00C13C53" w:rsidRDefault="00072BE1" w:rsidP="00072BE1">
      <w:pPr>
        <w:tabs>
          <w:tab w:val="left" w:pos="990"/>
        </w:tabs>
        <w:spacing w:after="120" w:line="240" w:lineRule="auto"/>
        <w:ind w:left="720"/>
        <w:rPr>
          <w:rFonts w:cs="Arial"/>
          <w:sz w:val="24"/>
          <w:szCs w:val="24"/>
        </w:rPr>
      </w:pPr>
      <w:r>
        <w:rPr>
          <w:rFonts w:cs="Arial"/>
          <w:bCs/>
          <w:sz w:val="24"/>
          <w:szCs w:val="24"/>
        </w:rPr>
        <w:t xml:space="preserve">(1) </w:t>
      </w:r>
      <w:r w:rsidR="00C86259" w:rsidRPr="00C13C53">
        <w:rPr>
          <w:rFonts w:cs="Arial"/>
          <w:bCs/>
          <w:i/>
          <w:sz w:val="24"/>
          <w:szCs w:val="24"/>
        </w:rPr>
        <w:t>Operational Access and Global Freedom of Action</w:t>
      </w:r>
      <w:r w:rsidR="00C86259" w:rsidRPr="00C13C53">
        <w:rPr>
          <w:rFonts w:cs="Arial"/>
          <w:bCs/>
          <w:sz w:val="24"/>
          <w:szCs w:val="24"/>
        </w:rPr>
        <w:t xml:space="preserve">.  </w:t>
      </w:r>
      <w:r w:rsidR="00C86259" w:rsidRPr="00C13C53">
        <w:rPr>
          <w:rFonts w:cs="Arial"/>
          <w:sz w:val="24"/>
          <w:szCs w:val="24"/>
        </w:rPr>
        <w:t>Gain unfettered access to and freedom of action in all operational domains.  Support global defense posture realignment and larger</w:t>
      </w:r>
      <w:r w:rsidR="00DC4893">
        <w:rPr>
          <w:rFonts w:cs="Arial"/>
          <w:sz w:val="24"/>
          <w:szCs w:val="24"/>
        </w:rPr>
        <w:t xml:space="preserve"> U.S. </w:t>
      </w:r>
      <w:r w:rsidR="00C86259" w:rsidRPr="00C13C53">
        <w:rPr>
          <w:rFonts w:cs="Arial"/>
          <w:sz w:val="24"/>
          <w:szCs w:val="24"/>
        </w:rPr>
        <w:t>political and commercial freedom of action and access needs.</w:t>
      </w:r>
    </w:p>
    <w:p w14:paraId="557F2417" w14:textId="2134D9A5" w:rsidR="00C86259" w:rsidRPr="00C13C53" w:rsidRDefault="00072BE1" w:rsidP="00072BE1">
      <w:pPr>
        <w:tabs>
          <w:tab w:val="left" w:pos="990"/>
        </w:tabs>
        <w:spacing w:after="120" w:line="240" w:lineRule="auto"/>
        <w:ind w:left="720"/>
        <w:rPr>
          <w:rFonts w:cs="Arial"/>
          <w:sz w:val="24"/>
          <w:szCs w:val="24"/>
        </w:rPr>
      </w:pPr>
      <w:r>
        <w:rPr>
          <w:rFonts w:cs="Arial"/>
          <w:bCs/>
          <w:sz w:val="24"/>
          <w:szCs w:val="24"/>
        </w:rPr>
        <w:t xml:space="preserve">(2) </w:t>
      </w:r>
      <w:r w:rsidR="00C86259" w:rsidRPr="00C13C53">
        <w:rPr>
          <w:rFonts w:cs="Arial"/>
          <w:bCs/>
          <w:i/>
          <w:sz w:val="24"/>
          <w:szCs w:val="24"/>
        </w:rPr>
        <w:t>Operational Capacity and Capability Building</w:t>
      </w:r>
      <w:r w:rsidR="00C86259" w:rsidRPr="00C13C53">
        <w:rPr>
          <w:rFonts w:cs="Arial"/>
          <w:bCs/>
          <w:sz w:val="24"/>
          <w:szCs w:val="24"/>
        </w:rPr>
        <w:t xml:space="preserve">.  </w:t>
      </w:r>
      <w:r w:rsidR="00C86259" w:rsidRPr="00C13C53">
        <w:rPr>
          <w:rFonts w:cs="Arial"/>
          <w:sz w:val="24"/>
          <w:szCs w:val="24"/>
        </w:rPr>
        <w:t>Build usable, relevant</w:t>
      </w:r>
      <w:r w:rsidR="00BF2DC0">
        <w:rPr>
          <w:rFonts w:cs="Arial"/>
          <w:sz w:val="24"/>
          <w:szCs w:val="24"/>
        </w:rPr>
        <w:t>,</w:t>
      </w:r>
      <w:r w:rsidR="00C86259" w:rsidRPr="00C13C53">
        <w:rPr>
          <w:rFonts w:cs="Arial"/>
          <w:sz w:val="24"/>
          <w:szCs w:val="24"/>
        </w:rPr>
        <w:t xml:space="preserve"> and enduring partner capabilities while achieving</w:t>
      </w:r>
      <w:r w:rsidR="00DC4893">
        <w:rPr>
          <w:rFonts w:cs="Arial"/>
          <w:sz w:val="24"/>
          <w:szCs w:val="24"/>
        </w:rPr>
        <w:t xml:space="preserve"> U.S. </w:t>
      </w:r>
      <w:r w:rsidR="00C86259" w:rsidRPr="00C13C53">
        <w:rPr>
          <w:rFonts w:cs="Arial"/>
          <w:sz w:val="24"/>
          <w:szCs w:val="24"/>
        </w:rPr>
        <w:t>and partner objectives.</w:t>
      </w:r>
    </w:p>
    <w:p w14:paraId="09986CDC" w14:textId="76093C6A" w:rsidR="00C86259" w:rsidRPr="00C13C53" w:rsidRDefault="00072BE1" w:rsidP="00072BE1">
      <w:pPr>
        <w:tabs>
          <w:tab w:val="left" w:pos="990"/>
        </w:tabs>
        <w:spacing w:after="120" w:line="240" w:lineRule="auto"/>
        <w:ind w:left="720"/>
        <w:rPr>
          <w:rFonts w:cs="Arial"/>
          <w:sz w:val="24"/>
          <w:szCs w:val="24"/>
        </w:rPr>
      </w:pPr>
      <w:r>
        <w:rPr>
          <w:rFonts w:cs="Arial"/>
          <w:bCs/>
          <w:sz w:val="24"/>
          <w:szCs w:val="24"/>
        </w:rPr>
        <w:t xml:space="preserve">(3) </w:t>
      </w:r>
      <w:r w:rsidR="00C34553">
        <w:rPr>
          <w:rFonts w:cs="Arial"/>
          <w:bCs/>
          <w:i/>
          <w:sz w:val="24"/>
          <w:szCs w:val="24"/>
        </w:rPr>
        <w:t xml:space="preserve">Multinational Operations Capacity, </w:t>
      </w:r>
      <w:r w:rsidR="00C86259" w:rsidRPr="00C13C53">
        <w:rPr>
          <w:rFonts w:cs="Arial"/>
          <w:bCs/>
          <w:i/>
          <w:sz w:val="24"/>
          <w:szCs w:val="24"/>
        </w:rPr>
        <w:t>Interoperability</w:t>
      </w:r>
      <w:r w:rsidR="00C34553">
        <w:rPr>
          <w:rFonts w:cs="Arial"/>
          <w:bCs/>
          <w:i/>
          <w:sz w:val="24"/>
          <w:szCs w:val="24"/>
        </w:rPr>
        <w:t>, and Standardization</w:t>
      </w:r>
      <w:r w:rsidR="00C86259" w:rsidRPr="00C13C53">
        <w:rPr>
          <w:rFonts w:cs="Arial"/>
          <w:bCs/>
          <w:sz w:val="24"/>
          <w:szCs w:val="24"/>
        </w:rPr>
        <w:t xml:space="preserve">.  </w:t>
      </w:r>
      <w:r w:rsidR="00C86259" w:rsidRPr="00C13C53">
        <w:rPr>
          <w:rFonts w:cs="Arial"/>
          <w:sz w:val="24"/>
          <w:szCs w:val="24"/>
        </w:rPr>
        <w:t>Develop operational and technical capabilities, doctrine, and tactics, techniques</w:t>
      </w:r>
      <w:r w:rsidR="00BF2DC0">
        <w:rPr>
          <w:rFonts w:cs="Arial"/>
          <w:sz w:val="24"/>
          <w:szCs w:val="24"/>
        </w:rPr>
        <w:t>,</w:t>
      </w:r>
      <w:r w:rsidR="00C86259" w:rsidRPr="00C13C53">
        <w:rPr>
          <w:rFonts w:cs="Arial"/>
          <w:sz w:val="24"/>
          <w:szCs w:val="24"/>
        </w:rPr>
        <w:t xml:space="preserve"> </w:t>
      </w:r>
      <w:r w:rsidR="00C86259" w:rsidRPr="00C13C53">
        <w:rPr>
          <w:rFonts w:cs="Arial"/>
          <w:sz w:val="24"/>
          <w:szCs w:val="24"/>
        </w:rPr>
        <w:lastRenderedPageBreak/>
        <w:t>and procedures with partner nations to enable effective combined operations or improve a collective defense capability.</w:t>
      </w:r>
    </w:p>
    <w:p w14:paraId="3794F9FB" w14:textId="5B5FB35B" w:rsidR="00C86259" w:rsidRPr="00C13C53" w:rsidRDefault="00072BE1" w:rsidP="00072BE1">
      <w:pPr>
        <w:tabs>
          <w:tab w:val="left" w:pos="990"/>
        </w:tabs>
        <w:spacing w:after="120" w:line="240" w:lineRule="auto"/>
        <w:ind w:left="720"/>
        <w:rPr>
          <w:rFonts w:cs="Arial"/>
          <w:sz w:val="24"/>
          <w:szCs w:val="24"/>
        </w:rPr>
      </w:pPr>
      <w:r>
        <w:rPr>
          <w:rFonts w:cs="Arial"/>
          <w:bCs/>
          <w:sz w:val="24"/>
          <w:szCs w:val="24"/>
        </w:rPr>
        <w:t xml:space="preserve">(4) </w:t>
      </w:r>
      <w:r w:rsidR="00C86259" w:rsidRPr="00C13C53">
        <w:rPr>
          <w:rFonts w:cs="Arial"/>
          <w:bCs/>
          <w:i/>
          <w:sz w:val="24"/>
          <w:szCs w:val="24"/>
        </w:rPr>
        <w:t>Intelligence and Information Sharing</w:t>
      </w:r>
      <w:r w:rsidR="00C86259" w:rsidRPr="00C13C53">
        <w:rPr>
          <w:rFonts w:cs="Arial"/>
          <w:bCs/>
          <w:sz w:val="24"/>
          <w:szCs w:val="24"/>
        </w:rPr>
        <w:t xml:space="preserve">.  </w:t>
      </w:r>
      <w:r w:rsidR="00C86259" w:rsidRPr="00C13C53">
        <w:rPr>
          <w:rFonts w:cs="Arial"/>
          <w:sz w:val="24"/>
          <w:szCs w:val="24"/>
        </w:rPr>
        <w:t>Gain and share specific kinds of intelligence or information and developing shared assessments of common threats.</w:t>
      </w:r>
    </w:p>
    <w:p w14:paraId="6946E5A7" w14:textId="017085DA" w:rsidR="00C86259" w:rsidRPr="00C13C53" w:rsidRDefault="00072BE1" w:rsidP="00072BE1">
      <w:pPr>
        <w:tabs>
          <w:tab w:val="left" w:pos="990"/>
        </w:tabs>
        <w:spacing w:after="120" w:line="240" w:lineRule="auto"/>
        <w:ind w:left="720"/>
        <w:rPr>
          <w:rFonts w:cs="Arial"/>
          <w:sz w:val="24"/>
          <w:szCs w:val="24"/>
        </w:rPr>
      </w:pPr>
      <w:r>
        <w:rPr>
          <w:rFonts w:cs="Arial"/>
          <w:bCs/>
          <w:sz w:val="24"/>
          <w:szCs w:val="24"/>
        </w:rPr>
        <w:t xml:space="preserve">(5) </w:t>
      </w:r>
      <w:r w:rsidR="00C86259" w:rsidRPr="00C13C53">
        <w:rPr>
          <w:rFonts w:cs="Arial"/>
          <w:bCs/>
          <w:i/>
          <w:sz w:val="24"/>
          <w:szCs w:val="24"/>
        </w:rPr>
        <w:t>Assurance and Regional Confidence Building</w:t>
      </w:r>
      <w:r w:rsidR="00C86259" w:rsidRPr="00C13C53">
        <w:rPr>
          <w:rFonts w:cs="Arial"/>
          <w:bCs/>
          <w:sz w:val="24"/>
          <w:szCs w:val="24"/>
        </w:rPr>
        <w:t xml:space="preserve">.  </w:t>
      </w:r>
      <w:r w:rsidR="00C86259" w:rsidRPr="00C13C53">
        <w:rPr>
          <w:rFonts w:cs="Arial"/>
          <w:sz w:val="24"/>
          <w:szCs w:val="24"/>
        </w:rPr>
        <w:t>Assure allies and partners, enhance regional stability and security, reduce the potential for inter- or intrastate conflict and international consensus building, and expand the community of like-minded states dedicated to more peaceful and secure international order.</w:t>
      </w:r>
    </w:p>
    <w:p w14:paraId="5FE51ED8" w14:textId="54CB9CDD" w:rsidR="00C86259" w:rsidRPr="00C13C53" w:rsidRDefault="00072BE1" w:rsidP="00072BE1">
      <w:pPr>
        <w:tabs>
          <w:tab w:val="left" w:pos="990"/>
        </w:tabs>
        <w:spacing w:after="120" w:line="240" w:lineRule="auto"/>
        <w:ind w:left="720"/>
        <w:rPr>
          <w:rFonts w:cs="Arial"/>
          <w:sz w:val="24"/>
          <w:szCs w:val="24"/>
        </w:rPr>
      </w:pPr>
      <w:r>
        <w:rPr>
          <w:rFonts w:cs="Arial"/>
          <w:bCs/>
          <w:sz w:val="24"/>
          <w:szCs w:val="24"/>
        </w:rPr>
        <w:t xml:space="preserve">(6) </w:t>
      </w:r>
      <w:r w:rsidR="00C34553">
        <w:rPr>
          <w:rFonts w:cs="Arial"/>
          <w:bCs/>
          <w:i/>
          <w:sz w:val="24"/>
          <w:szCs w:val="24"/>
        </w:rPr>
        <w:t xml:space="preserve">Institutional Capacity and </w:t>
      </w:r>
      <w:r w:rsidR="00C86259" w:rsidRPr="00C13C53">
        <w:rPr>
          <w:rFonts w:cs="Arial"/>
          <w:bCs/>
          <w:i/>
          <w:sz w:val="24"/>
          <w:szCs w:val="24"/>
        </w:rPr>
        <w:t>Security Sector Reform</w:t>
      </w:r>
      <w:r w:rsidR="00C86259" w:rsidRPr="00C13C53">
        <w:rPr>
          <w:rFonts w:cs="Arial"/>
          <w:bCs/>
          <w:sz w:val="24"/>
          <w:szCs w:val="24"/>
        </w:rPr>
        <w:t xml:space="preserve">.  </w:t>
      </w:r>
      <w:r w:rsidR="00C86259" w:rsidRPr="00C13C53">
        <w:rPr>
          <w:rFonts w:cs="Arial"/>
          <w:sz w:val="24"/>
          <w:szCs w:val="24"/>
        </w:rPr>
        <w:t>Assist allies with transforming their defense/security establishments to become publicly accountable, well-managed, and subject to the rule of law.</w:t>
      </w:r>
    </w:p>
    <w:p w14:paraId="73DD22E0" w14:textId="27B73E79" w:rsidR="00C86259" w:rsidRPr="00C13C53" w:rsidRDefault="00072BE1" w:rsidP="00072BE1">
      <w:pPr>
        <w:tabs>
          <w:tab w:val="left" w:pos="990"/>
        </w:tabs>
        <w:spacing w:after="120" w:line="240" w:lineRule="auto"/>
        <w:ind w:left="720"/>
        <w:rPr>
          <w:rFonts w:cs="Arial"/>
          <w:sz w:val="24"/>
          <w:szCs w:val="24"/>
        </w:rPr>
      </w:pPr>
      <w:r>
        <w:rPr>
          <w:rFonts w:cs="Arial"/>
          <w:bCs/>
          <w:sz w:val="24"/>
          <w:szCs w:val="24"/>
        </w:rPr>
        <w:t xml:space="preserve">(7) </w:t>
      </w:r>
      <w:r w:rsidR="00C86259" w:rsidRPr="00C13C53">
        <w:rPr>
          <w:rFonts w:cs="Arial"/>
          <w:bCs/>
          <w:i/>
          <w:sz w:val="24"/>
          <w:szCs w:val="24"/>
        </w:rPr>
        <w:t xml:space="preserve">International </w:t>
      </w:r>
      <w:r w:rsidR="00C34553">
        <w:rPr>
          <w:rFonts w:cs="Arial"/>
          <w:bCs/>
          <w:i/>
          <w:sz w:val="24"/>
          <w:szCs w:val="24"/>
        </w:rPr>
        <w:t>Armaments Cooperation</w:t>
      </w:r>
      <w:r w:rsidR="00C34553">
        <w:rPr>
          <w:rFonts w:cs="Arial"/>
          <w:bCs/>
          <w:sz w:val="24"/>
          <w:szCs w:val="24"/>
        </w:rPr>
        <w:t>.</w:t>
      </w:r>
      <w:r w:rsidR="00C86259" w:rsidRPr="00C13C53">
        <w:rPr>
          <w:rFonts w:cs="Arial"/>
          <w:bCs/>
          <w:sz w:val="24"/>
          <w:szCs w:val="24"/>
        </w:rPr>
        <w:t xml:space="preserve">  </w:t>
      </w:r>
      <w:r w:rsidR="00C86259" w:rsidRPr="00C13C53">
        <w:rPr>
          <w:rFonts w:cs="Arial"/>
          <w:sz w:val="24"/>
          <w:szCs w:val="24"/>
        </w:rPr>
        <w:t>Promote technological collaboration, foster mutually beneficial exchange</w:t>
      </w:r>
      <w:r w:rsidR="00C34553">
        <w:rPr>
          <w:rFonts w:cs="Arial"/>
          <w:sz w:val="24"/>
          <w:szCs w:val="24"/>
        </w:rPr>
        <w:t>s</w:t>
      </w:r>
      <w:r w:rsidR="00C86259" w:rsidRPr="00C13C53">
        <w:rPr>
          <w:rFonts w:cs="Arial"/>
          <w:sz w:val="24"/>
          <w:szCs w:val="24"/>
        </w:rPr>
        <w:t xml:space="preserve"> of technology and defense equipment, gain access to foreign technology, and reduce the overall cost of de</w:t>
      </w:r>
      <w:r w:rsidR="00056AE5">
        <w:rPr>
          <w:rFonts w:cs="Arial"/>
          <w:sz w:val="24"/>
          <w:szCs w:val="24"/>
        </w:rPr>
        <w:t>fense to the</w:t>
      </w:r>
      <w:r w:rsidR="00FB75B8">
        <w:rPr>
          <w:rFonts w:cs="Arial"/>
          <w:sz w:val="24"/>
          <w:szCs w:val="24"/>
        </w:rPr>
        <w:t xml:space="preserve"> </w:t>
      </w:r>
      <w:r w:rsidR="00DC4893">
        <w:rPr>
          <w:rFonts w:cs="Arial"/>
          <w:sz w:val="24"/>
          <w:szCs w:val="24"/>
        </w:rPr>
        <w:t>U.S.</w:t>
      </w:r>
      <w:r w:rsidR="00FB75B8">
        <w:rPr>
          <w:rFonts w:cs="Arial"/>
          <w:sz w:val="24"/>
          <w:szCs w:val="24"/>
        </w:rPr>
        <w:t xml:space="preserve"> </w:t>
      </w:r>
      <w:r w:rsidR="00056AE5">
        <w:rPr>
          <w:rFonts w:cs="Arial"/>
          <w:sz w:val="24"/>
          <w:szCs w:val="24"/>
        </w:rPr>
        <w:t>taxpayer.</w:t>
      </w:r>
    </w:p>
    <w:p w14:paraId="058FE67C" w14:textId="1FE9302D" w:rsidR="00C86259" w:rsidRDefault="00C86E5C" w:rsidP="00072BE1">
      <w:pPr>
        <w:tabs>
          <w:tab w:val="left" w:pos="990"/>
        </w:tabs>
        <w:spacing w:after="240" w:line="240" w:lineRule="auto"/>
        <w:ind w:left="720"/>
        <w:rPr>
          <w:rFonts w:cs="Arial"/>
          <w:sz w:val="24"/>
          <w:szCs w:val="24"/>
        </w:rPr>
      </w:pPr>
      <w:r>
        <w:rPr>
          <w:rFonts w:cs="Arial"/>
          <w:bCs/>
          <w:sz w:val="24"/>
          <w:szCs w:val="24"/>
        </w:rPr>
        <w:t xml:space="preserve">(8) </w:t>
      </w:r>
      <w:r w:rsidR="00C86259" w:rsidRPr="00C13C53">
        <w:rPr>
          <w:rFonts w:cs="Arial"/>
          <w:bCs/>
          <w:i/>
          <w:sz w:val="24"/>
          <w:szCs w:val="24"/>
        </w:rPr>
        <w:t>International Suasion and Cooperation</w:t>
      </w:r>
      <w:r w:rsidR="00C86259" w:rsidRPr="00C13C53">
        <w:rPr>
          <w:rFonts w:cs="Arial"/>
          <w:bCs/>
          <w:sz w:val="24"/>
          <w:szCs w:val="24"/>
        </w:rPr>
        <w:t xml:space="preserve">.  </w:t>
      </w:r>
      <w:r w:rsidR="00C86259" w:rsidRPr="00C13C53">
        <w:rPr>
          <w:rFonts w:cs="Arial"/>
          <w:sz w:val="24"/>
          <w:szCs w:val="24"/>
        </w:rPr>
        <w:t>Build cooperative political-military relationships with key security influencers and offset counterproductive influence in key regions and international organizations.</w:t>
      </w:r>
    </w:p>
    <w:p w14:paraId="2302294C" w14:textId="018803BE" w:rsidR="00106919" w:rsidRDefault="00C86E5C" w:rsidP="00072BE1">
      <w:pPr>
        <w:tabs>
          <w:tab w:val="left" w:pos="990"/>
        </w:tabs>
        <w:spacing w:after="240" w:line="240" w:lineRule="auto"/>
        <w:ind w:left="720"/>
        <w:rPr>
          <w:rFonts w:cs="Arial"/>
          <w:sz w:val="24"/>
          <w:szCs w:val="24"/>
        </w:rPr>
      </w:pPr>
      <w:r>
        <w:rPr>
          <w:rFonts w:cs="Arial"/>
          <w:bCs/>
          <w:sz w:val="24"/>
          <w:szCs w:val="24"/>
        </w:rPr>
        <w:t xml:space="preserve">(9) </w:t>
      </w:r>
      <w:r w:rsidR="00106919">
        <w:rPr>
          <w:rFonts w:cs="Arial"/>
          <w:bCs/>
          <w:i/>
          <w:sz w:val="24"/>
          <w:szCs w:val="24"/>
        </w:rPr>
        <w:t>Human Capacity and Human Capital Development</w:t>
      </w:r>
      <w:r w:rsidR="00106919" w:rsidRPr="000C3D98">
        <w:rPr>
          <w:rFonts w:cs="Arial"/>
          <w:sz w:val="24"/>
          <w:szCs w:val="24"/>
        </w:rPr>
        <w:t>.</w:t>
      </w:r>
      <w:r w:rsidR="00106919">
        <w:rPr>
          <w:rFonts w:cs="Arial"/>
          <w:sz w:val="24"/>
          <w:szCs w:val="24"/>
        </w:rPr>
        <w:t xml:space="preserve"> </w:t>
      </w:r>
      <w:r w:rsidR="0054458E">
        <w:rPr>
          <w:rFonts w:cs="Arial"/>
          <w:sz w:val="24"/>
          <w:szCs w:val="24"/>
        </w:rPr>
        <w:t xml:space="preserve"> Conduct SC activities that enable the ability of partner country civilians and military personnel to understand the proper role of the military in society, promote human rights, and respect the rule of law.</w:t>
      </w:r>
    </w:p>
    <w:p w14:paraId="0A719ADB" w14:textId="4764E4B2" w:rsidR="003A6163" w:rsidRPr="00AB11FE" w:rsidRDefault="00C86E5C" w:rsidP="00F54551">
      <w:pPr>
        <w:tabs>
          <w:tab w:val="left" w:pos="990"/>
        </w:tabs>
        <w:spacing w:after="240" w:line="240" w:lineRule="auto"/>
        <w:ind w:left="720"/>
        <w:rPr>
          <w:rFonts w:cs="Arial"/>
          <w:sz w:val="24"/>
          <w:szCs w:val="24"/>
        </w:rPr>
      </w:pPr>
      <w:r>
        <w:rPr>
          <w:rFonts w:cs="Arial"/>
          <w:bCs/>
          <w:sz w:val="24"/>
          <w:szCs w:val="24"/>
        </w:rPr>
        <w:t xml:space="preserve">(10) </w:t>
      </w:r>
      <w:r w:rsidR="0054458E">
        <w:rPr>
          <w:rFonts w:cs="Arial"/>
          <w:bCs/>
          <w:i/>
          <w:sz w:val="24"/>
          <w:szCs w:val="24"/>
        </w:rPr>
        <w:t>Support to Institutional Capacity and Civil Sector Capacity Building</w:t>
      </w:r>
      <w:r w:rsidR="0054458E" w:rsidRPr="000C3D98">
        <w:rPr>
          <w:rFonts w:cs="Arial"/>
          <w:sz w:val="24"/>
          <w:szCs w:val="24"/>
        </w:rPr>
        <w:t>.</w:t>
      </w:r>
      <w:r w:rsidR="0054458E">
        <w:rPr>
          <w:rFonts w:cs="Arial"/>
          <w:sz w:val="24"/>
          <w:szCs w:val="24"/>
        </w:rPr>
        <w:t xml:space="preserve">  Help develop the ability of partner country civil sector organizations to provide services to their populations, respond to humanitarian disasters, and improve the living conditions of their populations.</w:t>
      </w:r>
      <w:r w:rsidR="003A6163">
        <w:rPr>
          <w:rFonts w:cs="Arial"/>
          <w:sz w:val="24"/>
          <w:szCs w:val="24"/>
        </w:rPr>
        <w:t xml:space="preserve">      </w:t>
      </w:r>
    </w:p>
    <w:p w14:paraId="7C89E74E" w14:textId="246D9DC4" w:rsidR="00056AE5" w:rsidRDefault="006B69C0" w:rsidP="008B3FFB">
      <w:pPr>
        <w:pStyle w:val="ListParagraph"/>
        <w:tabs>
          <w:tab w:val="left" w:pos="360"/>
        </w:tabs>
        <w:spacing w:after="120" w:line="240" w:lineRule="auto"/>
        <w:ind w:left="0"/>
        <w:contextualSpacing w:val="0"/>
        <w:rPr>
          <w:rFonts w:cs="Arial"/>
          <w:sz w:val="24"/>
          <w:szCs w:val="24"/>
        </w:rPr>
      </w:pPr>
      <w:r>
        <w:rPr>
          <w:sz w:val="24"/>
          <w:szCs w:val="24"/>
        </w:rPr>
        <w:tab/>
      </w:r>
      <w:r w:rsidR="00F54551">
        <w:rPr>
          <w:sz w:val="24"/>
          <w:szCs w:val="24"/>
        </w:rPr>
        <w:t>d</w:t>
      </w:r>
      <w:r w:rsidRPr="006B69C0">
        <w:rPr>
          <w:sz w:val="24"/>
          <w:szCs w:val="24"/>
        </w:rPr>
        <w:t xml:space="preserve">.  </w:t>
      </w:r>
      <w:r w:rsidR="00C86259" w:rsidRPr="00C13C53">
        <w:rPr>
          <w:i/>
          <w:sz w:val="24"/>
          <w:szCs w:val="24"/>
          <w:u w:val="single"/>
        </w:rPr>
        <w:t>Theater Posture Plan</w:t>
      </w:r>
      <w:r w:rsidR="00C86259" w:rsidRPr="00BF2DC0">
        <w:rPr>
          <w:i/>
          <w:sz w:val="24"/>
          <w:szCs w:val="24"/>
        </w:rPr>
        <w:t>.</w:t>
      </w:r>
      <w:r w:rsidR="00C86259" w:rsidRPr="00C13C53">
        <w:rPr>
          <w:sz w:val="24"/>
          <w:szCs w:val="24"/>
        </w:rPr>
        <w:t xml:space="preserve">  </w:t>
      </w:r>
      <w:r w:rsidR="00C86259" w:rsidRPr="00C13C53">
        <w:rPr>
          <w:rFonts w:cs="Arial"/>
          <w:sz w:val="24"/>
          <w:szCs w:val="24"/>
        </w:rPr>
        <w:t xml:space="preserve">The </w:t>
      </w:r>
      <w:r w:rsidR="00C86259" w:rsidRPr="00C13C53">
        <w:rPr>
          <w:rFonts w:cs="Arial"/>
          <w:b/>
          <w:sz w:val="24"/>
          <w:szCs w:val="24"/>
        </w:rPr>
        <w:t>Theater Posture Plan</w:t>
      </w:r>
      <w:r w:rsidR="00C86259" w:rsidRPr="00C13C53">
        <w:rPr>
          <w:rFonts w:cs="Arial"/>
          <w:sz w:val="24"/>
          <w:szCs w:val="24"/>
        </w:rPr>
        <w:t xml:space="preserve"> </w:t>
      </w:r>
      <w:r w:rsidR="00956EE8" w:rsidRPr="00C13C53">
        <w:rPr>
          <w:rFonts w:cs="Arial"/>
          <w:sz w:val="24"/>
          <w:szCs w:val="24"/>
        </w:rPr>
        <w:t>is</w:t>
      </w:r>
      <w:r w:rsidR="00C86259" w:rsidRPr="00C13C53">
        <w:rPr>
          <w:rFonts w:cs="Arial"/>
          <w:sz w:val="24"/>
          <w:szCs w:val="24"/>
        </w:rPr>
        <w:t xml:space="preserve"> </w:t>
      </w:r>
      <w:r w:rsidR="00B07A4D">
        <w:rPr>
          <w:rFonts w:cs="Arial"/>
          <w:sz w:val="24"/>
          <w:szCs w:val="24"/>
        </w:rPr>
        <w:t xml:space="preserve">usually </w:t>
      </w:r>
      <w:r w:rsidR="00C86259" w:rsidRPr="00C13C53">
        <w:rPr>
          <w:rFonts w:cs="Arial"/>
          <w:sz w:val="24"/>
          <w:szCs w:val="24"/>
        </w:rPr>
        <w:t>an annex to the TCP</w:t>
      </w:r>
      <w:r w:rsidR="00956EE8" w:rsidRPr="00C13C53">
        <w:rPr>
          <w:rFonts w:cs="Arial"/>
          <w:sz w:val="24"/>
          <w:szCs w:val="24"/>
        </w:rPr>
        <w:t xml:space="preserve"> that </w:t>
      </w:r>
      <w:r w:rsidR="00C86259" w:rsidRPr="00C13C53">
        <w:rPr>
          <w:rFonts w:cs="Arial"/>
          <w:sz w:val="24"/>
          <w:szCs w:val="24"/>
        </w:rPr>
        <w:t xml:space="preserve">describes how the theater is currently prepared to meet the objectives of the TCP.  GCCs update the Theater Posture Plan annually and submit it to the </w:t>
      </w:r>
      <w:r w:rsidR="004F35DD">
        <w:rPr>
          <w:rFonts w:cs="Arial"/>
          <w:sz w:val="24"/>
          <w:szCs w:val="24"/>
        </w:rPr>
        <w:t>Joint Staff</w:t>
      </w:r>
      <w:r w:rsidR="004F35DD" w:rsidRPr="00C13C53">
        <w:rPr>
          <w:rFonts w:cs="Arial"/>
          <w:sz w:val="24"/>
          <w:szCs w:val="24"/>
        </w:rPr>
        <w:t xml:space="preserve"> </w:t>
      </w:r>
      <w:r w:rsidR="00C86259" w:rsidRPr="00C13C53">
        <w:rPr>
          <w:rFonts w:cs="Arial"/>
          <w:sz w:val="24"/>
          <w:szCs w:val="24"/>
        </w:rPr>
        <w:t xml:space="preserve">and OSD.  </w:t>
      </w:r>
      <w:r w:rsidR="004F35DD">
        <w:rPr>
          <w:rFonts w:cs="Arial"/>
          <w:sz w:val="24"/>
          <w:szCs w:val="24"/>
        </w:rPr>
        <w:t>The latter office</w:t>
      </w:r>
      <w:r w:rsidR="004F35DD" w:rsidRPr="00C13C53">
        <w:rPr>
          <w:rFonts w:cs="Arial"/>
          <w:sz w:val="24"/>
          <w:szCs w:val="24"/>
        </w:rPr>
        <w:t xml:space="preserve"> </w:t>
      </w:r>
      <w:r w:rsidR="00C86259" w:rsidRPr="00C13C53">
        <w:rPr>
          <w:rFonts w:cs="Arial"/>
          <w:sz w:val="24"/>
          <w:szCs w:val="24"/>
        </w:rPr>
        <w:t xml:space="preserve">then prepares an annual </w:t>
      </w:r>
      <w:r w:rsidR="00196FEB">
        <w:rPr>
          <w:rFonts w:cs="Arial"/>
          <w:sz w:val="24"/>
          <w:szCs w:val="24"/>
        </w:rPr>
        <w:t>g</w:t>
      </w:r>
      <w:r w:rsidR="00C86259" w:rsidRPr="00C13C53">
        <w:rPr>
          <w:rFonts w:cs="Arial"/>
          <w:sz w:val="24"/>
          <w:szCs w:val="24"/>
        </w:rPr>
        <w:t xml:space="preserve">lobal </w:t>
      </w:r>
      <w:r w:rsidR="00196FEB">
        <w:rPr>
          <w:rFonts w:cs="Arial"/>
          <w:sz w:val="24"/>
          <w:szCs w:val="24"/>
        </w:rPr>
        <w:t>d</w:t>
      </w:r>
      <w:r w:rsidR="00C86259" w:rsidRPr="00C13C53">
        <w:rPr>
          <w:rFonts w:cs="Arial"/>
          <w:sz w:val="24"/>
          <w:szCs w:val="24"/>
        </w:rPr>
        <w:t xml:space="preserve">efense </w:t>
      </w:r>
      <w:r w:rsidR="00196FEB">
        <w:rPr>
          <w:rFonts w:cs="Arial"/>
          <w:sz w:val="24"/>
          <w:szCs w:val="24"/>
        </w:rPr>
        <w:t>p</w:t>
      </w:r>
      <w:r w:rsidR="00C86259" w:rsidRPr="00C13C53">
        <w:rPr>
          <w:rFonts w:cs="Arial"/>
          <w:sz w:val="24"/>
          <w:szCs w:val="24"/>
        </w:rPr>
        <w:t xml:space="preserve">osture </w:t>
      </w:r>
      <w:r w:rsidR="00196FEB">
        <w:rPr>
          <w:rFonts w:cs="Arial"/>
          <w:sz w:val="24"/>
          <w:szCs w:val="24"/>
        </w:rPr>
        <w:t>s</w:t>
      </w:r>
      <w:r w:rsidR="00C86259" w:rsidRPr="00C13C53">
        <w:rPr>
          <w:rFonts w:cs="Arial"/>
          <w:sz w:val="24"/>
          <w:szCs w:val="24"/>
        </w:rPr>
        <w:t xml:space="preserve">ynchronization </w:t>
      </w:r>
      <w:r w:rsidR="00196FEB">
        <w:rPr>
          <w:rFonts w:cs="Arial"/>
          <w:sz w:val="24"/>
          <w:szCs w:val="24"/>
        </w:rPr>
        <w:t>r</w:t>
      </w:r>
      <w:r w:rsidR="00C86259" w:rsidRPr="00C13C53">
        <w:rPr>
          <w:rFonts w:cs="Arial"/>
          <w:sz w:val="24"/>
          <w:szCs w:val="24"/>
        </w:rPr>
        <w:t xml:space="preserve">eport that </w:t>
      </w:r>
      <w:r w:rsidR="00F67396" w:rsidRPr="00C13C53">
        <w:rPr>
          <w:rFonts w:cs="Arial"/>
          <w:sz w:val="24"/>
          <w:szCs w:val="24"/>
        </w:rPr>
        <w:t xml:space="preserve">enables </w:t>
      </w:r>
      <w:r w:rsidR="00C86259" w:rsidRPr="00C13C53">
        <w:rPr>
          <w:rFonts w:cs="Arial"/>
          <w:sz w:val="24"/>
          <w:szCs w:val="24"/>
        </w:rPr>
        <w:t>coordination of department-wide activity across the global lines of effort.  The Theater Posture Plan includes topics such as:</w:t>
      </w:r>
    </w:p>
    <w:p w14:paraId="517B8762" w14:textId="20C975F5" w:rsidR="00C86259" w:rsidRPr="00C13C53" w:rsidRDefault="00C86259" w:rsidP="00D8662F">
      <w:pPr>
        <w:pStyle w:val="ListParagraph"/>
        <w:numPr>
          <w:ilvl w:val="0"/>
          <w:numId w:val="88"/>
        </w:numPr>
        <w:tabs>
          <w:tab w:val="left" w:pos="990"/>
        </w:tabs>
        <w:spacing w:after="120" w:line="240" w:lineRule="auto"/>
        <w:ind w:left="0" w:firstLine="720"/>
        <w:contextualSpacing w:val="0"/>
        <w:rPr>
          <w:rFonts w:cs="Arial"/>
          <w:sz w:val="24"/>
          <w:szCs w:val="24"/>
        </w:rPr>
      </w:pPr>
      <w:r w:rsidRPr="00C13C53">
        <w:rPr>
          <w:rFonts w:cs="Arial"/>
          <w:sz w:val="24"/>
          <w:szCs w:val="24"/>
        </w:rPr>
        <w:t>A footprint diagram showing the force lay-down and describin</w:t>
      </w:r>
      <w:r w:rsidR="00F67396" w:rsidRPr="00C13C53">
        <w:rPr>
          <w:rFonts w:cs="Arial"/>
          <w:sz w:val="24"/>
          <w:szCs w:val="24"/>
        </w:rPr>
        <w:t>g any host-nation relationships</w:t>
      </w:r>
      <w:r w:rsidR="00E5406D">
        <w:rPr>
          <w:rFonts w:cs="Arial"/>
          <w:sz w:val="24"/>
          <w:szCs w:val="24"/>
        </w:rPr>
        <w:t xml:space="preserve"> </w:t>
      </w:r>
      <w:r w:rsidR="00E5406D" w:rsidRPr="00F54551">
        <w:rPr>
          <w:rFonts w:cs="Arial"/>
          <w:sz w:val="24"/>
          <w:szCs w:val="24"/>
        </w:rPr>
        <w:t>and agreements.</w:t>
      </w:r>
    </w:p>
    <w:p w14:paraId="0B0591BF" w14:textId="77777777" w:rsidR="00C86259" w:rsidRPr="00C13C53" w:rsidRDefault="00C86259" w:rsidP="00D8662F">
      <w:pPr>
        <w:pStyle w:val="ListParagraph"/>
        <w:numPr>
          <w:ilvl w:val="0"/>
          <w:numId w:val="88"/>
        </w:numPr>
        <w:tabs>
          <w:tab w:val="left" w:pos="990"/>
        </w:tabs>
        <w:spacing w:after="120" w:line="240" w:lineRule="auto"/>
        <w:ind w:left="0" w:firstLine="720"/>
        <w:contextualSpacing w:val="0"/>
        <w:rPr>
          <w:rFonts w:cs="Arial"/>
          <w:sz w:val="24"/>
          <w:szCs w:val="24"/>
        </w:rPr>
      </w:pPr>
      <w:r w:rsidRPr="00C13C53">
        <w:rPr>
          <w:rFonts w:cs="Arial"/>
          <w:sz w:val="24"/>
          <w:szCs w:val="24"/>
        </w:rPr>
        <w:t>Identification of ongoing or new initiative</w:t>
      </w:r>
      <w:r w:rsidR="00F67396" w:rsidRPr="00C13C53">
        <w:rPr>
          <w:rFonts w:cs="Arial"/>
          <w:sz w:val="24"/>
          <w:szCs w:val="24"/>
        </w:rPr>
        <w:t>s to further theater objectives</w:t>
      </w:r>
      <w:r w:rsidR="00BF2DC0">
        <w:rPr>
          <w:rFonts w:cs="Arial"/>
          <w:sz w:val="24"/>
          <w:szCs w:val="24"/>
        </w:rPr>
        <w:t>.</w:t>
      </w:r>
    </w:p>
    <w:p w14:paraId="6FB50960" w14:textId="77777777" w:rsidR="00C86259" w:rsidRPr="00C13C53" w:rsidRDefault="00C86259" w:rsidP="00D8662F">
      <w:pPr>
        <w:pStyle w:val="ListParagraph"/>
        <w:numPr>
          <w:ilvl w:val="0"/>
          <w:numId w:val="88"/>
        </w:numPr>
        <w:tabs>
          <w:tab w:val="left" w:pos="990"/>
        </w:tabs>
        <w:spacing w:after="120" w:line="240" w:lineRule="auto"/>
        <w:ind w:left="0" w:firstLine="720"/>
        <w:contextualSpacing w:val="0"/>
        <w:rPr>
          <w:rFonts w:cs="Arial"/>
          <w:sz w:val="24"/>
          <w:szCs w:val="24"/>
        </w:rPr>
      </w:pPr>
      <w:r w:rsidRPr="00C13C53">
        <w:rPr>
          <w:rFonts w:cs="Arial"/>
          <w:sz w:val="24"/>
          <w:szCs w:val="24"/>
        </w:rPr>
        <w:t>Proposed costs to implement a</w:t>
      </w:r>
      <w:r w:rsidR="00F67396" w:rsidRPr="00C13C53">
        <w:rPr>
          <w:rFonts w:cs="Arial"/>
          <w:sz w:val="24"/>
          <w:szCs w:val="24"/>
        </w:rPr>
        <w:t>ny required posture changes</w:t>
      </w:r>
      <w:r w:rsidR="00BF2DC0">
        <w:rPr>
          <w:rFonts w:cs="Arial"/>
          <w:sz w:val="24"/>
          <w:szCs w:val="24"/>
        </w:rPr>
        <w:t>.</w:t>
      </w:r>
    </w:p>
    <w:p w14:paraId="0F35A289" w14:textId="77777777" w:rsidR="00C86259" w:rsidRPr="00C13C53" w:rsidRDefault="00C86259" w:rsidP="00D8662F">
      <w:pPr>
        <w:pStyle w:val="ListParagraph"/>
        <w:numPr>
          <w:ilvl w:val="0"/>
          <w:numId w:val="88"/>
        </w:numPr>
        <w:tabs>
          <w:tab w:val="left" w:pos="990"/>
        </w:tabs>
        <w:spacing w:after="120" w:line="240" w:lineRule="auto"/>
        <w:ind w:left="0" w:firstLine="720"/>
        <w:contextualSpacing w:val="0"/>
        <w:rPr>
          <w:rFonts w:cs="Arial"/>
          <w:sz w:val="24"/>
          <w:szCs w:val="24"/>
        </w:rPr>
      </w:pPr>
      <w:r w:rsidRPr="00C13C53">
        <w:rPr>
          <w:rFonts w:cs="Arial"/>
          <w:sz w:val="24"/>
          <w:szCs w:val="24"/>
        </w:rPr>
        <w:t xml:space="preserve">Identification of risks to assured access in the region </w:t>
      </w:r>
      <w:r w:rsidR="00F67396" w:rsidRPr="00C13C53">
        <w:rPr>
          <w:rFonts w:cs="Arial"/>
          <w:sz w:val="24"/>
          <w:szCs w:val="24"/>
        </w:rPr>
        <w:t>and associated mitigation plans</w:t>
      </w:r>
      <w:r w:rsidR="00BF2DC0">
        <w:rPr>
          <w:rFonts w:cs="Arial"/>
          <w:sz w:val="24"/>
          <w:szCs w:val="24"/>
        </w:rPr>
        <w:t>.</w:t>
      </w:r>
    </w:p>
    <w:p w14:paraId="17A92296" w14:textId="77777777" w:rsidR="00C86259" w:rsidRPr="00C13C53" w:rsidRDefault="00C86259" w:rsidP="00D8662F">
      <w:pPr>
        <w:pStyle w:val="ListParagraph"/>
        <w:numPr>
          <w:ilvl w:val="0"/>
          <w:numId w:val="88"/>
        </w:numPr>
        <w:tabs>
          <w:tab w:val="left" w:pos="990"/>
        </w:tabs>
        <w:spacing w:after="120" w:line="240" w:lineRule="auto"/>
        <w:ind w:left="0" w:firstLine="720"/>
        <w:contextualSpacing w:val="0"/>
        <w:rPr>
          <w:rFonts w:cs="Arial"/>
          <w:sz w:val="24"/>
          <w:szCs w:val="24"/>
        </w:rPr>
      </w:pPr>
      <w:r w:rsidRPr="00C13C53">
        <w:rPr>
          <w:rFonts w:cs="Arial"/>
          <w:sz w:val="24"/>
          <w:szCs w:val="24"/>
        </w:rPr>
        <w:lastRenderedPageBreak/>
        <w:t>Any required deconfliction with other</w:t>
      </w:r>
      <w:r w:rsidR="00F67396" w:rsidRPr="00C13C53">
        <w:rPr>
          <w:rFonts w:cs="Arial"/>
          <w:sz w:val="24"/>
          <w:szCs w:val="24"/>
        </w:rPr>
        <w:t xml:space="preserve"> DOD or other agency activities</w:t>
      </w:r>
      <w:r w:rsidR="00BF2DC0">
        <w:rPr>
          <w:rFonts w:cs="Arial"/>
          <w:sz w:val="24"/>
          <w:szCs w:val="24"/>
        </w:rPr>
        <w:t>.</w:t>
      </w:r>
    </w:p>
    <w:p w14:paraId="4EA08C8A" w14:textId="44EE9CCD" w:rsidR="00C86259" w:rsidRDefault="00C86259" w:rsidP="00D8662F">
      <w:pPr>
        <w:pStyle w:val="ListParagraph"/>
        <w:numPr>
          <w:ilvl w:val="0"/>
          <w:numId w:val="88"/>
        </w:numPr>
        <w:tabs>
          <w:tab w:val="left" w:pos="990"/>
        </w:tabs>
        <w:spacing w:after="240" w:line="240" w:lineRule="auto"/>
        <w:ind w:left="0" w:firstLine="720"/>
        <w:contextualSpacing w:val="0"/>
        <w:rPr>
          <w:rFonts w:cs="Arial"/>
          <w:sz w:val="24"/>
          <w:szCs w:val="24"/>
        </w:rPr>
      </w:pPr>
      <w:r w:rsidRPr="00C13C53">
        <w:rPr>
          <w:rFonts w:cs="Arial"/>
          <w:sz w:val="24"/>
          <w:szCs w:val="24"/>
        </w:rPr>
        <w:t>Support</w:t>
      </w:r>
      <w:r w:rsidR="00E5406D">
        <w:rPr>
          <w:rFonts w:cs="Arial"/>
          <w:sz w:val="24"/>
          <w:szCs w:val="24"/>
        </w:rPr>
        <w:t>ability</w:t>
      </w:r>
      <w:r w:rsidRPr="00C13C53">
        <w:rPr>
          <w:rFonts w:cs="Arial"/>
          <w:sz w:val="24"/>
          <w:szCs w:val="24"/>
        </w:rPr>
        <w:t xml:space="preserve"> of global reach in support of contingency plans (own theater</w:t>
      </w:r>
      <w:r w:rsidR="00F67396" w:rsidRPr="00C13C53">
        <w:rPr>
          <w:rFonts w:cs="Arial"/>
          <w:sz w:val="24"/>
          <w:szCs w:val="24"/>
        </w:rPr>
        <w:t xml:space="preserve">, other theaters, </w:t>
      </w:r>
      <w:r w:rsidR="00196FEB">
        <w:rPr>
          <w:rFonts w:cs="Arial"/>
          <w:sz w:val="24"/>
          <w:szCs w:val="24"/>
        </w:rPr>
        <w:t>functional</w:t>
      </w:r>
      <w:r w:rsidR="00F67396" w:rsidRPr="00C13C53">
        <w:rPr>
          <w:rFonts w:cs="Arial"/>
          <w:sz w:val="24"/>
          <w:szCs w:val="24"/>
        </w:rPr>
        <w:t xml:space="preserve"> plans)</w:t>
      </w:r>
      <w:r w:rsidR="00BF2DC0">
        <w:rPr>
          <w:rFonts w:cs="Arial"/>
          <w:sz w:val="24"/>
          <w:szCs w:val="24"/>
        </w:rPr>
        <w:t>.</w:t>
      </w:r>
    </w:p>
    <w:p w14:paraId="003C5EE2" w14:textId="679542E6" w:rsidR="00056AE5" w:rsidRDefault="006B69C0" w:rsidP="008B3FFB">
      <w:pPr>
        <w:pStyle w:val="ListParagraph"/>
        <w:tabs>
          <w:tab w:val="left" w:pos="360"/>
        </w:tabs>
        <w:spacing w:after="0" w:line="240" w:lineRule="auto"/>
        <w:ind w:left="0"/>
        <w:rPr>
          <w:sz w:val="24"/>
        </w:rPr>
      </w:pPr>
      <w:r>
        <w:rPr>
          <w:sz w:val="24"/>
        </w:rPr>
        <w:tab/>
      </w:r>
      <w:r w:rsidR="00F54551">
        <w:rPr>
          <w:sz w:val="24"/>
        </w:rPr>
        <w:t>e</w:t>
      </w:r>
      <w:r w:rsidRPr="006B69C0">
        <w:rPr>
          <w:sz w:val="24"/>
        </w:rPr>
        <w:t xml:space="preserve">.  </w:t>
      </w:r>
      <w:r w:rsidR="00C86259" w:rsidRPr="00C13C53">
        <w:rPr>
          <w:i/>
          <w:sz w:val="24"/>
          <w:u w:val="single"/>
        </w:rPr>
        <w:t>Assessment</w:t>
      </w:r>
      <w:r w:rsidR="00C86259" w:rsidRPr="00BF2DC0">
        <w:rPr>
          <w:sz w:val="24"/>
        </w:rPr>
        <w:t>.</w:t>
      </w:r>
      <w:r w:rsidR="00C86259" w:rsidRPr="00C13C53">
        <w:rPr>
          <w:sz w:val="24"/>
        </w:rPr>
        <w:t xml:space="preserve">  In the end, the theater strategy is successful if it achieves the </w:t>
      </w:r>
      <w:r w:rsidR="006E457A" w:rsidRPr="00C13C53">
        <w:rPr>
          <w:sz w:val="24"/>
        </w:rPr>
        <w:t xml:space="preserve">desired </w:t>
      </w:r>
      <w:r w:rsidR="00C86259" w:rsidRPr="00C13C53">
        <w:rPr>
          <w:sz w:val="24"/>
        </w:rPr>
        <w:t xml:space="preserve">conditions </w:t>
      </w:r>
      <w:r w:rsidR="006E457A" w:rsidRPr="00C13C53">
        <w:rPr>
          <w:sz w:val="24"/>
        </w:rPr>
        <w:t>for the theater</w:t>
      </w:r>
      <w:r w:rsidR="00C86259" w:rsidRPr="00C13C53">
        <w:rPr>
          <w:sz w:val="24"/>
        </w:rPr>
        <w:t xml:space="preserve">.  The TCP must lay out the plan to assess whether the strategy is doing so.  While lower level plans may focus primarily on quantifiable measurements of inputs (application of resources) and outputs (progress toward goals), the most useful assessments at the theater level are </w:t>
      </w:r>
      <w:r w:rsidR="00C86259" w:rsidRPr="00F54551">
        <w:rPr>
          <w:i/>
          <w:sz w:val="24"/>
        </w:rPr>
        <w:t>outcome-based</w:t>
      </w:r>
      <w:r w:rsidR="00C86259" w:rsidRPr="00C13C53">
        <w:rPr>
          <w:sz w:val="24"/>
        </w:rPr>
        <w:t xml:space="preserve">.  </w:t>
      </w:r>
      <w:r w:rsidR="004F35DD">
        <w:rPr>
          <w:sz w:val="24"/>
        </w:rPr>
        <w:t>These</w:t>
      </w:r>
      <w:r w:rsidR="00C86259" w:rsidRPr="00C13C53">
        <w:rPr>
          <w:sz w:val="24"/>
        </w:rPr>
        <w:t xml:space="preserve"> assessments focus on strategic effects, which directly impact achievement of end state conditions.  </w:t>
      </w:r>
      <w:r w:rsidR="00F67396" w:rsidRPr="00C13C53">
        <w:rPr>
          <w:sz w:val="24"/>
        </w:rPr>
        <w:t>An example of an outcome might be that a regional nation has rejected overtures by another competing global power to enter a bilateral security agreement.</w:t>
      </w:r>
    </w:p>
    <w:p w14:paraId="2710A1ED" w14:textId="77777777" w:rsidR="00C86259" w:rsidRPr="00056AE5" w:rsidRDefault="00C86259" w:rsidP="00056AE5">
      <w:pPr>
        <w:tabs>
          <w:tab w:val="left" w:pos="1080"/>
        </w:tabs>
        <w:spacing w:after="0" w:line="240" w:lineRule="auto"/>
        <w:rPr>
          <w:sz w:val="24"/>
        </w:rPr>
      </w:pPr>
    </w:p>
    <w:p w14:paraId="4420BFD0" w14:textId="3B203EA8" w:rsidR="00056AE5" w:rsidRDefault="006B69C0" w:rsidP="006B69C0">
      <w:pPr>
        <w:pStyle w:val="ListParagraph"/>
        <w:tabs>
          <w:tab w:val="left" w:pos="630"/>
        </w:tabs>
        <w:spacing w:after="0" w:line="240" w:lineRule="auto"/>
        <w:ind w:left="0"/>
        <w:rPr>
          <w:sz w:val="24"/>
        </w:rPr>
      </w:pPr>
      <w:r>
        <w:rPr>
          <w:sz w:val="24"/>
        </w:rPr>
        <w:tab/>
      </w:r>
      <w:r w:rsidR="00C86259" w:rsidRPr="00C13C53">
        <w:rPr>
          <w:sz w:val="24"/>
        </w:rPr>
        <w:t>(1)  Objectives determine effectiveness, while the</w:t>
      </w:r>
      <w:r w:rsidR="004E0834" w:rsidRPr="00C13C53">
        <w:rPr>
          <w:sz w:val="24"/>
        </w:rPr>
        <w:t xml:space="preserve"> ways to apply resources</w:t>
      </w:r>
      <w:r w:rsidR="00C86259" w:rsidRPr="00C13C53">
        <w:rPr>
          <w:sz w:val="24"/>
        </w:rPr>
        <w:t xml:space="preserve"> determine efficiency.  As objectives are accomplished, are they moving the conditions forward toward the desired end state?  This progress is critical, as implementation of the strategy changes the environment, and so the intended effects of accomplishing objectives may no longer really help achieve the desired conditions, or the desired conditions may need to change.  Thus, the </w:t>
      </w:r>
      <w:r w:rsidR="004F35DD">
        <w:rPr>
          <w:sz w:val="24"/>
        </w:rPr>
        <w:t xml:space="preserve">CCDR </w:t>
      </w:r>
      <w:r w:rsidR="00C86259" w:rsidRPr="00C13C53">
        <w:rPr>
          <w:sz w:val="24"/>
        </w:rPr>
        <w:t>must</w:t>
      </w:r>
      <w:r w:rsidR="004F35DD">
        <w:rPr>
          <w:sz w:val="24"/>
        </w:rPr>
        <w:t xml:space="preserve"> </w:t>
      </w:r>
      <w:r w:rsidR="00C86259" w:rsidRPr="00C13C53">
        <w:rPr>
          <w:sz w:val="24"/>
        </w:rPr>
        <w:t>reassess and reframe</w:t>
      </w:r>
      <w:r w:rsidR="004F35DD">
        <w:rPr>
          <w:sz w:val="24"/>
        </w:rPr>
        <w:t xml:space="preserve"> the strategy</w:t>
      </w:r>
      <w:r w:rsidR="00C86259" w:rsidRPr="00C13C53">
        <w:rPr>
          <w:sz w:val="24"/>
        </w:rPr>
        <w:t xml:space="preserve"> </w:t>
      </w:r>
      <w:r w:rsidR="004F35DD" w:rsidRPr="00C13C53">
        <w:rPr>
          <w:sz w:val="24"/>
        </w:rPr>
        <w:t xml:space="preserve">constantly </w:t>
      </w:r>
      <w:r w:rsidR="004F35DD">
        <w:rPr>
          <w:sz w:val="24"/>
        </w:rPr>
        <w:t xml:space="preserve">to reflect </w:t>
      </w:r>
      <w:r w:rsidR="00056AE5">
        <w:rPr>
          <w:sz w:val="24"/>
        </w:rPr>
        <w:t>the changing environment.</w:t>
      </w:r>
    </w:p>
    <w:p w14:paraId="376B7810" w14:textId="77777777" w:rsidR="00C86259" w:rsidRPr="00056AE5" w:rsidRDefault="00C86259" w:rsidP="006B69C0">
      <w:pPr>
        <w:tabs>
          <w:tab w:val="left" w:pos="630"/>
        </w:tabs>
        <w:spacing w:after="0" w:line="240" w:lineRule="auto"/>
        <w:rPr>
          <w:sz w:val="24"/>
        </w:rPr>
      </w:pPr>
    </w:p>
    <w:p w14:paraId="30E9CE10" w14:textId="5F108706" w:rsidR="00C86259" w:rsidRPr="00C13C53" w:rsidRDefault="006B69C0" w:rsidP="006B69C0">
      <w:pPr>
        <w:pStyle w:val="ListParagraph"/>
        <w:tabs>
          <w:tab w:val="left" w:pos="630"/>
        </w:tabs>
        <w:spacing w:after="0" w:line="240" w:lineRule="auto"/>
        <w:ind w:left="0"/>
        <w:rPr>
          <w:sz w:val="24"/>
        </w:rPr>
      </w:pPr>
      <w:r>
        <w:rPr>
          <w:sz w:val="24"/>
        </w:rPr>
        <w:tab/>
      </w:r>
      <w:r w:rsidR="00C86259" w:rsidRPr="00C13C53">
        <w:rPr>
          <w:sz w:val="24"/>
        </w:rPr>
        <w:t xml:space="preserve">(2)  A lack of </w:t>
      </w:r>
      <w:r w:rsidR="00C86259" w:rsidRPr="00F54551">
        <w:rPr>
          <w:i/>
          <w:sz w:val="24"/>
        </w:rPr>
        <w:t>efficiency</w:t>
      </w:r>
      <w:r w:rsidR="00C86259" w:rsidRPr="00C13C53">
        <w:rPr>
          <w:sz w:val="24"/>
        </w:rPr>
        <w:t xml:space="preserve"> increases the costs of implementing the strategy, while a lack of </w:t>
      </w:r>
      <w:r w:rsidR="00C86259" w:rsidRPr="00F54551">
        <w:rPr>
          <w:i/>
          <w:sz w:val="24"/>
        </w:rPr>
        <w:t>effectiveness</w:t>
      </w:r>
      <w:r w:rsidR="00C86259" w:rsidRPr="00C13C53">
        <w:rPr>
          <w:sz w:val="24"/>
        </w:rPr>
        <w:t xml:space="preserve"> precludes the success of the strategy at any cost.  At first glance, this may cause us to place more emphasis on measuring effectiveness, but both aspects are important, </w:t>
      </w:r>
      <w:r w:rsidR="00B25270">
        <w:rPr>
          <w:sz w:val="24"/>
        </w:rPr>
        <w:t>since</w:t>
      </w:r>
      <w:r w:rsidR="00B25270" w:rsidRPr="00C13C53">
        <w:rPr>
          <w:sz w:val="24"/>
        </w:rPr>
        <w:t xml:space="preserve"> </w:t>
      </w:r>
      <w:r w:rsidR="00C86259" w:rsidRPr="00C13C53">
        <w:rPr>
          <w:sz w:val="24"/>
        </w:rPr>
        <w:t>a strategy may become unacceptable if it is</w:t>
      </w:r>
      <w:r w:rsidR="00056AE5">
        <w:rPr>
          <w:sz w:val="24"/>
        </w:rPr>
        <w:t xml:space="preserve"> inefficient in its execution.</w:t>
      </w:r>
    </w:p>
    <w:p w14:paraId="149303E6" w14:textId="77777777" w:rsidR="00C86259" w:rsidRPr="00C13C53" w:rsidRDefault="00C86259" w:rsidP="00C86259">
      <w:pPr>
        <w:spacing w:after="0" w:line="240" w:lineRule="auto"/>
      </w:pPr>
    </w:p>
    <w:p w14:paraId="2AEA0D9A" w14:textId="09E0AFF3" w:rsidR="00D5218D" w:rsidRPr="00107701" w:rsidRDefault="00107701" w:rsidP="00107701">
      <w:pPr>
        <w:tabs>
          <w:tab w:val="left" w:pos="360"/>
        </w:tabs>
        <w:spacing w:after="0" w:line="240" w:lineRule="auto"/>
        <w:rPr>
          <w:sz w:val="24"/>
        </w:rPr>
      </w:pPr>
      <w:r w:rsidRPr="00107701">
        <w:rPr>
          <w:b/>
          <w:sz w:val="24"/>
        </w:rPr>
        <w:t>7</w:t>
      </w:r>
      <w:r>
        <w:rPr>
          <w:b/>
          <w:sz w:val="24"/>
        </w:rPr>
        <w:t xml:space="preserve">. </w:t>
      </w:r>
      <w:r w:rsidR="00C86259" w:rsidRPr="00107701">
        <w:rPr>
          <w:b/>
          <w:sz w:val="24"/>
          <w:u w:val="single"/>
        </w:rPr>
        <w:t>Supporting Plans</w:t>
      </w:r>
      <w:r w:rsidR="00C86259" w:rsidRPr="00107701">
        <w:rPr>
          <w:b/>
          <w:sz w:val="24"/>
        </w:rPr>
        <w:t xml:space="preserve">.  </w:t>
      </w:r>
      <w:r w:rsidR="00C86259" w:rsidRPr="00107701">
        <w:rPr>
          <w:sz w:val="24"/>
        </w:rPr>
        <w:t xml:space="preserve">The CCDR will likely develop other plans nested under the TCP to support other </w:t>
      </w:r>
      <w:r w:rsidR="0080638B" w:rsidRPr="00107701">
        <w:rPr>
          <w:sz w:val="24"/>
        </w:rPr>
        <w:t>c</w:t>
      </w:r>
      <w:r w:rsidR="00C86259" w:rsidRPr="00107701">
        <w:rPr>
          <w:sz w:val="24"/>
        </w:rPr>
        <w:t xml:space="preserve">ombatant </w:t>
      </w:r>
      <w:r w:rsidR="0080638B" w:rsidRPr="00107701">
        <w:rPr>
          <w:sz w:val="24"/>
        </w:rPr>
        <w:t>c</w:t>
      </w:r>
      <w:r w:rsidR="00C86259" w:rsidRPr="00107701">
        <w:rPr>
          <w:sz w:val="24"/>
        </w:rPr>
        <w:t xml:space="preserve">ommand plans, either GCC </w:t>
      </w:r>
      <w:r w:rsidR="00196FEB" w:rsidRPr="00107701">
        <w:rPr>
          <w:sz w:val="24"/>
        </w:rPr>
        <w:t>t</w:t>
      </w:r>
      <w:r w:rsidR="00C86259" w:rsidRPr="00107701">
        <w:rPr>
          <w:sz w:val="24"/>
        </w:rPr>
        <w:t xml:space="preserve">heater </w:t>
      </w:r>
      <w:r w:rsidR="00196FEB" w:rsidRPr="00107701">
        <w:rPr>
          <w:sz w:val="24"/>
        </w:rPr>
        <w:t>c</w:t>
      </w:r>
      <w:r w:rsidR="00C86259" w:rsidRPr="00107701">
        <w:rPr>
          <w:sz w:val="24"/>
        </w:rPr>
        <w:t xml:space="preserve">ampaign </w:t>
      </w:r>
      <w:r w:rsidR="00196FEB" w:rsidRPr="00107701">
        <w:rPr>
          <w:sz w:val="24"/>
        </w:rPr>
        <w:t>p</w:t>
      </w:r>
      <w:r w:rsidR="00C86259" w:rsidRPr="00107701">
        <w:rPr>
          <w:sz w:val="24"/>
        </w:rPr>
        <w:t xml:space="preserve">lans or FCC </w:t>
      </w:r>
      <w:r w:rsidR="00196FEB" w:rsidRPr="00107701">
        <w:rPr>
          <w:sz w:val="24"/>
        </w:rPr>
        <w:t>functional c</w:t>
      </w:r>
      <w:r w:rsidR="00C86259" w:rsidRPr="00107701">
        <w:rPr>
          <w:sz w:val="24"/>
        </w:rPr>
        <w:t xml:space="preserve">ampaign </w:t>
      </w:r>
      <w:r w:rsidR="00196FEB" w:rsidRPr="00107701">
        <w:rPr>
          <w:sz w:val="24"/>
        </w:rPr>
        <w:t>plans</w:t>
      </w:r>
      <w:r w:rsidR="00C86259" w:rsidRPr="00107701">
        <w:rPr>
          <w:sz w:val="24"/>
        </w:rPr>
        <w:t xml:space="preserve">.  These plans may be supporting campaign plans, or may be specific operations plans supporting other theater or </w:t>
      </w:r>
      <w:r w:rsidR="00196FEB" w:rsidRPr="00107701">
        <w:rPr>
          <w:sz w:val="24"/>
        </w:rPr>
        <w:t>functional</w:t>
      </w:r>
      <w:r w:rsidR="00C86259" w:rsidRPr="00107701">
        <w:rPr>
          <w:sz w:val="24"/>
        </w:rPr>
        <w:t xml:space="preserve"> campaigns or operations.  Alternatively, the CCDR may elect to include these supporting plans within his TCP.  A good example of the use of this alternative might be the integration of the CCDR’s operations in support of the </w:t>
      </w:r>
      <w:r w:rsidR="00196FEB" w:rsidRPr="00107701">
        <w:rPr>
          <w:sz w:val="24"/>
        </w:rPr>
        <w:t>functional</w:t>
      </w:r>
      <w:r w:rsidR="00C86259" w:rsidRPr="00107701">
        <w:rPr>
          <w:sz w:val="24"/>
        </w:rPr>
        <w:t xml:space="preserve"> </w:t>
      </w:r>
      <w:r w:rsidR="00196FEB" w:rsidRPr="00107701">
        <w:rPr>
          <w:sz w:val="24"/>
        </w:rPr>
        <w:t>c</w:t>
      </w:r>
      <w:r w:rsidR="00C86259" w:rsidRPr="00107701">
        <w:rPr>
          <w:sz w:val="24"/>
        </w:rPr>
        <w:t xml:space="preserve">ampaign </w:t>
      </w:r>
      <w:r w:rsidR="00196FEB" w:rsidRPr="00107701">
        <w:rPr>
          <w:sz w:val="24"/>
        </w:rPr>
        <w:t>p</w:t>
      </w:r>
      <w:r w:rsidR="00C86259" w:rsidRPr="00107701">
        <w:rPr>
          <w:sz w:val="24"/>
        </w:rPr>
        <w:t xml:space="preserve">lan for war on terrorism. </w:t>
      </w:r>
      <w:bookmarkEnd w:id="10"/>
      <w:bookmarkEnd w:id="11"/>
    </w:p>
    <w:p w14:paraId="2E6CF947" w14:textId="77777777" w:rsidR="007D3565" w:rsidRDefault="007D3565" w:rsidP="007D3565">
      <w:pPr>
        <w:tabs>
          <w:tab w:val="left" w:pos="360"/>
        </w:tabs>
        <w:spacing w:after="0" w:line="240" w:lineRule="auto"/>
        <w:rPr>
          <w:sz w:val="24"/>
        </w:rPr>
      </w:pPr>
    </w:p>
    <w:p w14:paraId="758220C3" w14:textId="77777777" w:rsidR="007D3565" w:rsidRDefault="007D3565" w:rsidP="007D3565">
      <w:pPr>
        <w:tabs>
          <w:tab w:val="left" w:pos="360"/>
        </w:tabs>
        <w:spacing w:after="0" w:line="240" w:lineRule="auto"/>
        <w:rPr>
          <w:sz w:val="24"/>
        </w:rPr>
      </w:pPr>
    </w:p>
    <w:p w14:paraId="1C2FC843" w14:textId="77777777" w:rsidR="007D3565" w:rsidRDefault="007D3565" w:rsidP="007D3565">
      <w:pPr>
        <w:tabs>
          <w:tab w:val="left" w:pos="360"/>
        </w:tabs>
        <w:spacing w:after="0" w:line="240" w:lineRule="auto"/>
        <w:rPr>
          <w:sz w:val="24"/>
        </w:rPr>
      </w:pPr>
    </w:p>
    <w:p w14:paraId="702269B6" w14:textId="77777777" w:rsidR="007D3565" w:rsidRDefault="007D3565" w:rsidP="007D3565">
      <w:pPr>
        <w:tabs>
          <w:tab w:val="left" w:pos="360"/>
        </w:tabs>
        <w:spacing w:after="0" w:line="240" w:lineRule="auto"/>
        <w:rPr>
          <w:sz w:val="24"/>
        </w:rPr>
      </w:pPr>
    </w:p>
    <w:p w14:paraId="733E4DDF" w14:textId="77777777" w:rsidR="007D3565" w:rsidRDefault="007D3565" w:rsidP="007D3565">
      <w:pPr>
        <w:tabs>
          <w:tab w:val="left" w:pos="360"/>
        </w:tabs>
        <w:spacing w:after="0" w:line="240" w:lineRule="auto"/>
        <w:rPr>
          <w:sz w:val="24"/>
        </w:rPr>
      </w:pPr>
    </w:p>
    <w:p w14:paraId="383E4D70" w14:textId="77777777" w:rsidR="007D3565" w:rsidRDefault="007D3565" w:rsidP="007D3565">
      <w:pPr>
        <w:tabs>
          <w:tab w:val="left" w:pos="360"/>
        </w:tabs>
        <w:spacing w:after="0" w:line="240" w:lineRule="auto"/>
        <w:rPr>
          <w:sz w:val="24"/>
        </w:rPr>
      </w:pPr>
    </w:p>
    <w:p w14:paraId="492D8B0B" w14:textId="77777777" w:rsidR="007D3565" w:rsidRDefault="007D3565" w:rsidP="007D3565">
      <w:pPr>
        <w:tabs>
          <w:tab w:val="left" w:pos="360"/>
        </w:tabs>
        <w:spacing w:after="0" w:line="240" w:lineRule="auto"/>
        <w:rPr>
          <w:sz w:val="24"/>
        </w:rPr>
      </w:pPr>
    </w:p>
    <w:p w14:paraId="733BF82A" w14:textId="77777777" w:rsidR="007D3565" w:rsidRDefault="007D3565" w:rsidP="007D3565">
      <w:pPr>
        <w:tabs>
          <w:tab w:val="left" w:pos="360"/>
        </w:tabs>
        <w:spacing w:after="0" w:line="240" w:lineRule="auto"/>
        <w:rPr>
          <w:sz w:val="24"/>
        </w:rPr>
      </w:pPr>
    </w:p>
    <w:p w14:paraId="5EAC54EC" w14:textId="77777777" w:rsidR="007D3565" w:rsidRDefault="007D3565" w:rsidP="007D3565">
      <w:pPr>
        <w:tabs>
          <w:tab w:val="left" w:pos="360"/>
        </w:tabs>
        <w:spacing w:after="0" w:line="240" w:lineRule="auto"/>
        <w:rPr>
          <w:sz w:val="24"/>
        </w:rPr>
      </w:pPr>
    </w:p>
    <w:p w14:paraId="1442D0B5" w14:textId="77777777" w:rsidR="007D3565" w:rsidRDefault="007D3565" w:rsidP="007D3565">
      <w:pPr>
        <w:tabs>
          <w:tab w:val="left" w:pos="360"/>
        </w:tabs>
        <w:spacing w:after="0" w:line="240" w:lineRule="auto"/>
        <w:rPr>
          <w:sz w:val="24"/>
        </w:rPr>
      </w:pPr>
    </w:p>
    <w:p w14:paraId="624D639A" w14:textId="77777777" w:rsidR="007D3565" w:rsidRDefault="007D3565" w:rsidP="007D3565">
      <w:pPr>
        <w:tabs>
          <w:tab w:val="left" w:pos="360"/>
        </w:tabs>
        <w:spacing w:after="0" w:line="240" w:lineRule="auto"/>
        <w:rPr>
          <w:sz w:val="24"/>
        </w:rPr>
      </w:pPr>
    </w:p>
    <w:p w14:paraId="4DF2FF75" w14:textId="77777777" w:rsidR="007D3565" w:rsidRDefault="007D3565" w:rsidP="007D3565">
      <w:pPr>
        <w:tabs>
          <w:tab w:val="left" w:pos="360"/>
        </w:tabs>
        <w:spacing w:after="0" w:line="240" w:lineRule="auto"/>
        <w:rPr>
          <w:sz w:val="24"/>
        </w:rPr>
      </w:pPr>
    </w:p>
    <w:p w14:paraId="7E3F16A6" w14:textId="77777777" w:rsidR="007D3565" w:rsidRDefault="007D3565" w:rsidP="007D3565">
      <w:pPr>
        <w:tabs>
          <w:tab w:val="left" w:pos="360"/>
        </w:tabs>
        <w:spacing w:after="0" w:line="240" w:lineRule="auto"/>
        <w:rPr>
          <w:sz w:val="24"/>
        </w:rPr>
      </w:pPr>
    </w:p>
    <w:p w14:paraId="5554D4C4" w14:textId="77777777" w:rsidR="007D3565" w:rsidRDefault="007D3565" w:rsidP="007D3565">
      <w:pPr>
        <w:tabs>
          <w:tab w:val="left" w:pos="360"/>
        </w:tabs>
        <w:spacing w:after="0" w:line="240" w:lineRule="auto"/>
        <w:rPr>
          <w:sz w:val="24"/>
        </w:rPr>
      </w:pPr>
    </w:p>
    <w:p w14:paraId="327343C9" w14:textId="77777777" w:rsidR="007D3565" w:rsidRDefault="007D3565" w:rsidP="007D3565">
      <w:pPr>
        <w:tabs>
          <w:tab w:val="left" w:pos="360"/>
        </w:tabs>
        <w:spacing w:after="0" w:line="240" w:lineRule="auto"/>
        <w:rPr>
          <w:sz w:val="24"/>
        </w:rPr>
      </w:pPr>
    </w:p>
    <w:p w14:paraId="0AFC5508" w14:textId="77777777" w:rsidR="007D3565" w:rsidRDefault="007D3565" w:rsidP="007D3565">
      <w:pPr>
        <w:tabs>
          <w:tab w:val="left" w:pos="360"/>
        </w:tabs>
        <w:spacing w:after="0" w:line="240" w:lineRule="auto"/>
        <w:rPr>
          <w:sz w:val="24"/>
        </w:rPr>
      </w:pPr>
    </w:p>
    <w:p w14:paraId="0D56D3AC" w14:textId="77777777" w:rsidR="007D3565" w:rsidRDefault="007D3565" w:rsidP="007D3565">
      <w:pPr>
        <w:tabs>
          <w:tab w:val="left" w:pos="360"/>
        </w:tabs>
        <w:spacing w:after="0" w:line="240" w:lineRule="auto"/>
        <w:rPr>
          <w:sz w:val="24"/>
        </w:rPr>
      </w:pPr>
    </w:p>
    <w:p w14:paraId="57033710" w14:textId="77777777" w:rsidR="007D3565" w:rsidRDefault="007D3565" w:rsidP="007D3565">
      <w:pPr>
        <w:tabs>
          <w:tab w:val="left" w:pos="360"/>
        </w:tabs>
        <w:spacing w:after="0" w:line="240" w:lineRule="auto"/>
        <w:rPr>
          <w:sz w:val="24"/>
        </w:rPr>
      </w:pPr>
    </w:p>
    <w:p w14:paraId="316448E4" w14:textId="77777777" w:rsidR="007D3565" w:rsidRDefault="007D3565" w:rsidP="007D3565">
      <w:pPr>
        <w:tabs>
          <w:tab w:val="left" w:pos="360"/>
        </w:tabs>
        <w:spacing w:after="0" w:line="240" w:lineRule="auto"/>
        <w:rPr>
          <w:sz w:val="24"/>
        </w:rPr>
      </w:pPr>
    </w:p>
    <w:p w14:paraId="6F4D11C4" w14:textId="77777777" w:rsidR="007D3565" w:rsidRDefault="007D3565" w:rsidP="007D3565">
      <w:pPr>
        <w:tabs>
          <w:tab w:val="left" w:pos="360"/>
        </w:tabs>
        <w:spacing w:after="0" w:line="240" w:lineRule="auto"/>
        <w:rPr>
          <w:sz w:val="24"/>
        </w:rPr>
      </w:pPr>
    </w:p>
    <w:p w14:paraId="7AAF7C38" w14:textId="77777777" w:rsidR="007D3565" w:rsidRDefault="007D3565" w:rsidP="007D3565">
      <w:pPr>
        <w:tabs>
          <w:tab w:val="left" w:pos="360"/>
        </w:tabs>
        <w:spacing w:after="0" w:line="240" w:lineRule="auto"/>
        <w:rPr>
          <w:sz w:val="24"/>
        </w:rPr>
      </w:pPr>
    </w:p>
    <w:p w14:paraId="393D5F77" w14:textId="77777777" w:rsidR="007D3565" w:rsidRDefault="007D3565" w:rsidP="007D3565">
      <w:pPr>
        <w:tabs>
          <w:tab w:val="left" w:pos="360"/>
        </w:tabs>
        <w:spacing w:after="0" w:line="240" w:lineRule="auto"/>
        <w:rPr>
          <w:sz w:val="24"/>
        </w:rPr>
      </w:pPr>
    </w:p>
    <w:p w14:paraId="02841A19" w14:textId="77777777" w:rsidR="007D3565" w:rsidRDefault="007D3565" w:rsidP="007D3565">
      <w:pPr>
        <w:tabs>
          <w:tab w:val="left" w:pos="360"/>
        </w:tabs>
        <w:spacing w:after="0" w:line="240" w:lineRule="auto"/>
        <w:rPr>
          <w:sz w:val="24"/>
        </w:rPr>
      </w:pPr>
    </w:p>
    <w:p w14:paraId="20E9D799" w14:textId="77777777" w:rsidR="007D3565" w:rsidRDefault="007D3565" w:rsidP="007D3565">
      <w:pPr>
        <w:tabs>
          <w:tab w:val="left" w:pos="360"/>
        </w:tabs>
        <w:spacing w:after="0" w:line="240" w:lineRule="auto"/>
        <w:rPr>
          <w:sz w:val="24"/>
        </w:rPr>
      </w:pPr>
    </w:p>
    <w:p w14:paraId="4600C9FF" w14:textId="77777777" w:rsidR="007D3565" w:rsidRDefault="007D3565" w:rsidP="007D3565">
      <w:pPr>
        <w:tabs>
          <w:tab w:val="left" w:pos="360"/>
        </w:tabs>
        <w:spacing w:after="0" w:line="240" w:lineRule="auto"/>
        <w:rPr>
          <w:sz w:val="24"/>
        </w:rPr>
      </w:pPr>
    </w:p>
    <w:p w14:paraId="27521C12" w14:textId="77777777" w:rsidR="007D3565" w:rsidRDefault="007D3565" w:rsidP="007D3565">
      <w:pPr>
        <w:tabs>
          <w:tab w:val="left" w:pos="360"/>
        </w:tabs>
        <w:spacing w:after="0" w:line="240" w:lineRule="auto"/>
        <w:rPr>
          <w:sz w:val="24"/>
        </w:rPr>
      </w:pPr>
    </w:p>
    <w:p w14:paraId="140BAF9D" w14:textId="77777777" w:rsidR="007D3565" w:rsidRDefault="007D3565" w:rsidP="007D3565">
      <w:pPr>
        <w:tabs>
          <w:tab w:val="left" w:pos="360"/>
        </w:tabs>
        <w:spacing w:after="0" w:line="240" w:lineRule="auto"/>
        <w:rPr>
          <w:sz w:val="24"/>
        </w:rPr>
      </w:pPr>
    </w:p>
    <w:p w14:paraId="1F5CE20B" w14:textId="77777777" w:rsidR="007D3565" w:rsidRDefault="007D3565" w:rsidP="007D3565">
      <w:pPr>
        <w:tabs>
          <w:tab w:val="left" w:pos="360"/>
        </w:tabs>
        <w:spacing w:after="0" w:line="240" w:lineRule="auto"/>
        <w:rPr>
          <w:sz w:val="24"/>
        </w:rPr>
      </w:pPr>
    </w:p>
    <w:p w14:paraId="495888D3" w14:textId="77777777" w:rsidR="007D3565" w:rsidRDefault="007D3565" w:rsidP="007D3565">
      <w:pPr>
        <w:tabs>
          <w:tab w:val="left" w:pos="360"/>
        </w:tabs>
        <w:spacing w:after="0" w:line="240" w:lineRule="auto"/>
        <w:rPr>
          <w:sz w:val="24"/>
        </w:rPr>
      </w:pPr>
    </w:p>
    <w:p w14:paraId="551297C4" w14:textId="77777777" w:rsidR="00830551" w:rsidRDefault="00830551" w:rsidP="007D3565">
      <w:pPr>
        <w:tabs>
          <w:tab w:val="left" w:pos="360"/>
        </w:tabs>
        <w:spacing w:after="0" w:line="240" w:lineRule="auto"/>
        <w:jc w:val="center"/>
        <w:rPr>
          <w:b/>
          <w:sz w:val="28"/>
          <w:szCs w:val="28"/>
        </w:rPr>
      </w:pPr>
    </w:p>
    <w:p w14:paraId="4555238D" w14:textId="77777777" w:rsidR="00830551" w:rsidRDefault="00830551" w:rsidP="007D3565">
      <w:pPr>
        <w:tabs>
          <w:tab w:val="left" w:pos="360"/>
        </w:tabs>
        <w:spacing w:after="0" w:line="240" w:lineRule="auto"/>
        <w:jc w:val="center"/>
        <w:rPr>
          <w:b/>
          <w:sz w:val="28"/>
          <w:szCs w:val="28"/>
        </w:rPr>
      </w:pPr>
    </w:p>
    <w:p w14:paraId="6E41C0E5" w14:textId="77777777" w:rsidR="00830551" w:rsidRDefault="00830551" w:rsidP="007D3565">
      <w:pPr>
        <w:tabs>
          <w:tab w:val="left" w:pos="360"/>
        </w:tabs>
        <w:spacing w:after="0" w:line="240" w:lineRule="auto"/>
        <w:jc w:val="center"/>
        <w:rPr>
          <w:b/>
          <w:sz w:val="28"/>
          <w:szCs w:val="28"/>
        </w:rPr>
      </w:pPr>
    </w:p>
    <w:p w14:paraId="6B9207E0" w14:textId="77777777" w:rsidR="00830551" w:rsidRDefault="00830551" w:rsidP="007D3565">
      <w:pPr>
        <w:tabs>
          <w:tab w:val="left" w:pos="360"/>
        </w:tabs>
        <w:spacing w:after="0" w:line="240" w:lineRule="auto"/>
        <w:jc w:val="center"/>
        <w:rPr>
          <w:b/>
          <w:sz w:val="28"/>
          <w:szCs w:val="28"/>
        </w:rPr>
      </w:pPr>
    </w:p>
    <w:p w14:paraId="5C4511C9" w14:textId="77777777" w:rsidR="00830551" w:rsidRDefault="00830551" w:rsidP="007D3565">
      <w:pPr>
        <w:tabs>
          <w:tab w:val="left" w:pos="360"/>
        </w:tabs>
        <w:spacing w:after="0" w:line="240" w:lineRule="auto"/>
        <w:jc w:val="center"/>
        <w:rPr>
          <w:b/>
          <w:sz w:val="28"/>
          <w:szCs w:val="28"/>
        </w:rPr>
      </w:pPr>
    </w:p>
    <w:p w14:paraId="60C83E22" w14:textId="77777777" w:rsidR="00830551" w:rsidRDefault="00830551" w:rsidP="007D3565">
      <w:pPr>
        <w:tabs>
          <w:tab w:val="left" w:pos="360"/>
        </w:tabs>
        <w:spacing w:after="0" w:line="240" w:lineRule="auto"/>
        <w:jc w:val="center"/>
        <w:rPr>
          <w:b/>
          <w:sz w:val="28"/>
          <w:szCs w:val="28"/>
        </w:rPr>
      </w:pPr>
    </w:p>
    <w:p w14:paraId="7D0490B0" w14:textId="77777777" w:rsidR="00830551" w:rsidRDefault="00830551" w:rsidP="007D3565">
      <w:pPr>
        <w:tabs>
          <w:tab w:val="left" w:pos="360"/>
        </w:tabs>
        <w:spacing w:after="0" w:line="240" w:lineRule="auto"/>
        <w:jc w:val="center"/>
        <w:rPr>
          <w:b/>
          <w:sz w:val="28"/>
          <w:szCs w:val="28"/>
        </w:rPr>
      </w:pPr>
    </w:p>
    <w:p w14:paraId="332FB72F" w14:textId="77777777" w:rsidR="00830551" w:rsidRDefault="00830551" w:rsidP="007D3565">
      <w:pPr>
        <w:tabs>
          <w:tab w:val="left" w:pos="360"/>
        </w:tabs>
        <w:spacing w:after="0" w:line="240" w:lineRule="auto"/>
        <w:jc w:val="center"/>
        <w:rPr>
          <w:b/>
          <w:sz w:val="28"/>
          <w:szCs w:val="28"/>
        </w:rPr>
      </w:pPr>
    </w:p>
    <w:p w14:paraId="48935AAB" w14:textId="77777777" w:rsidR="00830551" w:rsidRDefault="00830551" w:rsidP="007D3565">
      <w:pPr>
        <w:tabs>
          <w:tab w:val="left" w:pos="360"/>
        </w:tabs>
        <w:spacing w:after="0" w:line="240" w:lineRule="auto"/>
        <w:jc w:val="center"/>
        <w:rPr>
          <w:b/>
          <w:sz w:val="28"/>
          <w:szCs w:val="28"/>
        </w:rPr>
      </w:pPr>
    </w:p>
    <w:p w14:paraId="580A2EBB" w14:textId="77777777" w:rsidR="00830551" w:rsidRDefault="00830551" w:rsidP="007D3565">
      <w:pPr>
        <w:tabs>
          <w:tab w:val="left" w:pos="360"/>
        </w:tabs>
        <w:spacing w:after="0" w:line="240" w:lineRule="auto"/>
        <w:jc w:val="center"/>
        <w:rPr>
          <w:b/>
          <w:sz w:val="28"/>
          <w:szCs w:val="28"/>
        </w:rPr>
      </w:pPr>
    </w:p>
    <w:p w14:paraId="19AFA942" w14:textId="77777777" w:rsidR="00830551" w:rsidRDefault="00830551" w:rsidP="007D3565">
      <w:pPr>
        <w:tabs>
          <w:tab w:val="left" w:pos="360"/>
        </w:tabs>
        <w:spacing w:after="0" w:line="240" w:lineRule="auto"/>
        <w:jc w:val="center"/>
        <w:rPr>
          <w:b/>
          <w:sz w:val="28"/>
          <w:szCs w:val="28"/>
        </w:rPr>
      </w:pPr>
    </w:p>
    <w:p w14:paraId="02FCFCFB" w14:textId="77777777" w:rsidR="00830551" w:rsidRDefault="00830551" w:rsidP="007D3565">
      <w:pPr>
        <w:tabs>
          <w:tab w:val="left" w:pos="360"/>
        </w:tabs>
        <w:spacing w:after="0" w:line="240" w:lineRule="auto"/>
        <w:jc w:val="center"/>
        <w:rPr>
          <w:b/>
          <w:sz w:val="28"/>
          <w:szCs w:val="28"/>
        </w:rPr>
      </w:pPr>
    </w:p>
    <w:p w14:paraId="3E81DEE8" w14:textId="77777777" w:rsidR="00830551" w:rsidRDefault="00830551" w:rsidP="007D3565">
      <w:pPr>
        <w:tabs>
          <w:tab w:val="left" w:pos="360"/>
        </w:tabs>
        <w:spacing w:after="0" w:line="240" w:lineRule="auto"/>
        <w:jc w:val="center"/>
        <w:rPr>
          <w:b/>
          <w:sz w:val="28"/>
          <w:szCs w:val="28"/>
        </w:rPr>
      </w:pPr>
    </w:p>
    <w:p w14:paraId="17514D31" w14:textId="77777777" w:rsidR="00830551" w:rsidRDefault="00830551" w:rsidP="007D3565">
      <w:pPr>
        <w:tabs>
          <w:tab w:val="left" w:pos="360"/>
        </w:tabs>
        <w:spacing w:after="0" w:line="240" w:lineRule="auto"/>
        <w:jc w:val="center"/>
        <w:rPr>
          <w:b/>
          <w:sz w:val="28"/>
          <w:szCs w:val="28"/>
        </w:rPr>
      </w:pPr>
    </w:p>
    <w:p w14:paraId="250B124A" w14:textId="77777777" w:rsidR="00830551" w:rsidRDefault="00830551" w:rsidP="007D3565">
      <w:pPr>
        <w:tabs>
          <w:tab w:val="left" w:pos="360"/>
        </w:tabs>
        <w:spacing w:after="0" w:line="240" w:lineRule="auto"/>
        <w:jc w:val="center"/>
        <w:rPr>
          <w:b/>
          <w:sz w:val="28"/>
          <w:szCs w:val="28"/>
        </w:rPr>
      </w:pPr>
    </w:p>
    <w:p w14:paraId="34C97148" w14:textId="77777777" w:rsidR="00830551" w:rsidRDefault="00830551" w:rsidP="007D3565">
      <w:pPr>
        <w:tabs>
          <w:tab w:val="left" w:pos="360"/>
        </w:tabs>
        <w:spacing w:after="0" w:line="240" w:lineRule="auto"/>
        <w:jc w:val="center"/>
        <w:rPr>
          <w:b/>
          <w:sz w:val="28"/>
          <w:szCs w:val="28"/>
        </w:rPr>
      </w:pPr>
    </w:p>
    <w:p w14:paraId="2F0BAD2D" w14:textId="77777777" w:rsidR="00830551" w:rsidRDefault="00830551" w:rsidP="007D3565">
      <w:pPr>
        <w:tabs>
          <w:tab w:val="left" w:pos="360"/>
        </w:tabs>
        <w:spacing w:after="0" w:line="240" w:lineRule="auto"/>
        <w:jc w:val="center"/>
        <w:rPr>
          <w:b/>
          <w:sz w:val="28"/>
          <w:szCs w:val="28"/>
        </w:rPr>
      </w:pPr>
    </w:p>
    <w:p w14:paraId="6DFF5EE7" w14:textId="77777777" w:rsidR="00830551" w:rsidRDefault="00830551" w:rsidP="007D3565">
      <w:pPr>
        <w:tabs>
          <w:tab w:val="left" w:pos="360"/>
        </w:tabs>
        <w:spacing w:after="0" w:line="240" w:lineRule="auto"/>
        <w:jc w:val="center"/>
        <w:rPr>
          <w:b/>
          <w:sz w:val="28"/>
          <w:szCs w:val="28"/>
        </w:rPr>
      </w:pPr>
    </w:p>
    <w:p w14:paraId="78E8AFA9" w14:textId="77777777" w:rsidR="00830551" w:rsidRDefault="00830551" w:rsidP="007D3565">
      <w:pPr>
        <w:tabs>
          <w:tab w:val="left" w:pos="360"/>
        </w:tabs>
        <w:spacing w:after="0" w:line="240" w:lineRule="auto"/>
        <w:jc w:val="center"/>
        <w:rPr>
          <w:b/>
          <w:sz w:val="28"/>
          <w:szCs w:val="28"/>
        </w:rPr>
      </w:pPr>
    </w:p>
    <w:p w14:paraId="6485F5C5" w14:textId="3ABEAAA4" w:rsidR="007D3565" w:rsidRDefault="007D3565" w:rsidP="007D3565">
      <w:pPr>
        <w:tabs>
          <w:tab w:val="left" w:pos="360"/>
        </w:tabs>
        <w:spacing w:after="0" w:line="240" w:lineRule="auto"/>
        <w:jc w:val="center"/>
        <w:rPr>
          <w:sz w:val="28"/>
          <w:szCs w:val="28"/>
        </w:rPr>
      </w:pPr>
      <w:r w:rsidRPr="00830551">
        <w:rPr>
          <w:b/>
          <w:sz w:val="28"/>
          <w:szCs w:val="28"/>
        </w:rPr>
        <w:t>THIS PAGE INTENTIONALLY BLANK</w:t>
      </w:r>
    </w:p>
    <w:p w14:paraId="69FF18EF" w14:textId="77777777" w:rsidR="007D3565" w:rsidRDefault="007D3565" w:rsidP="007D3565">
      <w:pPr>
        <w:tabs>
          <w:tab w:val="left" w:pos="360"/>
        </w:tabs>
        <w:spacing w:after="0" w:line="240" w:lineRule="auto"/>
        <w:jc w:val="center"/>
        <w:rPr>
          <w:sz w:val="24"/>
          <w:szCs w:val="24"/>
        </w:rPr>
      </w:pPr>
    </w:p>
    <w:p w14:paraId="5C799EA7" w14:textId="77777777" w:rsidR="007D3565" w:rsidRDefault="007D3565" w:rsidP="007D3565">
      <w:pPr>
        <w:tabs>
          <w:tab w:val="left" w:pos="360"/>
        </w:tabs>
        <w:spacing w:after="0" w:line="240" w:lineRule="auto"/>
        <w:jc w:val="center"/>
        <w:rPr>
          <w:sz w:val="24"/>
          <w:szCs w:val="24"/>
        </w:rPr>
      </w:pPr>
    </w:p>
    <w:p w14:paraId="40C8489B" w14:textId="77777777" w:rsidR="007D3565" w:rsidRDefault="007D3565" w:rsidP="007D3565">
      <w:pPr>
        <w:tabs>
          <w:tab w:val="left" w:pos="360"/>
        </w:tabs>
        <w:spacing w:after="0" w:line="240" w:lineRule="auto"/>
        <w:jc w:val="center"/>
        <w:rPr>
          <w:sz w:val="24"/>
          <w:szCs w:val="24"/>
        </w:rPr>
      </w:pPr>
    </w:p>
    <w:p w14:paraId="5E963747" w14:textId="77777777" w:rsidR="007D3565" w:rsidRDefault="007D3565" w:rsidP="007D3565">
      <w:pPr>
        <w:tabs>
          <w:tab w:val="left" w:pos="360"/>
        </w:tabs>
        <w:spacing w:after="0" w:line="240" w:lineRule="auto"/>
        <w:jc w:val="center"/>
        <w:rPr>
          <w:sz w:val="24"/>
          <w:szCs w:val="24"/>
        </w:rPr>
      </w:pPr>
    </w:p>
    <w:p w14:paraId="43D377E2" w14:textId="77777777" w:rsidR="007D3565" w:rsidRDefault="007D3565" w:rsidP="007D3565">
      <w:pPr>
        <w:tabs>
          <w:tab w:val="left" w:pos="360"/>
        </w:tabs>
        <w:spacing w:after="0" w:line="240" w:lineRule="auto"/>
        <w:jc w:val="center"/>
        <w:rPr>
          <w:sz w:val="24"/>
          <w:szCs w:val="24"/>
        </w:rPr>
      </w:pPr>
    </w:p>
    <w:p w14:paraId="22AAF1D2" w14:textId="77777777" w:rsidR="007D3565" w:rsidRDefault="007D3565" w:rsidP="007D3565">
      <w:pPr>
        <w:tabs>
          <w:tab w:val="left" w:pos="360"/>
        </w:tabs>
        <w:spacing w:after="0" w:line="240" w:lineRule="auto"/>
        <w:jc w:val="center"/>
        <w:rPr>
          <w:sz w:val="24"/>
          <w:szCs w:val="24"/>
        </w:rPr>
      </w:pPr>
    </w:p>
    <w:p w14:paraId="130BBB2A" w14:textId="77777777" w:rsidR="007D3565" w:rsidRDefault="007D3565" w:rsidP="007D3565">
      <w:pPr>
        <w:tabs>
          <w:tab w:val="left" w:pos="360"/>
        </w:tabs>
        <w:spacing w:after="0" w:line="240" w:lineRule="auto"/>
        <w:jc w:val="center"/>
        <w:rPr>
          <w:sz w:val="24"/>
          <w:szCs w:val="24"/>
        </w:rPr>
      </w:pPr>
    </w:p>
    <w:p w14:paraId="441804BD" w14:textId="77777777" w:rsidR="007D3565" w:rsidRPr="007D3565" w:rsidRDefault="007D3565" w:rsidP="007D3565">
      <w:pPr>
        <w:tabs>
          <w:tab w:val="left" w:pos="360"/>
        </w:tabs>
        <w:spacing w:after="0" w:line="240" w:lineRule="auto"/>
        <w:jc w:val="center"/>
        <w:rPr>
          <w:sz w:val="24"/>
          <w:szCs w:val="24"/>
        </w:rPr>
      </w:pPr>
    </w:p>
    <w:p w14:paraId="2BB3F5E6" w14:textId="77777777" w:rsidR="007D3565" w:rsidRDefault="007D3565" w:rsidP="007D3565">
      <w:pPr>
        <w:tabs>
          <w:tab w:val="left" w:pos="360"/>
        </w:tabs>
        <w:spacing w:after="0" w:line="240" w:lineRule="auto"/>
        <w:rPr>
          <w:sz w:val="24"/>
        </w:rPr>
      </w:pPr>
    </w:p>
    <w:p w14:paraId="31ED3E77" w14:textId="77777777" w:rsidR="007D3565" w:rsidRPr="007D3565" w:rsidRDefault="007D3565" w:rsidP="007D3565">
      <w:pPr>
        <w:tabs>
          <w:tab w:val="left" w:pos="360"/>
        </w:tabs>
        <w:spacing w:after="0" w:line="240" w:lineRule="auto"/>
        <w:rPr>
          <w:sz w:val="24"/>
        </w:rPr>
        <w:sectPr w:rsidR="007D3565" w:rsidRPr="007D3565" w:rsidSect="009F5AF7">
          <w:pgSz w:w="12240" w:h="15840"/>
          <w:pgMar w:top="1440" w:right="1440" w:bottom="1440" w:left="1440" w:header="720" w:footer="720" w:gutter="0"/>
          <w:cols w:space="720"/>
          <w:docGrid w:linePitch="360"/>
        </w:sectPr>
      </w:pPr>
    </w:p>
    <w:p w14:paraId="6B621666" w14:textId="0FD36286" w:rsidR="00121672" w:rsidRPr="00C13C53" w:rsidRDefault="00121672" w:rsidP="009F5AF7">
      <w:pPr>
        <w:spacing w:after="360"/>
        <w:jc w:val="center"/>
        <w:rPr>
          <w:b/>
          <w:sz w:val="28"/>
          <w:szCs w:val="28"/>
          <w:u w:val="single"/>
        </w:rPr>
      </w:pPr>
      <w:r w:rsidRPr="00C13C53">
        <w:rPr>
          <w:b/>
          <w:sz w:val="28"/>
          <w:szCs w:val="28"/>
          <w:u w:val="single"/>
        </w:rPr>
        <w:lastRenderedPageBreak/>
        <w:t xml:space="preserve">CHAPTER </w:t>
      </w:r>
      <w:r w:rsidR="00412FE5" w:rsidRPr="00C13C53">
        <w:rPr>
          <w:b/>
          <w:sz w:val="28"/>
          <w:szCs w:val="28"/>
          <w:u w:val="single"/>
        </w:rPr>
        <w:t>5</w:t>
      </w:r>
      <w:r w:rsidRPr="00C13C53">
        <w:rPr>
          <w:b/>
          <w:sz w:val="28"/>
          <w:szCs w:val="28"/>
          <w:u w:val="single"/>
        </w:rPr>
        <w:t xml:space="preserve">:  </w:t>
      </w:r>
      <w:r w:rsidR="00412FE5" w:rsidRPr="00C13C53">
        <w:rPr>
          <w:b/>
          <w:sz w:val="28"/>
          <w:szCs w:val="28"/>
          <w:u w:val="single"/>
        </w:rPr>
        <w:t>Joint Operation Planning Process</w:t>
      </w:r>
    </w:p>
    <w:p w14:paraId="2D022BFC" w14:textId="0DC0877F" w:rsidR="00121672" w:rsidRPr="00C13C53" w:rsidRDefault="005A77A2" w:rsidP="00263768">
      <w:pPr>
        <w:tabs>
          <w:tab w:val="left" w:pos="720"/>
        </w:tabs>
        <w:spacing w:after="240" w:line="240" w:lineRule="auto"/>
        <w:rPr>
          <w:sz w:val="24"/>
          <w:szCs w:val="24"/>
        </w:rPr>
      </w:pPr>
      <w:r w:rsidRPr="00C13C53">
        <w:rPr>
          <w:b/>
          <w:sz w:val="24"/>
          <w:szCs w:val="24"/>
        </w:rPr>
        <w:t xml:space="preserve">1. </w:t>
      </w:r>
      <w:r w:rsidR="00121672" w:rsidRPr="00C13C53">
        <w:rPr>
          <w:b/>
          <w:sz w:val="24"/>
          <w:szCs w:val="24"/>
        </w:rPr>
        <w:t xml:space="preserve"> </w:t>
      </w:r>
      <w:r w:rsidR="00B53A3C" w:rsidRPr="00C13C53">
        <w:rPr>
          <w:b/>
          <w:sz w:val="24"/>
          <w:szCs w:val="24"/>
          <w:u w:val="single"/>
        </w:rPr>
        <w:t>Introduction</w:t>
      </w:r>
      <w:r w:rsidR="00121672" w:rsidRPr="00C13C53">
        <w:rPr>
          <w:sz w:val="24"/>
          <w:szCs w:val="24"/>
        </w:rPr>
        <w:t xml:space="preserve">.  We develop plans for campaigns through a combination of art and science.  The art of </w:t>
      </w:r>
      <w:r w:rsidR="002B2D53">
        <w:rPr>
          <w:sz w:val="24"/>
          <w:szCs w:val="24"/>
        </w:rPr>
        <w:t xml:space="preserve">operational </w:t>
      </w:r>
      <w:r w:rsidR="00F67396" w:rsidRPr="00C13C53">
        <w:rPr>
          <w:sz w:val="24"/>
          <w:szCs w:val="24"/>
        </w:rPr>
        <w:t>d</w:t>
      </w:r>
      <w:r w:rsidR="00121672" w:rsidRPr="00C13C53">
        <w:rPr>
          <w:sz w:val="24"/>
          <w:szCs w:val="24"/>
        </w:rPr>
        <w:t>esign enables us to continuously understand the environment of the campaign, visualize the problem</w:t>
      </w:r>
      <w:r w:rsidR="005725C5" w:rsidRPr="00C13C53">
        <w:rPr>
          <w:sz w:val="24"/>
          <w:szCs w:val="24"/>
        </w:rPr>
        <w:t xml:space="preserve"> that the campaign must address</w:t>
      </w:r>
      <w:r w:rsidR="00121672" w:rsidRPr="00C13C53">
        <w:rPr>
          <w:sz w:val="24"/>
          <w:szCs w:val="24"/>
        </w:rPr>
        <w:t xml:space="preserve">, and develop a </w:t>
      </w:r>
      <w:r w:rsidR="00F46550">
        <w:rPr>
          <w:sz w:val="24"/>
          <w:szCs w:val="24"/>
        </w:rPr>
        <w:t>"</w:t>
      </w:r>
      <w:r w:rsidR="00121672" w:rsidRPr="00C13C53">
        <w:rPr>
          <w:sz w:val="24"/>
          <w:szCs w:val="24"/>
        </w:rPr>
        <w:t>running hypothesis</w:t>
      </w:r>
      <w:r w:rsidR="00F46550">
        <w:rPr>
          <w:sz w:val="24"/>
          <w:szCs w:val="24"/>
        </w:rPr>
        <w:t>"</w:t>
      </w:r>
      <w:r w:rsidR="00121672" w:rsidRPr="00C13C53">
        <w:rPr>
          <w:sz w:val="24"/>
          <w:szCs w:val="24"/>
        </w:rPr>
        <w:t xml:space="preserve"> for an operational approach to solve the problem.  Commanders </w:t>
      </w:r>
      <w:r w:rsidR="005725C5" w:rsidRPr="00C13C53">
        <w:rPr>
          <w:sz w:val="24"/>
          <w:szCs w:val="24"/>
        </w:rPr>
        <w:t>must</w:t>
      </w:r>
      <w:r w:rsidR="00121672" w:rsidRPr="00C13C53">
        <w:rPr>
          <w:sz w:val="24"/>
          <w:szCs w:val="24"/>
        </w:rPr>
        <w:t xml:space="preserve"> transmit their vision, to include their view of the operational approach, to their staff, subordinates, partner commands, agencies, and multinational/non-governmental entities so that the</w:t>
      </w:r>
      <w:r w:rsidR="005725C5" w:rsidRPr="00C13C53">
        <w:rPr>
          <w:sz w:val="24"/>
          <w:szCs w:val="24"/>
        </w:rPr>
        <w:t>ir</w:t>
      </w:r>
      <w:r w:rsidR="00121672" w:rsidRPr="00C13C53">
        <w:rPr>
          <w:sz w:val="24"/>
          <w:szCs w:val="24"/>
        </w:rPr>
        <w:t xml:space="preserve"> vision can be translated into executable plans.  The science of </w:t>
      </w:r>
      <w:r w:rsidR="00F67396" w:rsidRPr="00C13C53">
        <w:rPr>
          <w:sz w:val="24"/>
          <w:szCs w:val="24"/>
        </w:rPr>
        <w:t>p</w:t>
      </w:r>
      <w:r w:rsidR="00121672" w:rsidRPr="00C13C53">
        <w:rPr>
          <w:sz w:val="24"/>
          <w:szCs w:val="24"/>
        </w:rPr>
        <w:t xml:space="preserve">lanning facilitates this translation by applying the rigor of coordination and synchronization of all aspects of a concept to </w:t>
      </w:r>
      <w:r w:rsidR="005725C5" w:rsidRPr="00C13C53">
        <w:rPr>
          <w:sz w:val="24"/>
          <w:szCs w:val="24"/>
        </w:rPr>
        <w:t>produce</w:t>
      </w:r>
      <w:r w:rsidR="00121672" w:rsidRPr="00C13C53">
        <w:rPr>
          <w:sz w:val="24"/>
          <w:szCs w:val="24"/>
        </w:rPr>
        <w:t xml:space="preserve"> a workable plan.  </w:t>
      </w:r>
      <w:r w:rsidR="00F67396" w:rsidRPr="00C13C53">
        <w:rPr>
          <w:sz w:val="24"/>
          <w:szCs w:val="24"/>
        </w:rPr>
        <w:t xml:space="preserve">While we have well-documented </w:t>
      </w:r>
      <w:r w:rsidR="006E457A" w:rsidRPr="00C13C53">
        <w:rPr>
          <w:sz w:val="24"/>
          <w:szCs w:val="24"/>
        </w:rPr>
        <w:t xml:space="preserve">and practiced </w:t>
      </w:r>
      <w:r w:rsidR="00F67396" w:rsidRPr="00C13C53">
        <w:rPr>
          <w:sz w:val="24"/>
          <w:szCs w:val="24"/>
        </w:rPr>
        <w:t xml:space="preserve">ways to work the science of planning, until recently, there were few </w:t>
      </w:r>
      <w:r w:rsidR="008509C5">
        <w:rPr>
          <w:sz w:val="24"/>
          <w:szCs w:val="24"/>
        </w:rPr>
        <w:t>equivalents</w:t>
      </w:r>
      <w:r w:rsidR="00F67396" w:rsidRPr="00C13C53">
        <w:rPr>
          <w:sz w:val="24"/>
          <w:szCs w:val="24"/>
        </w:rPr>
        <w:t xml:space="preserve"> to </w:t>
      </w:r>
      <w:r w:rsidR="008509C5">
        <w:rPr>
          <w:sz w:val="24"/>
          <w:szCs w:val="24"/>
        </w:rPr>
        <w:t>conduct</w:t>
      </w:r>
      <w:r w:rsidR="008509C5" w:rsidRPr="00C13C53">
        <w:rPr>
          <w:sz w:val="24"/>
          <w:szCs w:val="24"/>
        </w:rPr>
        <w:t xml:space="preserve"> </w:t>
      </w:r>
      <w:r w:rsidR="00F67396" w:rsidRPr="00C13C53">
        <w:rPr>
          <w:sz w:val="24"/>
          <w:szCs w:val="24"/>
        </w:rPr>
        <w:t>the art of planning</w:t>
      </w:r>
      <w:r w:rsidR="00A6320E" w:rsidRPr="00C13C53">
        <w:rPr>
          <w:sz w:val="24"/>
          <w:szCs w:val="24"/>
        </w:rPr>
        <w:t xml:space="preserve">.  </w:t>
      </w:r>
      <w:r w:rsidR="002B2D53">
        <w:rPr>
          <w:sz w:val="24"/>
          <w:szCs w:val="24"/>
        </w:rPr>
        <w:t xml:space="preserve"> Operational</w:t>
      </w:r>
      <w:r w:rsidR="00A6320E" w:rsidRPr="00C13C53">
        <w:rPr>
          <w:sz w:val="24"/>
          <w:szCs w:val="24"/>
        </w:rPr>
        <w:t xml:space="preserve"> design offers a way to think through the conceptual work of planning.  Commanders must use such an approach, but planners can also use </w:t>
      </w:r>
      <w:r w:rsidR="002B2D53">
        <w:rPr>
          <w:sz w:val="24"/>
          <w:szCs w:val="24"/>
        </w:rPr>
        <w:t xml:space="preserve">operational </w:t>
      </w:r>
      <w:r w:rsidR="00B56621">
        <w:rPr>
          <w:sz w:val="24"/>
          <w:szCs w:val="24"/>
        </w:rPr>
        <w:t>design</w:t>
      </w:r>
      <w:r w:rsidR="00B56621" w:rsidRPr="00C13C53">
        <w:rPr>
          <w:sz w:val="24"/>
          <w:szCs w:val="24"/>
        </w:rPr>
        <w:t xml:space="preserve"> to</w:t>
      </w:r>
      <w:r w:rsidR="00A6320E" w:rsidRPr="00C13C53">
        <w:rPr>
          <w:sz w:val="24"/>
          <w:szCs w:val="24"/>
        </w:rPr>
        <w:t xml:space="preserve"> complement the structured process of the Joint Operation Planning Process (JOPP).</w:t>
      </w:r>
    </w:p>
    <w:p w14:paraId="475E2FCC" w14:textId="77777777" w:rsidR="00A6320E" w:rsidRPr="00C13C53" w:rsidRDefault="00121672" w:rsidP="008B3FFB">
      <w:pPr>
        <w:tabs>
          <w:tab w:val="left" w:pos="360"/>
        </w:tabs>
        <w:spacing w:after="240" w:line="240" w:lineRule="auto"/>
        <w:rPr>
          <w:sz w:val="24"/>
          <w:szCs w:val="24"/>
        </w:rPr>
      </w:pPr>
      <w:r w:rsidRPr="00C13C53">
        <w:rPr>
          <w:sz w:val="24"/>
          <w:szCs w:val="24"/>
        </w:rPr>
        <w:tab/>
      </w:r>
      <w:r w:rsidR="003F0515" w:rsidRPr="00C13C53">
        <w:rPr>
          <w:sz w:val="24"/>
          <w:szCs w:val="24"/>
        </w:rPr>
        <w:t xml:space="preserve">JOPP provides a </w:t>
      </w:r>
      <w:r w:rsidR="00A6320E" w:rsidRPr="00C13C53">
        <w:rPr>
          <w:sz w:val="24"/>
          <w:szCs w:val="24"/>
        </w:rPr>
        <w:t xml:space="preserve">structured process to formulate a mission, develop appropriate courses of action to accomplish the mission, and coordinate and integrate the details of a plan to execute the selected course of action. </w:t>
      </w:r>
    </w:p>
    <w:p w14:paraId="035C895E" w14:textId="6133279E" w:rsidR="00A6320E" w:rsidRDefault="00DF2FBE" w:rsidP="00DF2FBE">
      <w:pPr>
        <w:spacing w:after="240" w:line="240" w:lineRule="auto"/>
        <w:jc w:val="center"/>
        <w:rPr>
          <w:sz w:val="24"/>
          <w:szCs w:val="24"/>
        </w:rPr>
      </w:pPr>
      <w:r w:rsidRPr="00DF2FBE">
        <w:rPr>
          <w:noProof/>
          <w:sz w:val="24"/>
          <w:szCs w:val="24"/>
        </w:rPr>
        <w:drawing>
          <wp:inline distT="0" distB="0" distL="0" distR="0" wp14:anchorId="0283CECA" wp14:editId="1F318806">
            <wp:extent cx="4572000" cy="3443170"/>
            <wp:effectExtent l="19050" t="19050" r="19050" b="24130"/>
            <wp:docPr id="2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572000" cy="3443170"/>
                    </a:xfrm>
                    <a:prstGeom prst="rect">
                      <a:avLst/>
                    </a:prstGeom>
                    <a:noFill/>
                    <a:ln>
                      <a:solidFill>
                        <a:schemeClr val="tx1"/>
                      </a:solidFill>
                    </a:ln>
                    <a:extLst/>
                  </pic:spPr>
                </pic:pic>
              </a:graphicData>
            </a:graphic>
          </wp:inline>
        </w:drawing>
      </w:r>
    </w:p>
    <w:p w14:paraId="19B61F79" w14:textId="2B004A43" w:rsidR="00A6320E" w:rsidRPr="00C13C53" w:rsidRDefault="00A6320E" w:rsidP="00DF2FBE">
      <w:pPr>
        <w:spacing w:after="240" w:line="240" w:lineRule="auto"/>
        <w:jc w:val="center"/>
        <w:rPr>
          <w:b/>
          <w:sz w:val="24"/>
          <w:szCs w:val="24"/>
        </w:rPr>
      </w:pPr>
      <w:r w:rsidRPr="00C13C53">
        <w:rPr>
          <w:b/>
          <w:sz w:val="24"/>
          <w:szCs w:val="24"/>
        </w:rPr>
        <w:t>Figure 1</w:t>
      </w:r>
      <w:r w:rsidR="00CF4945">
        <w:rPr>
          <w:b/>
          <w:sz w:val="24"/>
          <w:szCs w:val="24"/>
        </w:rPr>
        <w:t>4</w:t>
      </w:r>
      <w:r w:rsidRPr="00C13C53">
        <w:rPr>
          <w:b/>
          <w:sz w:val="24"/>
          <w:szCs w:val="24"/>
        </w:rPr>
        <w:t xml:space="preserve">: </w:t>
      </w:r>
      <w:r w:rsidR="00BF2DC0">
        <w:rPr>
          <w:b/>
          <w:sz w:val="24"/>
          <w:szCs w:val="24"/>
        </w:rPr>
        <w:t xml:space="preserve"> </w:t>
      </w:r>
      <w:r w:rsidRPr="00C13C53">
        <w:rPr>
          <w:b/>
          <w:sz w:val="24"/>
          <w:szCs w:val="24"/>
        </w:rPr>
        <w:t>The Joint Operation Planning Process</w:t>
      </w:r>
    </w:p>
    <w:p w14:paraId="7AE21A87" w14:textId="097DDCB3" w:rsidR="00824237" w:rsidRPr="00C13C53" w:rsidRDefault="006B69C0" w:rsidP="008B3FFB">
      <w:pPr>
        <w:tabs>
          <w:tab w:val="left" w:pos="360"/>
        </w:tabs>
        <w:spacing w:after="240" w:line="240" w:lineRule="auto"/>
        <w:rPr>
          <w:sz w:val="24"/>
          <w:szCs w:val="24"/>
        </w:rPr>
      </w:pPr>
      <w:r>
        <w:rPr>
          <w:sz w:val="24"/>
          <w:szCs w:val="24"/>
        </w:rPr>
        <w:lastRenderedPageBreak/>
        <w:tab/>
      </w:r>
      <w:r w:rsidR="00824237" w:rsidRPr="00C13C53">
        <w:rPr>
          <w:sz w:val="24"/>
          <w:szCs w:val="24"/>
        </w:rPr>
        <w:t xml:space="preserve">Campaign planning is conducted as part of a comprehensive national effort.  This means that in some cases military activity will be a supporting effort to other </w:t>
      </w:r>
      <w:r w:rsidR="00BE046D">
        <w:rPr>
          <w:sz w:val="24"/>
          <w:szCs w:val="24"/>
        </w:rPr>
        <w:t>instrument</w:t>
      </w:r>
      <w:r w:rsidR="00824237" w:rsidRPr="00C13C53">
        <w:rPr>
          <w:sz w:val="24"/>
          <w:szCs w:val="24"/>
        </w:rPr>
        <w:t>s</w:t>
      </w:r>
      <w:r w:rsidR="008509C5">
        <w:rPr>
          <w:sz w:val="24"/>
          <w:szCs w:val="24"/>
        </w:rPr>
        <w:t xml:space="preserve"> of national power</w:t>
      </w:r>
      <w:r w:rsidR="00824237" w:rsidRPr="00C13C53">
        <w:rPr>
          <w:sz w:val="24"/>
          <w:szCs w:val="24"/>
        </w:rPr>
        <w:t xml:space="preserve">, while in other cases military activity will be the supported effort.  In both </w:t>
      </w:r>
      <w:r w:rsidR="008509C5" w:rsidRPr="00C13C53">
        <w:rPr>
          <w:sz w:val="24"/>
          <w:szCs w:val="24"/>
        </w:rPr>
        <w:t>cases,</w:t>
      </w:r>
      <w:r w:rsidR="00824237" w:rsidRPr="00C13C53">
        <w:rPr>
          <w:sz w:val="24"/>
          <w:szCs w:val="24"/>
        </w:rPr>
        <w:t xml:space="preserve"> the commander is responsible to build a military campaign plan that </w:t>
      </w:r>
      <w:r w:rsidR="00AD0DAA">
        <w:rPr>
          <w:sz w:val="24"/>
          <w:szCs w:val="24"/>
        </w:rPr>
        <w:t>he</w:t>
      </w:r>
      <w:r w:rsidR="00AD0DAA" w:rsidRPr="00C13C53">
        <w:rPr>
          <w:sz w:val="24"/>
          <w:szCs w:val="24"/>
        </w:rPr>
        <w:t xml:space="preserve"> </w:t>
      </w:r>
      <w:r w:rsidR="00824237" w:rsidRPr="00C13C53">
        <w:rPr>
          <w:sz w:val="24"/>
          <w:szCs w:val="24"/>
        </w:rPr>
        <w:t>integrate</w:t>
      </w:r>
      <w:r w:rsidR="00AD0DAA">
        <w:rPr>
          <w:sz w:val="24"/>
          <w:szCs w:val="24"/>
        </w:rPr>
        <w:t>s</w:t>
      </w:r>
      <w:r w:rsidR="00824237" w:rsidRPr="00C13C53">
        <w:rPr>
          <w:sz w:val="24"/>
          <w:szCs w:val="24"/>
        </w:rPr>
        <w:t xml:space="preserve"> with the other </w:t>
      </w:r>
      <w:r w:rsidR="00BE046D">
        <w:rPr>
          <w:sz w:val="24"/>
          <w:szCs w:val="24"/>
        </w:rPr>
        <w:t>instrument</w:t>
      </w:r>
      <w:r w:rsidR="00824237" w:rsidRPr="00C13C53">
        <w:rPr>
          <w:sz w:val="24"/>
          <w:szCs w:val="24"/>
        </w:rPr>
        <w:t>s of power.  If the military is the supported effort, the joint force commander will normally lead the coordinated efforts.  If the military is the supporting effort, the JFC must closely coordinate with the designated lead organization to ensure that the military plan is nested with the supported plan.  This will require collaboration with many other actors to assist them in developing their plans (while enriching our own), to include when the military is the supporting organization.</w:t>
      </w:r>
    </w:p>
    <w:p w14:paraId="4F20A860" w14:textId="77777777" w:rsidR="00090F47" w:rsidRPr="00C13C53" w:rsidRDefault="005A77A2" w:rsidP="00A5053A">
      <w:pPr>
        <w:spacing w:after="240" w:line="240" w:lineRule="auto"/>
        <w:rPr>
          <w:rFonts w:cs="Arial"/>
          <w:sz w:val="24"/>
          <w:szCs w:val="24"/>
        </w:rPr>
      </w:pPr>
      <w:r w:rsidRPr="00C13C53">
        <w:rPr>
          <w:b/>
          <w:sz w:val="24"/>
          <w:szCs w:val="24"/>
        </w:rPr>
        <w:t>2</w:t>
      </w:r>
      <w:r w:rsidR="004D26D9" w:rsidRPr="00C13C53">
        <w:rPr>
          <w:b/>
          <w:sz w:val="24"/>
          <w:szCs w:val="24"/>
        </w:rPr>
        <w:t>.</w:t>
      </w:r>
      <w:r w:rsidR="004D26D9" w:rsidRPr="00C13C53">
        <w:rPr>
          <w:sz w:val="24"/>
          <w:szCs w:val="24"/>
        </w:rPr>
        <w:t xml:space="preserve">  </w:t>
      </w:r>
      <w:r w:rsidR="00F374A2" w:rsidRPr="00C13C53">
        <w:rPr>
          <w:b/>
          <w:sz w:val="24"/>
          <w:szCs w:val="24"/>
          <w:u w:val="single"/>
        </w:rPr>
        <w:t>Initiate Planning</w:t>
      </w:r>
      <w:r w:rsidR="004D26D9" w:rsidRPr="00C13C53">
        <w:rPr>
          <w:sz w:val="24"/>
          <w:szCs w:val="24"/>
        </w:rPr>
        <w:t xml:space="preserve">.  </w:t>
      </w:r>
      <w:r w:rsidR="00A6320E" w:rsidRPr="00C13C53">
        <w:rPr>
          <w:sz w:val="24"/>
          <w:szCs w:val="24"/>
        </w:rPr>
        <w:t>U</w:t>
      </w:r>
      <w:r w:rsidR="004D26D9" w:rsidRPr="00C13C53">
        <w:rPr>
          <w:rFonts w:cs="Arial"/>
          <w:sz w:val="24"/>
          <w:szCs w:val="24"/>
        </w:rPr>
        <w:t>pon receiving strategic guidance from higher</w:t>
      </w:r>
      <w:r w:rsidR="00A6320E" w:rsidRPr="00C13C53">
        <w:rPr>
          <w:rFonts w:cs="Arial"/>
          <w:sz w:val="24"/>
          <w:szCs w:val="24"/>
        </w:rPr>
        <w:t xml:space="preserve"> headquarters, </w:t>
      </w:r>
      <w:r w:rsidR="00485161" w:rsidRPr="00C13C53">
        <w:rPr>
          <w:rFonts w:cs="Arial"/>
          <w:sz w:val="24"/>
          <w:szCs w:val="24"/>
        </w:rPr>
        <w:t>or as directed by the commander, the staff begins the JOPP by initiating planning.  T</w:t>
      </w:r>
      <w:r w:rsidR="00A6320E" w:rsidRPr="00C13C53">
        <w:rPr>
          <w:rFonts w:cs="Arial"/>
          <w:sz w:val="24"/>
          <w:szCs w:val="24"/>
        </w:rPr>
        <w:t xml:space="preserve">he commander </w:t>
      </w:r>
      <w:r w:rsidR="004D26D9" w:rsidRPr="00C13C53">
        <w:rPr>
          <w:rFonts w:cs="Arial"/>
          <w:sz w:val="24"/>
          <w:szCs w:val="24"/>
        </w:rPr>
        <w:t xml:space="preserve">will likely form a Joint Planning Group (called an Operational Planning Group </w:t>
      </w:r>
      <w:r w:rsidR="006E457A" w:rsidRPr="00C13C53">
        <w:rPr>
          <w:rFonts w:cs="Arial"/>
          <w:sz w:val="24"/>
          <w:szCs w:val="24"/>
        </w:rPr>
        <w:t xml:space="preserve">or Operational Planning Team </w:t>
      </w:r>
      <w:r w:rsidR="004D26D9" w:rsidRPr="00C13C53">
        <w:rPr>
          <w:rFonts w:cs="Arial"/>
          <w:sz w:val="24"/>
          <w:szCs w:val="24"/>
        </w:rPr>
        <w:t xml:space="preserve">in some commands) to focus on the mission.  </w:t>
      </w:r>
    </w:p>
    <w:p w14:paraId="32E8441E" w14:textId="02891CF5" w:rsidR="004D26D9" w:rsidRPr="00C13C53" w:rsidRDefault="00683FE5" w:rsidP="00DF2FBE">
      <w:pPr>
        <w:spacing w:after="240" w:line="240" w:lineRule="auto"/>
        <w:jc w:val="center"/>
        <w:rPr>
          <w:sz w:val="24"/>
          <w:szCs w:val="24"/>
        </w:rPr>
      </w:pPr>
      <w:r>
        <w:rPr>
          <w:noProof/>
        </w:rPr>
        <w:drawing>
          <wp:inline distT="0" distB="0" distL="0" distR="0" wp14:anchorId="61289787" wp14:editId="7285CEB3">
            <wp:extent cx="4594377" cy="3489960"/>
            <wp:effectExtent l="0" t="0" r="0" b="0"/>
            <wp:docPr id="57345" name="Picture 2" descr="C:\Users\Tarn\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Tarn\Desktop\Picture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4377" cy="3489960"/>
                    </a:xfrm>
                    <a:prstGeom prst="rect">
                      <a:avLst/>
                    </a:prstGeom>
                    <a:noFill/>
                    <a:extLst/>
                  </pic:spPr>
                </pic:pic>
              </a:graphicData>
            </a:graphic>
          </wp:inline>
        </w:drawing>
      </w:r>
    </w:p>
    <w:p w14:paraId="1389F331" w14:textId="5BB4387B" w:rsidR="004D26D9" w:rsidRPr="00C13C53" w:rsidRDefault="004D26D9" w:rsidP="00DF2FBE">
      <w:pPr>
        <w:spacing w:after="240" w:line="240" w:lineRule="auto"/>
        <w:jc w:val="center"/>
        <w:rPr>
          <w:rFonts w:cs="Arial"/>
          <w:b/>
          <w:sz w:val="24"/>
          <w:szCs w:val="24"/>
        </w:rPr>
      </w:pPr>
      <w:r w:rsidRPr="00C13C53">
        <w:rPr>
          <w:rFonts w:cs="Arial"/>
          <w:b/>
          <w:sz w:val="24"/>
          <w:szCs w:val="24"/>
        </w:rPr>
        <w:t xml:space="preserve">Figure </w:t>
      </w:r>
      <w:r w:rsidR="00A6320E" w:rsidRPr="00C13C53">
        <w:rPr>
          <w:rFonts w:cs="Arial"/>
          <w:b/>
          <w:sz w:val="24"/>
          <w:szCs w:val="24"/>
        </w:rPr>
        <w:t>1</w:t>
      </w:r>
      <w:r w:rsidR="00CF4945">
        <w:rPr>
          <w:rFonts w:cs="Arial"/>
          <w:b/>
          <w:sz w:val="24"/>
          <w:szCs w:val="24"/>
        </w:rPr>
        <w:t>5</w:t>
      </w:r>
      <w:r w:rsidRPr="00C13C53">
        <w:rPr>
          <w:rFonts w:cs="Arial"/>
          <w:b/>
          <w:sz w:val="24"/>
          <w:szCs w:val="24"/>
        </w:rPr>
        <w:t xml:space="preserve">:  </w:t>
      </w:r>
      <w:r w:rsidR="00607126" w:rsidRPr="00C13C53">
        <w:rPr>
          <w:rFonts w:cs="Arial"/>
          <w:b/>
          <w:sz w:val="24"/>
          <w:szCs w:val="24"/>
        </w:rPr>
        <w:t>JOPP</w:t>
      </w:r>
      <w:r w:rsidRPr="00C13C53">
        <w:rPr>
          <w:rFonts w:cs="Arial"/>
          <w:b/>
          <w:sz w:val="24"/>
          <w:szCs w:val="24"/>
        </w:rPr>
        <w:t xml:space="preserve"> Step 1</w:t>
      </w:r>
      <w:r w:rsidR="00AD0DAA">
        <w:rPr>
          <w:rFonts w:cs="Arial"/>
          <w:b/>
          <w:sz w:val="24"/>
          <w:szCs w:val="24"/>
        </w:rPr>
        <w:t xml:space="preserve"> –</w:t>
      </w:r>
      <w:r w:rsidRPr="00C13C53">
        <w:rPr>
          <w:rFonts w:cs="Arial"/>
          <w:b/>
          <w:sz w:val="24"/>
          <w:szCs w:val="24"/>
        </w:rPr>
        <w:t xml:space="preserve"> </w:t>
      </w:r>
      <w:r w:rsidR="00607126" w:rsidRPr="00C13C53">
        <w:rPr>
          <w:rFonts w:cs="Arial"/>
          <w:b/>
          <w:sz w:val="24"/>
          <w:szCs w:val="24"/>
        </w:rPr>
        <w:t>Initiate Planning</w:t>
      </w:r>
    </w:p>
    <w:p w14:paraId="2E434C6F" w14:textId="6A7D9A27" w:rsidR="00A954E3" w:rsidRPr="00C13C53" w:rsidRDefault="00A954E3" w:rsidP="005735FE">
      <w:pPr>
        <w:tabs>
          <w:tab w:val="left" w:pos="360"/>
        </w:tabs>
        <w:spacing w:after="240" w:line="240" w:lineRule="auto"/>
        <w:rPr>
          <w:rFonts w:cs="Arial"/>
          <w:sz w:val="24"/>
          <w:szCs w:val="24"/>
        </w:rPr>
      </w:pPr>
      <w:r w:rsidRPr="00C13C53">
        <w:rPr>
          <w:rFonts w:cs="Arial"/>
          <w:sz w:val="24"/>
          <w:szCs w:val="24"/>
        </w:rPr>
        <w:tab/>
        <w:t>If the commander anticipated the mission, he would likely have already begun work to understand the situation</w:t>
      </w:r>
      <w:r w:rsidR="004E0834" w:rsidRPr="00C13C53">
        <w:rPr>
          <w:rFonts w:cs="Arial"/>
          <w:sz w:val="24"/>
          <w:szCs w:val="24"/>
        </w:rPr>
        <w:t xml:space="preserve"> using </w:t>
      </w:r>
      <w:r w:rsidR="002B2D53">
        <w:rPr>
          <w:rFonts w:cs="Arial"/>
          <w:sz w:val="24"/>
          <w:szCs w:val="24"/>
        </w:rPr>
        <w:t>operational design.</w:t>
      </w:r>
      <w:r w:rsidRPr="00C13C53">
        <w:rPr>
          <w:rFonts w:cs="Arial"/>
          <w:sz w:val="24"/>
          <w:szCs w:val="24"/>
        </w:rPr>
        <w:t xml:space="preserve">  He may have developed an understanding of the environment and problem and formulated an operational approach that he </w:t>
      </w:r>
      <w:r w:rsidR="00485161" w:rsidRPr="00C13C53">
        <w:rPr>
          <w:rFonts w:cs="Arial"/>
          <w:sz w:val="24"/>
          <w:szCs w:val="24"/>
        </w:rPr>
        <w:t xml:space="preserve">will </w:t>
      </w:r>
      <w:r w:rsidRPr="00C13C53">
        <w:rPr>
          <w:rFonts w:cs="Arial"/>
          <w:sz w:val="24"/>
          <w:szCs w:val="24"/>
        </w:rPr>
        <w:t xml:space="preserve">provide to the staff as initial planning guidance.  </w:t>
      </w:r>
      <w:r w:rsidR="00485161" w:rsidRPr="00C13C53">
        <w:rPr>
          <w:rFonts w:cs="Arial"/>
          <w:sz w:val="24"/>
          <w:szCs w:val="24"/>
        </w:rPr>
        <w:t xml:space="preserve">If he has not anticipated the mission, he will quickly develop initial planning guidance to get the staff working, then continue his </w:t>
      </w:r>
      <w:r w:rsidR="00AD0DAA">
        <w:rPr>
          <w:rFonts w:cs="Arial"/>
          <w:sz w:val="24"/>
          <w:szCs w:val="24"/>
        </w:rPr>
        <w:t xml:space="preserve">own </w:t>
      </w:r>
      <w:r w:rsidR="000A0C4C">
        <w:rPr>
          <w:rFonts w:cs="Arial"/>
          <w:sz w:val="24"/>
          <w:szCs w:val="24"/>
        </w:rPr>
        <w:t xml:space="preserve">operational </w:t>
      </w:r>
      <w:r w:rsidR="00485161" w:rsidRPr="00C13C53">
        <w:rPr>
          <w:rFonts w:cs="Arial"/>
          <w:sz w:val="24"/>
          <w:szCs w:val="24"/>
        </w:rPr>
        <w:t>design to provide more detailed guidance as he better understands the mission.</w:t>
      </w:r>
    </w:p>
    <w:p w14:paraId="66D8098D" w14:textId="13BD60DC" w:rsidR="00A954E3" w:rsidRPr="00C13C53" w:rsidRDefault="00A954E3" w:rsidP="008B3FFB">
      <w:pPr>
        <w:tabs>
          <w:tab w:val="left" w:pos="360"/>
        </w:tabs>
        <w:spacing w:after="240" w:line="240" w:lineRule="auto"/>
        <w:rPr>
          <w:rFonts w:cs="Arial"/>
          <w:sz w:val="24"/>
          <w:szCs w:val="24"/>
        </w:rPr>
      </w:pPr>
      <w:r w:rsidRPr="00C13C53">
        <w:rPr>
          <w:rFonts w:cs="Arial"/>
          <w:sz w:val="24"/>
          <w:szCs w:val="24"/>
        </w:rPr>
        <w:lastRenderedPageBreak/>
        <w:tab/>
        <w:t xml:space="preserve">The staff must conduct some preliminary actions before they can begin planning.  They should look for existing </w:t>
      </w:r>
      <w:r w:rsidR="00AD0DAA">
        <w:rPr>
          <w:rFonts w:cs="Arial"/>
          <w:sz w:val="24"/>
          <w:szCs w:val="24"/>
        </w:rPr>
        <w:t xml:space="preserve">staff </w:t>
      </w:r>
      <w:r w:rsidRPr="00C13C53">
        <w:rPr>
          <w:rFonts w:cs="Arial"/>
          <w:sz w:val="24"/>
          <w:szCs w:val="24"/>
        </w:rPr>
        <w:t>estimates that relate to the current situation, as well as existing intelligence products from the various agencies.  They must understand the impact of time…</w:t>
      </w:r>
      <w:r w:rsidR="00AD0DAA">
        <w:rPr>
          <w:rFonts w:cs="Arial"/>
          <w:sz w:val="24"/>
          <w:szCs w:val="24"/>
        </w:rPr>
        <w:t>H</w:t>
      </w:r>
      <w:r w:rsidR="00AD0DAA" w:rsidRPr="00C13C53">
        <w:rPr>
          <w:rFonts w:cs="Arial"/>
          <w:sz w:val="24"/>
          <w:szCs w:val="24"/>
        </w:rPr>
        <w:t xml:space="preserve">ow </w:t>
      </w:r>
      <w:r w:rsidRPr="00C13C53">
        <w:rPr>
          <w:rFonts w:cs="Arial"/>
          <w:sz w:val="24"/>
          <w:szCs w:val="24"/>
        </w:rPr>
        <w:t>much time is available to develop a plan</w:t>
      </w:r>
      <w:r w:rsidR="00AD0DAA">
        <w:rPr>
          <w:rFonts w:cs="Arial"/>
          <w:sz w:val="24"/>
          <w:szCs w:val="24"/>
        </w:rPr>
        <w:t>?</w:t>
      </w:r>
      <w:r w:rsidRPr="00C13C53">
        <w:rPr>
          <w:rFonts w:cs="Arial"/>
          <w:sz w:val="24"/>
          <w:szCs w:val="24"/>
        </w:rPr>
        <w:t xml:space="preserve"> </w:t>
      </w:r>
      <w:r w:rsidR="00AD0DAA">
        <w:rPr>
          <w:rFonts w:cs="Arial"/>
          <w:sz w:val="24"/>
          <w:szCs w:val="24"/>
        </w:rPr>
        <w:t>W</w:t>
      </w:r>
      <w:r w:rsidRPr="00C13C53">
        <w:rPr>
          <w:rFonts w:cs="Arial"/>
          <w:sz w:val="24"/>
          <w:szCs w:val="24"/>
        </w:rPr>
        <w:t>hen must intermediate products be ready for review</w:t>
      </w:r>
      <w:r w:rsidR="00AD0DAA">
        <w:rPr>
          <w:rFonts w:cs="Arial"/>
          <w:sz w:val="24"/>
          <w:szCs w:val="24"/>
        </w:rPr>
        <w:t>?</w:t>
      </w:r>
      <w:r w:rsidR="00AD0DAA" w:rsidRPr="00C13C53">
        <w:rPr>
          <w:rFonts w:cs="Arial"/>
          <w:sz w:val="24"/>
          <w:szCs w:val="24"/>
        </w:rPr>
        <w:t xml:space="preserve"> </w:t>
      </w:r>
      <w:r w:rsidR="00AD0DAA">
        <w:rPr>
          <w:rFonts w:cs="Arial"/>
          <w:sz w:val="24"/>
          <w:szCs w:val="24"/>
        </w:rPr>
        <w:t>W</w:t>
      </w:r>
      <w:r w:rsidRPr="00C13C53">
        <w:rPr>
          <w:rFonts w:cs="Arial"/>
          <w:sz w:val="24"/>
          <w:szCs w:val="24"/>
        </w:rPr>
        <w:t xml:space="preserve">hat is the </w:t>
      </w:r>
      <w:r w:rsidR="00AD0DAA">
        <w:rPr>
          <w:rFonts w:cs="Arial"/>
          <w:sz w:val="24"/>
          <w:szCs w:val="24"/>
        </w:rPr>
        <w:t xml:space="preserve">readiness </w:t>
      </w:r>
      <w:r w:rsidRPr="00C13C53">
        <w:rPr>
          <w:rFonts w:cs="Arial"/>
          <w:sz w:val="24"/>
          <w:szCs w:val="24"/>
        </w:rPr>
        <w:t>status of forces that may be affected, and do any of them need to begin movement now to support execution of the eventual plan</w:t>
      </w:r>
      <w:r w:rsidR="00AD0DAA">
        <w:rPr>
          <w:rFonts w:cs="Arial"/>
          <w:sz w:val="24"/>
          <w:szCs w:val="24"/>
        </w:rPr>
        <w:t>?</w:t>
      </w:r>
      <w:r w:rsidR="00AD0DAA" w:rsidRPr="00C13C53">
        <w:rPr>
          <w:rFonts w:cs="Arial"/>
          <w:sz w:val="24"/>
          <w:szCs w:val="24"/>
        </w:rPr>
        <w:t xml:space="preserve">  </w:t>
      </w:r>
      <w:r w:rsidRPr="00C13C53">
        <w:rPr>
          <w:rFonts w:cs="Arial"/>
          <w:sz w:val="24"/>
          <w:szCs w:val="24"/>
        </w:rPr>
        <w:t xml:space="preserve">They determine who should be involved in the various aspects of planning, to include appropriate multinational partners and representatives of other USG agencies.  They should also consider who the other interested parties are that may help formulate the plan, or should be brought in to achieve their buy-in or knowledge of the plan. </w:t>
      </w:r>
    </w:p>
    <w:p w14:paraId="08F34E27" w14:textId="32383322" w:rsidR="004E0834" w:rsidRPr="00C13C53" w:rsidRDefault="006B69C0" w:rsidP="008B3FFB">
      <w:pPr>
        <w:tabs>
          <w:tab w:val="left" w:pos="360"/>
        </w:tabs>
        <w:spacing w:after="240" w:line="240" w:lineRule="auto"/>
        <w:rPr>
          <w:rFonts w:cs="Arial"/>
          <w:sz w:val="24"/>
          <w:szCs w:val="24"/>
        </w:rPr>
      </w:pPr>
      <w:r>
        <w:rPr>
          <w:rFonts w:cs="Arial"/>
          <w:sz w:val="24"/>
          <w:szCs w:val="24"/>
        </w:rPr>
        <w:tab/>
      </w:r>
      <w:r w:rsidR="004E0834" w:rsidRPr="00C13C53">
        <w:rPr>
          <w:rFonts w:cs="Arial"/>
          <w:sz w:val="24"/>
          <w:szCs w:val="24"/>
        </w:rPr>
        <w:t xml:space="preserve">The start point for the contingency plan is the </w:t>
      </w:r>
      <w:r w:rsidR="0036719F">
        <w:rPr>
          <w:rFonts w:cs="Arial"/>
          <w:sz w:val="24"/>
          <w:szCs w:val="24"/>
        </w:rPr>
        <w:t>Theater Campaign Plan</w:t>
      </w:r>
      <w:r w:rsidR="004E0834" w:rsidRPr="00C13C53">
        <w:rPr>
          <w:rFonts w:cs="Arial"/>
          <w:sz w:val="24"/>
          <w:szCs w:val="24"/>
        </w:rPr>
        <w:t xml:space="preserve">.  Likewise, the end state for the contingency plan should be </w:t>
      </w:r>
      <w:r w:rsidR="0036719F">
        <w:rPr>
          <w:rFonts w:cs="Arial"/>
          <w:sz w:val="24"/>
          <w:szCs w:val="24"/>
        </w:rPr>
        <w:t>a</w:t>
      </w:r>
      <w:r w:rsidR="0036719F" w:rsidRPr="00C13C53">
        <w:rPr>
          <w:rFonts w:cs="Arial"/>
          <w:sz w:val="24"/>
          <w:szCs w:val="24"/>
        </w:rPr>
        <w:t xml:space="preserve"> </w:t>
      </w:r>
      <w:r w:rsidR="004E0834" w:rsidRPr="00C13C53">
        <w:rPr>
          <w:rFonts w:cs="Arial"/>
          <w:sz w:val="24"/>
          <w:szCs w:val="24"/>
        </w:rPr>
        <w:t xml:space="preserve">return to the desired conditions of the TCP.  Some contingency plans, however, cause such a shift in the environment that a revised theater strategy </w:t>
      </w:r>
      <w:r w:rsidR="00211533" w:rsidRPr="00C13C53">
        <w:rPr>
          <w:rFonts w:cs="Arial"/>
          <w:sz w:val="24"/>
          <w:szCs w:val="24"/>
        </w:rPr>
        <w:t>is required.</w:t>
      </w:r>
    </w:p>
    <w:p w14:paraId="7909DF2B" w14:textId="3BE46C4B" w:rsidR="00607126" w:rsidRPr="00C13C53" w:rsidRDefault="005A77A2" w:rsidP="00645728">
      <w:pPr>
        <w:spacing w:after="240" w:line="240" w:lineRule="auto"/>
        <w:rPr>
          <w:rFonts w:cs="Arial"/>
          <w:sz w:val="24"/>
          <w:szCs w:val="24"/>
        </w:rPr>
      </w:pPr>
      <w:r w:rsidRPr="00C13C53">
        <w:rPr>
          <w:b/>
          <w:sz w:val="24"/>
          <w:szCs w:val="24"/>
        </w:rPr>
        <w:t>3</w:t>
      </w:r>
      <w:r w:rsidR="00121672" w:rsidRPr="00C13C53">
        <w:rPr>
          <w:b/>
          <w:sz w:val="24"/>
          <w:szCs w:val="24"/>
        </w:rPr>
        <w:t xml:space="preserve">.  </w:t>
      </w:r>
      <w:r w:rsidR="00607126" w:rsidRPr="00C13C53">
        <w:rPr>
          <w:b/>
          <w:sz w:val="24"/>
          <w:szCs w:val="24"/>
          <w:u w:val="single"/>
        </w:rPr>
        <w:t>Conduct Mission Analysis</w:t>
      </w:r>
      <w:r w:rsidR="00121672" w:rsidRPr="00BF2DC0">
        <w:rPr>
          <w:b/>
          <w:sz w:val="24"/>
          <w:szCs w:val="24"/>
        </w:rPr>
        <w:t>.</w:t>
      </w:r>
      <w:r w:rsidR="00A6320E" w:rsidRPr="00C13C53">
        <w:rPr>
          <w:b/>
          <w:sz w:val="24"/>
          <w:szCs w:val="24"/>
        </w:rPr>
        <w:t xml:space="preserve">  </w:t>
      </w:r>
      <w:r w:rsidR="00A6320E" w:rsidRPr="00C13C53">
        <w:rPr>
          <w:rFonts w:cs="Arial"/>
          <w:sz w:val="24"/>
          <w:szCs w:val="24"/>
        </w:rPr>
        <w:t xml:space="preserve"> </w:t>
      </w:r>
      <w:r w:rsidR="00A954E3" w:rsidRPr="00C13C53">
        <w:rPr>
          <w:rFonts w:cs="Arial"/>
          <w:sz w:val="24"/>
          <w:szCs w:val="24"/>
        </w:rPr>
        <w:t>The staff analyzes the mission to</w:t>
      </w:r>
      <w:r w:rsidR="0036719F">
        <w:rPr>
          <w:rFonts w:cs="Arial"/>
          <w:sz w:val="24"/>
          <w:szCs w:val="24"/>
        </w:rPr>
        <w:t>:</w:t>
      </w:r>
      <w:r w:rsidR="00FB75B8">
        <w:rPr>
          <w:rFonts w:cs="Arial"/>
          <w:sz w:val="24"/>
          <w:szCs w:val="24"/>
        </w:rPr>
        <w:t xml:space="preserve"> </w:t>
      </w:r>
      <w:r w:rsidR="0036719F">
        <w:rPr>
          <w:rFonts w:cs="Arial"/>
          <w:sz w:val="24"/>
          <w:szCs w:val="24"/>
        </w:rPr>
        <w:t xml:space="preserve">1) provide </w:t>
      </w:r>
      <w:r w:rsidR="00A954E3" w:rsidRPr="00C13C53">
        <w:rPr>
          <w:rFonts w:cs="Arial"/>
          <w:sz w:val="24"/>
          <w:szCs w:val="24"/>
        </w:rPr>
        <w:t xml:space="preserve">a recommended mission statement to the commander, </w:t>
      </w:r>
      <w:r w:rsidR="0036719F">
        <w:rPr>
          <w:rFonts w:cs="Arial"/>
          <w:sz w:val="24"/>
          <w:szCs w:val="24"/>
        </w:rPr>
        <w:t>and 2)</w:t>
      </w:r>
      <w:r w:rsidR="00A954E3" w:rsidRPr="00C13C53">
        <w:rPr>
          <w:rFonts w:cs="Arial"/>
          <w:sz w:val="24"/>
          <w:szCs w:val="24"/>
        </w:rPr>
        <w:t xml:space="preserve"> to inform the commander’s </w:t>
      </w:r>
      <w:r w:rsidR="00CC5AF5">
        <w:rPr>
          <w:rFonts w:cs="Arial"/>
          <w:sz w:val="24"/>
          <w:szCs w:val="24"/>
        </w:rPr>
        <w:t xml:space="preserve">initial </w:t>
      </w:r>
      <w:r w:rsidR="00A954E3" w:rsidRPr="00C13C53">
        <w:rPr>
          <w:rFonts w:cs="Arial"/>
          <w:sz w:val="24"/>
          <w:szCs w:val="24"/>
        </w:rPr>
        <w:t>analysis of the environment and the problem</w:t>
      </w:r>
      <w:r w:rsidR="00D22FD9">
        <w:rPr>
          <w:rFonts w:cs="Arial"/>
          <w:sz w:val="24"/>
          <w:szCs w:val="24"/>
        </w:rPr>
        <w:t xml:space="preserve">.  This </w:t>
      </w:r>
      <w:r w:rsidR="00A954E3" w:rsidRPr="00C13C53">
        <w:rPr>
          <w:rFonts w:cs="Arial"/>
          <w:sz w:val="24"/>
          <w:szCs w:val="24"/>
        </w:rPr>
        <w:t>help</w:t>
      </w:r>
      <w:r w:rsidR="00D22FD9">
        <w:rPr>
          <w:rFonts w:cs="Arial"/>
          <w:sz w:val="24"/>
          <w:szCs w:val="24"/>
        </w:rPr>
        <w:t>s</w:t>
      </w:r>
      <w:r w:rsidR="00A954E3" w:rsidRPr="00C13C53">
        <w:rPr>
          <w:rFonts w:cs="Arial"/>
          <w:sz w:val="24"/>
          <w:szCs w:val="24"/>
        </w:rPr>
        <w:t xml:space="preserve"> him </w:t>
      </w:r>
      <w:r w:rsidR="00CC5AF5">
        <w:rPr>
          <w:rFonts w:cs="Arial"/>
          <w:sz w:val="24"/>
          <w:szCs w:val="24"/>
        </w:rPr>
        <w:t>refine</w:t>
      </w:r>
      <w:r w:rsidR="00A954E3" w:rsidRPr="00C13C53">
        <w:rPr>
          <w:rFonts w:cs="Arial"/>
          <w:sz w:val="24"/>
          <w:szCs w:val="24"/>
        </w:rPr>
        <w:t xml:space="preserve"> </w:t>
      </w:r>
      <w:r w:rsidR="00CC5AF5">
        <w:rPr>
          <w:rFonts w:cs="Arial"/>
          <w:sz w:val="24"/>
          <w:szCs w:val="24"/>
        </w:rPr>
        <w:t>his</w:t>
      </w:r>
      <w:r w:rsidR="00A954E3" w:rsidRPr="00C13C53">
        <w:rPr>
          <w:rFonts w:cs="Arial"/>
          <w:sz w:val="24"/>
          <w:szCs w:val="24"/>
        </w:rPr>
        <w:t xml:space="preserve"> operational approach.  </w:t>
      </w:r>
      <w:r w:rsidR="00A6320E" w:rsidRPr="00C13C53">
        <w:rPr>
          <w:rFonts w:cs="Arial"/>
          <w:sz w:val="24"/>
          <w:szCs w:val="24"/>
        </w:rPr>
        <w:t xml:space="preserve">As the staff presents analysis on both the requirements and potential points of focus for the campaign, they enable the commander to develop his vision </w:t>
      </w:r>
      <w:r w:rsidR="0036719F" w:rsidRPr="0036719F">
        <w:rPr>
          <w:rFonts w:cs="Arial"/>
          <w:sz w:val="24"/>
          <w:szCs w:val="24"/>
        </w:rPr>
        <w:t xml:space="preserve">further </w:t>
      </w:r>
      <w:r w:rsidR="00A6320E" w:rsidRPr="00C13C53">
        <w:rPr>
          <w:rFonts w:cs="Arial"/>
          <w:sz w:val="24"/>
          <w:szCs w:val="24"/>
        </w:rPr>
        <w:t xml:space="preserve">to use synchronized, integrated military operations as a part of unified action.  He can then provide detailed planning guidance to his staff and share his vision with his counterparts to enable unity of effort in application of all of the </w:t>
      </w:r>
      <w:r w:rsidR="00BE046D">
        <w:rPr>
          <w:rFonts w:cs="Arial"/>
          <w:sz w:val="24"/>
          <w:szCs w:val="24"/>
        </w:rPr>
        <w:t>instrument</w:t>
      </w:r>
      <w:r w:rsidR="00A6320E" w:rsidRPr="00C13C53">
        <w:rPr>
          <w:rFonts w:cs="Arial"/>
          <w:sz w:val="24"/>
          <w:szCs w:val="24"/>
        </w:rPr>
        <w:t>s of power across the</w:t>
      </w:r>
      <w:r w:rsidR="00DC4893">
        <w:rPr>
          <w:rFonts w:cs="Arial"/>
          <w:sz w:val="24"/>
          <w:szCs w:val="24"/>
        </w:rPr>
        <w:t xml:space="preserve"> U.S. </w:t>
      </w:r>
      <w:r w:rsidR="00A6320E" w:rsidRPr="00C13C53">
        <w:rPr>
          <w:rFonts w:cs="Arial"/>
          <w:sz w:val="24"/>
          <w:szCs w:val="24"/>
        </w:rPr>
        <w:t xml:space="preserve">government and our </w:t>
      </w:r>
      <w:r w:rsidR="0036719F">
        <w:rPr>
          <w:rFonts w:cs="Arial"/>
          <w:sz w:val="24"/>
          <w:szCs w:val="24"/>
        </w:rPr>
        <w:t>international</w:t>
      </w:r>
      <w:r w:rsidR="0036719F" w:rsidRPr="00C13C53">
        <w:rPr>
          <w:rFonts w:cs="Arial"/>
          <w:sz w:val="24"/>
          <w:szCs w:val="24"/>
        </w:rPr>
        <w:t xml:space="preserve"> </w:t>
      </w:r>
      <w:r w:rsidR="00A6320E" w:rsidRPr="00C13C53">
        <w:rPr>
          <w:rFonts w:cs="Arial"/>
          <w:sz w:val="24"/>
          <w:szCs w:val="24"/>
        </w:rPr>
        <w:t xml:space="preserve">partners.  </w:t>
      </w:r>
      <w:r w:rsidR="00121672" w:rsidRPr="00C13C53">
        <w:rPr>
          <w:rFonts w:cs="Arial"/>
          <w:sz w:val="24"/>
          <w:szCs w:val="24"/>
        </w:rPr>
        <w:t xml:space="preserve">Concurrently, the J-2 leads the initial steps of </w:t>
      </w:r>
      <w:r w:rsidR="0036719F">
        <w:rPr>
          <w:rFonts w:cs="Arial"/>
          <w:sz w:val="24"/>
          <w:szCs w:val="24"/>
        </w:rPr>
        <w:t xml:space="preserve">the </w:t>
      </w:r>
      <w:r w:rsidR="002F3E48">
        <w:rPr>
          <w:rFonts w:cs="Arial"/>
          <w:sz w:val="24"/>
          <w:szCs w:val="24"/>
        </w:rPr>
        <w:t>Joint Intelligence Preparation of the Operational Environment (</w:t>
      </w:r>
      <w:r w:rsidR="00121672" w:rsidRPr="00C13C53">
        <w:rPr>
          <w:rFonts w:cs="Arial"/>
          <w:sz w:val="24"/>
          <w:szCs w:val="24"/>
        </w:rPr>
        <w:t>JIPOE</w:t>
      </w:r>
      <w:r w:rsidR="002F3E48">
        <w:rPr>
          <w:rFonts w:cs="Arial"/>
          <w:sz w:val="24"/>
          <w:szCs w:val="24"/>
        </w:rPr>
        <w:t>)</w:t>
      </w:r>
      <w:r w:rsidR="00121672" w:rsidRPr="00C13C53">
        <w:rPr>
          <w:rFonts w:cs="Arial"/>
          <w:sz w:val="24"/>
          <w:szCs w:val="24"/>
        </w:rPr>
        <w:t xml:space="preserve"> to describe the potential effects of the OE on operations, analyze the strengths of the enemy/adversary, and describe </w:t>
      </w:r>
      <w:r w:rsidR="00CB1151">
        <w:rPr>
          <w:rFonts w:cs="Arial"/>
          <w:sz w:val="24"/>
          <w:szCs w:val="24"/>
        </w:rPr>
        <w:t>his</w:t>
      </w:r>
      <w:r w:rsidR="00363319">
        <w:rPr>
          <w:rFonts w:cs="Arial"/>
          <w:sz w:val="24"/>
          <w:szCs w:val="24"/>
        </w:rPr>
        <w:t xml:space="preserve"> potential courses of action.</w:t>
      </w:r>
    </w:p>
    <w:p w14:paraId="0AC36CE2" w14:textId="12F43711" w:rsidR="00607126" w:rsidRPr="00C13C53" w:rsidRDefault="00BE0DCE" w:rsidP="00615C54">
      <w:pPr>
        <w:spacing w:after="240" w:line="240" w:lineRule="auto"/>
        <w:jc w:val="center"/>
        <w:rPr>
          <w:rFonts w:cs="Arial"/>
          <w:sz w:val="24"/>
          <w:szCs w:val="24"/>
        </w:rPr>
      </w:pPr>
      <w:r>
        <w:rPr>
          <w:noProof/>
        </w:rPr>
        <w:lastRenderedPageBreak/>
        <w:drawing>
          <wp:inline distT="0" distB="0" distL="0" distR="0" wp14:anchorId="3DF149CA" wp14:editId="7DA5A6CF">
            <wp:extent cx="4750429" cy="3794760"/>
            <wp:effectExtent l="0" t="0" r="0" b="0"/>
            <wp:docPr id="1026" name="Picture 2" descr="C:\Users\Tar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arn\Desktop\Picture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1064" cy="3795268"/>
                    </a:xfrm>
                    <a:prstGeom prst="rect">
                      <a:avLst/>
                    </a:prstGeom>
                    <a:noFill/>
                    <a:extLst/>
                  </pic:spPr>
                </pic:pic>
              </a:graphicData>
            </a:graphic>
          </wp:inline>
        </w:drawing>
      </w:r>
    </w:p>
    <w:p w14:paraId="0634E21D" w14:textId="2C5A04FD" w:rsidR="00607126" w:rsidRPr="00C13C53" w:rsidRDefault="00607126" w:rsidP="00615C54">
      <w:pPr>
        <w:spacing w:after="240" w:line="240" w:lineRule="auto"/>
        <w:jc w:val="center"/>
        <w:rPr>
          <w:rFonts w:cs="Arial"/>
          <w:b/>
          <w:sz w:val="24"/>
          <w:szCs w:val="24"/>
        </w:rPr>
      </w:pPr>
      <w:r w:rsidRPr="00C13C53">
        <w:rPr>
          <w:rFonts w:cs="Arial"/>
          <w:b/>
          <w:sz w:val="24"/>
          <w:szCs w:val="24"/>
        </w:rPr>
        <w:t xml:space="preserve">Figure </w:t>
      </w:r>
      <w:r w:rsidR="00A6320E" w:rsidRPr="00C13C53">
        <w:rPr>
          <w:rFonts w:cs="Arial"/>
          <w:b/>
          <w:sz w:val="24"/>
          <w:szCs w:val="24"/>
        </w:rPr>
        <w:t>1</w:t>
      </w:r>
      <w:r w:rsidR="00CF4945">
        <w:rPr>
          <w:rFonts w:cs="Arial"/>
          <w:b/>
          <w:sz w:val="24"/>
          <w:szCs w:val="24"/>
        </w:rPr>
        <w:t>6</w:t>
      </w:r>
      <w:r w:rsidRPr="00C13C53">
        <w:rPr>
          <w:rFonts w:cs="Arial"/>
          <w:b/>
          <w:sz w:val="24"/>
          <w:szCs w:val="24"/>
        </w:rPr>
        <w:t xml:space="preserve">:  JOPP Step 2 </w:t>
      </w:r>
      <w:r w:rsidR="0036719F">
        <w:rPr>
          <w:rFonts w:cs="Arial"/>
          <w:b/>
          <w:sz w:val="24"/>
          <w:szCs w:val="24"/>
        </w:rPr>
        <w:t>–</w:t>
      </w:r>
      <w:r w:rsidR="00BF2DC0">
        <w:rPr>
          <w:rFonts w:cs="Arial"/>
          <w:b/>
          <w:sz w:val="24"/>
          <w:szCs w:val="24"/>
        </w:rPr>
        <w:t xml:space="preserve"> </w:t>
      </w:r>
      <w:r w:rsidRPr="00C13C53">
        <w:rPr>
          <w:rFonts w:cs="Arial"/>
          <w:b/>
          <w:sz w:val="24"/>
          <w:szCs w:val="24"/>
        </w:rPr>
        <w:t>Conduct Mission Analysis</w:t>
      </w:r>
    </w:p>
    <w:p w14:paraId="35D31501" w14:textId="6A17CD68" w:rsidR="00121672" w:rsidRPr="00C13C53" w:rsidRDefault="006B69C0" w:rsidP="006B69C0">
      <w:pPr>
        <w:tabs>
          <w:tab w:val="left" w:pos="270"/>
        </w:tabs>
        <w:spacing w:after="240" w:line="240" w:lineRule="auto"/>
        <w:rPr>
          <w:rFonts w:cs="Arial"/>
          <w:sz w:val="24"/>
          <w:szCs w:val="24"/>
        </w:rPr>
      </w:pPr>
      <w:r>
        <w:rPr>
          <w:rFonts w:cs="Arial"/>
          <w:sz w:val="24"/>
          <w:szCs w:val="24"/>
        </w:rPr>
        <w:tab/>
      </w:r>
      <w:r w:rsidR="00EB20A9" w:rsidRPr="00C13C53">
        <w:rPr>
          <w:rFonts w:cs="Arial"/>
          <w:sz w:val="24"/>
          <w:szCs w:val="24"/>
        </w:rPr>
        <w:t xml:space="preserve">a.  </w:t>
      </w:r>
      <w:r w:rsidR="00121672" w:rsidRPr="00C13C53">
        <w:rPr>
          <w:rFonts w:cs="Arial"/>
          <w:i/>
          <w:sz w:val="24"/>
          <w:szCs w:val="24"/>
          <w:u w:val="single"/>
        </w:rPr>
        <w:t>Begin staff estimates</w:t>
      </w:r>
      <w:r w:rsidR="00121672" w:rsidRPr="00F54F1F">
        <w:rPr>
          <w:rFonts w:cs="Arial"/>
          <w:sz w:val="24"/>
          <w:szCs w:val="24"/>
        </w:rPr>
        <w:t>.</w:t>
      </w:r>
      <w:r w:rsidR="00121672" w:rsidRPr="00C13C53">
        <w:rPr>
          <w:rFonts w:cs="Arial"/>
          <w:sz w:val="24"/>
          <w:szCs w:val="24"/>
        </w:rPr>
        <w:t xml:space="preserve">  Each staff </w:t>
      </w:r>
      <w:r w:rsidR="00CB1151">
        <w:rPr>
          <w:rFonts w:cs="Arial"/>
          <w:sz w:val="24"/>
          <w:szCs w:val="24"/>
        </w:rPr>
        <w:t>section</w:t>
      </w:r>
      <w:r w:rsidR="00CB1151" w:rsidRPr="00C13C53">
        <w:rPr>
          <w:rFonts w:cs="Arial"/>
          <w:sz w:val="24"/>
          <w:szCs w:val="24"/>
        </w:rPr>
        <w:t xml:space="preserve"> </w:t>
      </w:r>
      <w:r w:rsidR="00121672" w:rsidRPr="00C13C53">
        <w:rPr>
          <w:rFonts w:cs="Arial"/>
          <w:sz w:val="24"/>
          <w:szCs w:val="24"/>
        </w:rPr>
        <w:t xml:space="preserve">develops a staff estimate that is a </w:t>
      </w:r>
      <w:r w:rsidR="00166C6F" w:rsidRPr="00C13C53">
        <w:rPr>
          <w:rFonts w:cs="Arial"/>
          <w:sz w:val="24"/>
          <w:szCs w:val="24"/>
        </w:rPr>
        <w:t>running</w:t>
      </w:r>
      <w:r w:rsidR="00121672" w:rsidRPr="00C13C53">
        <w:rPr>
          <w:rFonts w:cs="Arial"/>
          <w:sz w:val="24"/>
          <w:szCs w:val="24"/>
        </w:rPr>
        <w:t xml:space="preserve"> assessment of current and future operations to determine if the current operation is proceeding according to the commander’s intent and if future operations are supportable from the perspective of that staff </w:t>
      </w:r>
      <w:r w:rsidR="00CB1151">
        <w:rPr>
          <w:rFonts w:cs="Arial"/>
          <w:sz w:val="24"/>
          <w:szCs w:val="24"/>
        </w:rPr>
        <w:t>section’s</w:t>
      </w:r>
      <w:r w:rsidR="00CB1151" w:rsidRPr="00C13C53">
        <w:rPr>
          <w:rFonts w:cs="Arial"/>
          <w:sz w:val="24"/>
          <w:szCs w:val="24"/>
        </w:rPr>
        <w:t xml:space="preserve"> </w:t>
      </w:r>
      <w:r w:rsidR="00121672" w:rsidRPr="00C13C53">
        <w:rPr>
          <w:rFonts w:cs="Arial"/>
          <w:sz w:val="24"/>
          <w:szCs w:val="24"/>
        </w:rPr>
        <w:t xml:space="preserve">function.  The estimate focuses on supportability of the potential mission from that staff </w:t>
      </w:r>
      <w:r w:rsidR="00166C6F" w:rsidRPr="00C13C53">
        <w:rPr>
          <w:rFonts w:cs="Arial"/>
          <w:sz w:val="24"/>
          <w:szCs w:val="24"/>
        </w:rPr>
        <w:t>section’s</w:t>
      </w:r>
      <w:r w:rsidR="00121672" w:rsidRPr="00C13C53">
        <w:rPr>
          <w:rFonts w:cs="Arial"/>
          <w:sz w:val="24"/>
          <w:szCs w:val="24"/>
        </w:rPr>
        <w:t xml:space="preserve"> functional view.  This estimate helps the staff provide recommendations to the commander on the best COA to accomplish the mission.  The staff estimate also provides continuity among the various members of the staff </w:t>
      </w:r>
      <w:r w:rsidR="00166C6F" w:rsidRPr="00C13C53">
        <w:rPr>
          <w:rFonts w:cs="Arial"/>
          <w:sz w:val="24"/>
          <w:szCs w:val="24"/>
        </w:rPr>
        <w:t>section</w:t>
      </w:r>
      <w:r w:rsidR="00121672" w:rsidRPr="00C13C53">
        <w:rPr>
          <w:rFonts w:cs="Arial"/>
          <w:sz w:val="24"/>
          <w:szCs w:val="24"/>
        </w:rPr>
        <w:t xml:space="preserve">.  If the </w:t>
      </w:r>
      <w:r w:rsidR="00166C6F" w:rsidRPr="00C13C53">
        <w:rPr>
          <w:rFonts w:cs="Arial"/>
          <w:sz w:val="24"/>
          <w:szCs w:val="24"/>
        </w:rPr>
        <w:t>staff</w:t>
      </w:r>
      <w:r w:rsidR="00121672" w:rsidRPr="00C13C53">
        <w:rPr>
          <w:rFonts w:cs="Arial"/>
          <w:sz w:val="24"/>
          <w:szCs w:val="24"/>
        </w:rPr>
        <w:t xml:space="preserve"> has not already begun a staff estimate by this point, it should </w:t>
      </w:r>
      <w:r w:rsidR="00CB1151">
        <w:rPr>
          <w:rFonts w:cs="Arial"/>
          <w:sz w:val="24"/>
          <w:szCs w:val="24"/>
        </w:rPr>
        <w:t>do so now</w:t>
      </w:r>
      <w:r w:rsidR="00121672" w:rsidRPr="00C13C53">
        <w:rPr>
          <w:rFonts w:cs="Arial"/>
          <w:sz w:val="24"/>
          <w:szCs w:val="24"/>
        </w:rPr>
        <w:t xml:space="preserve">. </w:t>
      </w:r>
    </w:p>
    <w:p w14:paraId="7DD9901D" w14:textId="77777777" w:rsidR="00121672" w:rsidRPr="00C13C53" w:rsidRDefault="006B69C0" w:rsidP="008B3FFB">
      <w:pPr>
        <w:tabs>
          <w:tab w:val="left" w:pos="630"/>
        </w:tabs>
        <w:autoSpaceDE w:val="0"/>
        <w:autoSpaceDN w:val="0"/>
        <w:adjustRightInd w:val="0"/>
        <w:spacing w:after="240" w:line="240" w:lineRule="auto"/>
        <w:rPr>
          <w:rFonts w:cs="Arial"/>
          <w:sz w:val="24"/>
          <w:szCs w:val="24"/>
        </w:rPr>
      </w:pPr>
      <w:r>
        <w:rPr>
          <w:rFonts w:cs="Arial"/>
          <w:sz w:val="24"/>
          <w:szCs w:val="24"/>
        </w:rPr>
        <w:tab/>
      </w:r>
      <w:r w:rsidR="00121672" w:rsidRPr="00C13C53">
        <w:rPr>
          <w:rFonts w:cs="Arial"/>
          <w:sz w:val="24"/>
          <w:szCs w:val="24"/>
        </w:rPr>
        <w:t xml:space="preserve">The estimates are also valuable to planners in subordinate and supporting commands as they prepare supporting plans.  Although the staff can delay documenting the estimates until after the preparation of the commander’s estimate, they should send them to subordinate and supporting commanders in time to help them prepare annexes for their supporting plans. </w:t>
      </w:r>
    </w:p>
    <w:p w14:paraId="1E7AB70D" w14:textId="6CF758B9" w:rsidR="00485161" w:rsidRPr="00C13C53" w:rsidRDefault="006B69C0" w:rsidP="006B69C0">
      <w:pPr>
        <w:tabs>
          <w:tab w:val="left" w:pos="270"/>
        </w:tabs>
        <w:spacing w:after="240" w:line="240" w:lineRule="auto"/>
        <w:rPr>
          <w:rFonts w:cs="Arial"/>
          <w:i/>
          <w:sz w:val="24"/>
          <w:szCs w:val="24"/>
        </w:rPr>
      </w:pPr>
      <w:r>
        <w:rPr>
          <w:rFonts w:cs="Arial"/>
          <w:sz w:val="24"/>
          <w:szCs w:val="24"/>
        </w:rPr>
        <w:tab/>
      </w:r>
      <w:r w:rsidR="00485161" w:rsidRPr="00C13C53">
        <w:rPr>
          <w:rFonts w:cs="Arial"/>
          <w:sz w:val="24"/>
          <w:szCs w:val="24"/>
        </w:rPr>
        <w:t xml:space="preserve">b.  </w:t>
      </w:r>
      <w:r w:rsidR="00485161" w:rsidRPr="00C13C53">
        <w:rPr>
          <w:rFonts w:cs="Arial"/>
          <w:i/>
          <w:sz w:val="24"/>
          <w:szCs w:val="24"/>
          <w:u w:val="single"/>
        </w:rPr>
        <w:t>Analyze higher headquarters planning directives and strategic guidance</w:t>
      </w:r>
      <w:r w:rsidR="00485161" w:rsidRPr="00C13C53">
        <w:rPr>
          <w:rFonts w:cs="Arial"/>
          <w:sz w:val="24"/>
          <w:szCs w:val="24"/>
        </w:rPr>
        <w:t xml:space="preserve">.  Much of the work of this step is done in the commander’s framing work as he looks at the </w:t>
      </w:r>
      <w:r w:rsidR="002B2D53">
        <w:rPr>
          <w:rFonts w:cs="Arial"/>
          <w:sz w:val="24"/>
          <w:szCs w:val="24"/>
        </w:rPr>
        <w:t>operational design</w:t>
      </w:r>
      <w:r w:rsidR="00485161" w:rsidRPr="00C13C53">
        <w:rPr>
          <w:rFonts w:cs="Arial"/>
          <w:sz w:val="24"/>
          <w:szCs w:val="24"/>
        </w:rPr>
        <w:t xml:space="preserve"> of the campaign. </w:t>
      </w:r>
      <w:r w:rsidR="007A7938">
        <w:rPr>
          <w:rFonts w:cs="Arial"/>
          <w:sz w:val="24"/>
          <w:szCs w:val="24"/>
        </w:rPr>
        <w:t xml:space="preserve"> </w:t>
      </w:r>
      <w:r w:rsidR="00485161" w:rsidRPr="00C13C53">
        <w:rPr>
          <w:rFonts w:cs="Arial"/>
          <w:sz w:val="24"/>
          <w:szCs w:val="24"/>
        </w:rPr>
        <w:t>The staff must start with the commander’s understanding of the environment and the framing of the problem</w:t>
      </w:r>
      <w:r w:rsidR="00DD0A9A" w:rsidRPr="00C13C53">
        <w:rPr>
          <w:rFonts w:cs="Arial"/>
          <w:sz w:val="24"/>
          <w:szCs w:val="24"/>
        </w:rPr>
        <w:t>, while reviewing guidance received from higher headquarters and other relevant actors.</w:t>
      </w:r>
      <w:r w:rsidR="00485161" w:rsidRPr="00C13C53">
        <w:rPr>
          <w:rFonts w:cs="Arial"/>
          <w:sz w:val="24"/>
          <w:szCs w:val="24"/>
        </w:rPr>
        <w:t xml:space="preserve">  The staff will first focus on the end state and objectives.  The end state gets to the </w:t>
      </w:r>
      <w:r w:rsidR="00F46550">
        <w:rPr>
          <w:rFonts w:cs="Arial"/>
          <w:sz w:val="24"/>
          <w:szCs w:val="24"/>
        </w:rPr>
        <w:t>"</w:t>
      </w:r>
      <w:r w:rsidR="00485161" w:rsidRPr="00C13C53">
        <w:rPr>
          <w:rFonts w:cs="Arial"/>
          <w:sz w:val="24"/>
          <w:szCs w:val="24"/>
        </w:rPr>
        <w:t>why</w:t>
      </w:r>
      <w:r w:rsidR="00F46550">
        <w:rPr>
          <w:rFonts w:cs="Arial"/>
          <w:sz w:val="24"/>
          <w:szCs w:val="24"/>
        </w:rPr>
        <w:t>"</w:t>
      </w:r>
      <w:r w:rsidR="00485161" w:rsidRPr="00C13C53">
        <w:rPr>
          <w:rFonts w:cs="Arial"/>
          <w:sz w:val="24"/>
          <w:szCs w:val="24"/>
        </w:rPr>
        <w:t xml:space="preserve"> of a </w:t>
      </w:r>
      <w:r w:rsidR="00485161" w:rsidRPr="00C13C53">
        <w:rPr>
          <w:rFonts w:cs="Arial"/>
          <w:sz w:val="24"/>
          <w:szCs w:val="24"/>
        </w:rPr>
        <w:lastRenderedPageBreak/>
        <w:t xml:space="preserve">campaign plan and seeks to answer the question, </w:t>
      </w:r>
      <w:r w:rsidR="00F46550">
        <w:rPr>
          <w:rFonts w:cs="Arial"/>
          <w:sz w:val="24"/>
          <w:szCs w:val="24"/>
        </w:rPr>
        <w:t>"</w:t>
      </w:r>
      <w:r w:rsidR="00485161" w:rsidRPr="00C13C53">
        <w:rPr>
          <w:rFonts w:cs="Arial"/>
          <w:sz w:val="24"/>
          <w:szCs w:val="24"/>
        </w:rPr>
        <w:t>How does the</w:t>
      </w:r>
      <w:r w:rsidR="00DC4893">
        <w:rPr>
          <w:rFonts w:cs="Arial"/>
          <w:sz w:val="24"/>
          <w:szCs w:val="24"/>
        </w:rPr>
        <w:t xml:space="preserve"> U.S. </w:t>
      </w:r>
      <w:r w:rsidR="00485161" w:rsidRPr="00C13C53">
        <w:rPr>
          <w:rFonts w:cs="Arial"/>
          <w:sz w:val="24"/>
          <w:szCs w:val="24"/>
        </w:rPr>
        <w:t>strategic leadership want the OE to function at the conclusion of the campaign?</w:t>
      </w:r>
      <w:r w:rsidR="00F46550">
        <w:rPr>
          <w:rFonts w:cs="Arial"/>
          <w:sz w:val="24"/>
          <w:szCs w:val="24"/>
        </w:rPr>
        <w:t>"</w:t>
      </w:r>
      <w:r w:rsidR="00485161" w:rsidRPr="00C13C53">
        <w:rPr>
          <w:rFonts w:cs="Arial"/>
          <w:sz w:val="24"/>
          <w:szCs w:val="24"/>
        </w:rPr>
        <w:t xml:space="preserve">  Objectives normally answer the question </w:t>
      </w:r>
      <w:r w:rsidR="00CB1151">
        <w:rPr>
          <w:rFonts w:cs="Arial"/>
          <w:sz w:val="24"/>
          <w:szCs w:val="24"/>
        </w:rPr>
        <w:t>“W</w:t>
      </w:r>
      <w:r w:rsidR="00485161" w:rsidRPr="00C13C53">
        <w:rPr>
          <w:rFonts w:cs="Arial"/>
          <w:sz w:val="24"/>
          <w:szCs w:val="24"/>
        </w:rPr>
        <w:t>hat needs to be done to achieve the end state</w:t>
      </w:r>
      <w:r w:rsidR="00CB1151">
        <w:rPr>
          <w:rFonts w:cs="Arial"/>
          <w:sz w:val="24"/>
          <w:szCs w:val="24"/>
        </w:rPr>
        <w:t>?”</w:t>
      </w:r>
      <w:r w:rsidR="00485161" w:rsidRPr="00C13C53">
        <w:rPr>
          <w:rFonts w:cs="Arial"/>
          <w:sz w:val="24"/>
          <w:szCs w:val="24"/>
        </w:rPr>
        <w:t xml:space="preserve">  </w:t>
      </w:r>
      <w:r w:rsidR="00374B30" w:rsidRPr="00C13C53">
        <w:rPr>
          <w:rFonts w:cs="Arial"/>
          <w:sz w:val="24"/>
          <w:szCs w:val="24"/>
        </w:rPr>
        <w:t xml:space="preserve">We must </w:t>
      </w:r>
      <w:r w:rsidR="008C2CF5">
        <w:rPr>
          <w:rFonts w:cs="Arial"/>
          <w:sz w:val="24"/>
          <w:szCs w:val="24"/>
        </w:rPr>
        <w:t xml:space="preserve">also </w:t>
      </w:r>
      <w:r w:rsidR="00374B30" w:rsidRPr="00C13C53">
        <w:rPr>
          <w:rFonts w:cs="Arial"/>
          <w:sz w:val="24"/>
          <w:szCs w:val="24"/>
        </w:rPr>
        <w:t xml:space="preserve">understand the desired conditions of the next higher headquarters end state </w:t>
      </w:r>
      <w:r w:rsidR="00CB1151">
        <w:rPr>
          <w:rFonts w:cs="Arial"/>
          <w:sz w:val="24"/>
          <w:szCs w:val="24"/>
        </w:rPr>
        <w:t xml:space="preserve">– </w:t>
      </w:r>
      <w:r w:rsidR="00374B30" w:rsidRPr="00C13C53">
        <w:rPr>
          <w:rFonts w:cs="Arial"/>
          <w:sz w:val="24"/>
          <w:szCs w:val="24"/>
        </w:rPr>
        <w:t xml:space="preserve">and their objectives </w:t>
      </w:r>
      <w:r w:rsidR="00CB1151">
        <w:rPr>
          <w:rFonts w:cs="Arial"/>
          <w:sz w:val="24"/>
          <w:szCs w:val="24"/>
        </w:rPr>
        <w:t xml:space="preserve">– </w:t>
      </w:r>
      <w:r w:rsidR="00374B30" w:rsidRPr="00C13C53">
        <w:rPr>
          <w:rFonts w:cs="Arial"/>
          <w:sz w:val="24"/>
          <w:szCs w:val="24"/>
        </w:rPr>
        <w:t xml:space="preserve">so that we can understand what our campaign must achieve.  </w:t>
      </w:r>
      <w:r w:rsidR="00DD0A9A" w:rsidRPr="00C13C53">
        <w:rPr>
          <w:rFonts w:cs="Arial"/>
          <w:sz w:val="24"/>
          <w:szCs w:val="24"/>
        </w:rPr>
        <w:t>See a description of the relationship between end state, termination criteria, and objectives in Chapter 3.</w:t>
      </w:r>
    </w:p>
    <w:p w14:paraId="64CD33C7" w14:textId="5228CD54" w:rsidR="00485161" w:rsidRPr="00C13C53" w:rsidRDefault="00485161" w:rsidP="005735FE">
      <w:pPr>
        <w:tabs>
          <w:tab w:val="left" w:pos="630"/>
        </w:tabs>
        <w:spacing w:after="240" w:line="240" w:lineRule="auto"/>
        <w:rPr>
          <w:rFonts w:cs="Arial"/>
          <w:sz w:val="24"/>
          <w:szCs w:val="24"/>
        </w:rPr>
      </w:pPr>
      <w:r w:rsidRPr="00C13C53">
        <w:rPr>
          <w:rFonts w:cs="Arial"/>
          <w:sz w:val="24"/>
          <w:szCs w:val="24"/>
        </w:rPr>
        <w:tab/>
        <w:t>Answering the</w:t>
      </w:r>
      <w:r w:rsidR="00DD0A9A" w:rsidRPr="00C13C53">
        <w:rPr>
          <w:rFonts w:cs="Arial"/>
          <w:sz w:val="24"/>
          <w:szCs w:val="24"/>
        </w:rPr>
        <w:t xml:space="preserve"> </w:t>
      </w:r>
      <w:r w:rsidR="00F46550">
        <w:rPr>
          <w:rFonts w:cs="Arial"/>
          <w:sz w:val="24"/>
          <w:szCs w:val="24"/>
        </w:rPr>
        <w:t>"</w:t>
      </w:r>
      <w:r w:rsidR="00DD0A9A" w:rsidRPr="00C13C53">
        <w:rPr>
          <w:rFonts w:cs="Arial"/>
          <w:sz w:val="24"/>
          <w:szCs w:val="24"/>
        </w:rPr>
        <w:t>why</w:t>
      </w:r>
      <w:r w:rsidR="00F46550">
        <w:rPr>
          <w:rFonts w:cs="Arial"/>
          <w:sz w:val="24"/>
          <w:szCs w:val="24"/>
        </w:rPr>
        <w:t>"</w:t>
      </w:r>
      <w:r w:rsidR="00DD0A9A" w:rsidRPr="00C13C53">
        <w:rPr>
          <w:rFonts w:cs="Arial"/>
          <w:sz w:val="24"/>
          <w:szCs w:val="24"/>
        </w:rPr>
        <w:t xml:space="preserve"> and </w:t>
      </w:r>
      <w:r w:rsidR="00F46550">
        <w:rPr>
          <w:rFonts w:cs="Arial"/>
          <w:sz w:val="24"/>
          <w:szCs w:val="24"/>
        </w:rPr>
        <w:t>"</w:t>
      </w:r>
      <w:r w:rsidR="00DD0A9A" w:rsidRPr="00C13C53">
        <w:rPr>
          <w:rFonts w:cs="Arial"/>
          <w:sz w:val="24"/>
          <w:szCs w:val="24"/>
        </w:rPr>
        <w:t>how</w:t>
      </w:r>
      <w:r w:rsidR="00F46550">
        <w:rPr>
          <w:rFonts w:cs="Arial"/>
          <w:sz w:val="24"/>
          <w:szCs w:val="24"/>
        </w:rPr>
        <w:t>"</w:t>
      </w:r>
      <w:r w:rsidR="00DD0A9A" w:rsidRPr="00C13C53">
        <w:rPr>
          <w:rFonts w:cs="Arial"/>
          <w:sz w:val="24"/>
          <w:szCs w:val="24"/>
        </w:rPr>
        <w:t xml:space="preserve"> questions of the higher headquarters is different at the theater strategic level </w:t>
      </w:r>
      <w:r w:rsidRPr="00C13C53">
        <w:rPr>
          <w:rFonts w:cs="Arial"/>
          <w:sz w:val="24"/>
          <w:szCs w:val="24"/>
        </w:rPr>
        <w:t xml:space="preserve">when compared to the operational and tactical levels.  </w:t>
      </w:r>
      <w:r w:rsidR="008C2CF5" w:rsidRPr="008C2CF5">
        <w:rPr>
          <w:rFonts w:cs="Arial"/>
          <w:sz w:val="24"/>
          <w:szCs w:val="24"/>
        </w:rPr>
        <w:t xml:space="preserve">Often, </w:t>
      </w:r>
      <w:r w:rsidR="008C2CF5" w:rsidRPr="000C3D98">
        <w:rPr>
          <w:rFonts w:cs="Arial"/>
          <w:sz w:val="24"/>
          <w:szCs w:val="24"/>
        </w:rPr>
        <w:t>t</w:t>
      </w:r>
      <w:r w:rsidRPr="000C3D98">
        <w:rPr>
          <w:rFonts w:cs="Arial"/>
          <w:sz w:val="24"/>
          <w:szCs w:val="24"/>
        </w:rPr>
        <w:t xml:space="preserve">here is no clear, definitive guidance </w:t>
      </w:r>
      <w:r w:rsidR="00CB1151">
        <w:rPr>
          <w:rFonts w:cs="Arial"/>
          <w:sz w:val="24"/>
          <w:szCs w:val="24"/>
        </w:rPr>
        <w:t xml:space="preserve">collected </w:t>
      </w:r>
      <w:r w:rsidRPr="000C3D98">
        <w:rPr>
          <w:rFonts w:cs="Arial"/>
          <w:sz w:val="24"/>
          <w:szCs w:val="24"/>
        </w:rPr>
        <w:t>in one location</w:t>
      </w:r>
      <w:r w:rsidRPr="008C2CF5">
        <w:rPr>
          <w:rFonts w:cs="Arial"/>
          <w:sz w:val="24"/>
          <w:szCs w:val="24"/>
        </w:rPr>
        <w:t>.</w:t>
      </w:r>
      <w:r w:rsidRPr="00C13C53">
        <w:rPr>
          <w:rFonts w:cs="Arial"/>
          <w:sz w:val="24"/>
          <w:szCs w:val="24"/>
        </w:rPr>
        <w:t xml:space="preserve">  There is no </w:t>
      </w:r>
      <w:r w:rsidR="00F46550">
        <w:rPr>
          <w:rFonts w:cs="Arial"/>
          <w:sz w:val="24"/>
          <w:szCs w:val="24"/>
        </w:rPr>
        <w:t>"</w:t>
      </w:r>
      <w:r w:rsidRPr="00C13C53">
        <w:rPr>
          <w:rFonts w:cs="Arial"/>
          <w:sz w:val="24"/>
          <w:szCs w:val="24"/>
        </w:rPr>
        <w:t>higher order</w:t>
      </w:r>
      <w:r w:rsidR="00F46550">
        <w:rPr>
          <w:rFonts w:cs="Arial"/>
          <w:sz w:val="24"/>
          <w:szCs w:val="24"/>
        </w:rPr>
        <w:t>"</w:t>
      </w:r>
      <w:r w:rsidRPr="00C13C53">
        <w:rPr>
          <w:rFonts w:cs="Arial"/>
          <w:sz w:val="24"/>
          <w:szCs w:val="24"/>
        </w:rPr>
        <w:t xml:space="preserve"> </w:t>
      </w:r>
      <w:r w:rsidR="00CB1151">
        <w:rPr>
          <w:rFonts w:cs="Arial"/>
          <w:sz w:val="24"/>
          <w:szCs w:val="24"/>
        </w:rPr>
        <w:t xml:space="preserve">from which a planner can </w:t>
      </w:r>
      <w:r w:rsidRPr="00C13C53">
        <w:rPr>
          <w:rFonts w:cs="Arial"/>
          <w:sz w:val="24"/>
          <w:szCs w:val="24"/>
        </w:rPr>
        <w:t xml:space="preserve">simply </w:t>
      </w:r>
      <w:r w:rsidR="00F46550">
        <w:rPr>
          <w:rFonts w:cs="Arial"/>
          <w:sz w:val="24"/>
          <w:szCs w:val="24"/>
        </w:rPr>
        <w:t>"</w:t>
      </w:r>
      <w:r w:rsidRPr="00C13C53">
        <w:rPr>
          <w:rFonts w:cs="Arial"/>
          <w:sz w:val="24"/>
          <w:szCs w:val="24"/>
        </w:rPr>
        <w:t>cut and paste</w:t>
      </w:r>
      <w:r w:rsidR="00F46550">
        <w:rPr>
          <w:rFonts w:cs="Arial"/>
          <w:sz w:val="24"/>
          <w:szCs w:val="24"/>
        </w:rPr>
        <w:t>"</w:t>
      </w:r>
      <w:r w:rsidRPr="00C13C53">
        <w:rPr>
          <w:rFonts w:cs="Arial"/>
          <w:sz w:val="24"/>
          <w:szCs w:val="24"/>
        </w:rPr>
        <w:t xml:space="preserve"> </w:t>
      </w:r>
      <w:r w:rsidR="008C2CF5">
        <w:rPr>
          <w:rFonts w:cs="Arial"/>
          <w:sz w:val="24"/>
          <w:szCs w:val="24"/>
        </w:rPr>
        <w:t xml:space="preserve">the pieces </w:t>
      </w:r>
      <w:r w:rsidRPr="00C13C53">
        <w:rPr>
          <w:rFonts w:cs="Arial"/>
          <w:sz w:val="24"/>
          <w:szCs w:val="24"/>
        </w:rPr>
        <w:t xml:space="preserve">into the emerging plan’s OPORD.  Instead, </w:t>
      </w:r>
      <w:r w:rsidR="00E2218E">
        <w:rPr>
          <w:rFonts w:cs="Arial"/>
          <w:sz w:val="24"/>
          <w:szCs w:val="24"/>
        </w:rPr>
        <w:t xml:space="preserve">the </w:t>
      </w:r>
      <w:r w:rsidRPr="00C13C53">
        <w:rPr>
          <w:rFonts w:cs="Arial"/>
          <w:sz w:val="24"/>
          <w:szCs w:val="24"/>
        </w:rPr>
        <w:t>NSS, NDS, NMS, PD</w:t>
      </w:r>
      <w:r w:rsidR="00E2218E">
        <w:rPr>
          <w:rFonts w:cs="Arial"/>
          <w:sz w:val="24"/>
          <w:szCs w:val="24"/>
        </w:rPr>
        <w:t>s</w:t>
      </w:r>
      <w:r w:rsidRPr="00C13C53">
        <w:rPr>
          <w:rFonts w:cs="Arial"/>
          <w:sz w:val="24"/>
          <w:szCs w:val="24"/>
        </w:rPr>
        <w:t>, SecDef and Presidential speeches, and verbal guidance all provide direction</w:t>
      </w:r>
      <w:r w:rsidR="00CB1151">
        <w:rPr>
          <w:rFonts w:cs="Arial"/>
          <w:sz w:val="24"/>
          <w:szCs w:val="24"/>
        </w:rPr>
        <w:t xml:space="preserve"> (</w:t>
      </w:r>
      <w:r w:rsidRPr="00C13C53">
        <w:rPr>
          <w:rFonts w:cs="Arial"/>
          <w:sz w:val="24"/>
          <w:szCs w:val="24"/>
        </w:rPr>
        <w:t>often disparate and contradictory</w:t>
      </w:r>
      <w:r w:rsidR="00CB1151">
        <w:rPr>
          <w:rFonts w:cs="Arial"/>
          <w:sz w:val="24"/>
          <w:szCs w:val="24"/>
        </w:rPr>
        <w:t>)</w:t>
      </w:r>
      <w:r w:rsidRPr="00C13C53">
        <w:rPr>
          <w:rFonts w:cs="Arial"/>
          <w:sz w:val="24"/>
          <w:szCs w:val="24"/>
        </w:rPr>
        <w:t xml:space="preserve"> </w:t>
      </w:r>
      <w:r w:rsidR="00CB1151">
        <w:rPr>
          <w:rFonts w:cs="Arial"/>
          <w:sz w:val="24"/>
          <w:szCs w:val="24"/>
        </w:rPr>
        <w:t>that</w:t>
      </w:r>
      <w:r w:rsidR="00CB1151" w:rsidRPr="00C13C53">
        <w:rPr>
          <w:rFonts w:cs="Arial"/>
          <w:sz w:val="24"/>
          <w:szCs w:val="24"/>
        </w:rPr>
        <w:t xml:space="preserve"> </w:t>
      </w:r>
      <w:r w:rsidRPr="00C13C53">
        <w:rPr>
          <w:rFonts w:cs="Arial"/>
          <w:sz w:val="24"/>
          <w:szCs w:val="24"/>
        </w:rPr>
        <w:t>help</w:t>
      </w:r>
      <w:r w:rsidR="00CB1151">
        <w:rPr>
          <w:rFonts w:cs="Arial"/>
          <w:sz w:val="24"/>
          <w:szCs w:val="24"/>
        </w:rPr>
        <w:t>s</w:t>
      </w:r>
      <w:r w:rsidRPr="00C13C53">
        <w:rPr>
          <w:rFonts w:cs="Arial"/>
          <w:sz w:val="24"/>
          <w:szCs w:val="24"/>
        </w:rPr>
        <w:t xml:space="preserve"> define an end state and </w:t>
      </w:r>
      <w:r w:rsidR="00CB1151">
        <w:rPr>
          <w:rFonts w:cs="Arial"/>
          <w:sz w:val="24"/>
          <w:szCs w:val="24"/>
        </w:rPr>
        <w:t xml:space="preserve">the </w:t>
      </w:r>
      <w:r w:rsidRPr="00C13C53">
        <w:rPr>
          <w:rFonts w:cs="Arial"/>
          <w:sz w:val="24"/>
          <w:szCs w:val="24"/>
        </w:rPr>
        <w:t>corresponding objectives.  Though not directive in nature, guidance contained in various</w:t>
      </w:r>
      <w:r w:rsidR="00DC4893">
        <w:rPr>
          <w:rFonts w:cs="Arial"/>
          <w:sz w:val="24"/>
          <w:szCs w:val="24"/>
        </w:rPr>
        <w:t xml:space="preserve"> U.S. </w:t>
      </w:r>
      <w:r w:rsidRPr="00C13C53">
        <w:rPr>
          <w:rFonts w:cs="Arial"/>
          <w:sz w:val="24"/>
          <w:szCs w:val="24"/>
        </w:rPr>
        <w:t>interagency and even international directives, such as UN</w:t>
      </w:r>
      <w:r w:rsidR="00CB1151">
        <w:rPr>
          <w:rFonts w:cs="Arial"/>
          <w:sz w:val="24"/>
          <w:szCs w:val="24"/>
        </w:rPr>
        <w:t xml:space="preserve"> </w:t>
      </w:r>
      <w:r w:rsidRPr="00C13C53">
        <w:rPr>
          <w:rFonts w:cs="Arial"/>
          <w:sz w:val="24"/>
          <w:szCs w:val="24"/>
        </w:rPr>
        <w:t>S</w:t>
      </w:r>
      <w:r w:rsidR="00CB1151">
        <w:rPr>
          <w:rFonts w:cs="Arial"/>
          <w:sz w:val="24"/>
          <w:szCs w:val="24"/>
        </w:rPr>
        <w:t xml:space="preserve">ecurity </w:t>
      </w:r>
      <w:r w:rsidRPr="00C13C53">
        <w:rPr>
          <w:rFonts w:cs="Arial"/>
          <w:sz w:val="24"/>
          <w:szCs w:val="24"/>
        </w:rPr>
        <w:t>C</w:t>
      </w:r>
      <w:r w:rsidR="00CB1151">
        <w:rPr>
          <w:rFonts w:cs="Arial"/>
          <w:sz w:val="24"/>
          <w:szCs w:val="24"/>
        </w:rPr>
        <w:t xml:space="preserve">ouncil </w:t>
      </w:r>
      <w:r w:rsidRPr="00C13C53">
        <w:rPr>
          <w:rFonts w:cs="Arial"/>
          <w:sz w:val="24"/>
          <w:szCs w:val="24"/>
        </w:rPr>
        <w:t>R</w:t>
      </w:r>
      <w:r w:rsidR="00CB1151">
        <w:rPr>
          <w:rFonts w:cs="Arial"/>
          <w:sz w:val="24"/>
          <w:szCs w:val="24"/>
        </w:rPr>
        <w:t>esolution</w:t>
      </w:r>
      <w:r w:rsidRPr="00C13C53">
        <w:rPr>
          <w:rFonts w:cs="Arial"/>
          <w:sz w:val="24"/>
          <w:szCs w:val="24"/>
        </w:rPr>
        <w:t xml:space="preserve">s, will also impact campaign end states and objectives.  </w:t>
      </w:r>
    </w:p>
    <w:p w14:paraId="2F485321" w14:textId="4EB8F576" w:rsidR="00485161" w:rsidRPr="00C13C53" w:rsidRDefault="006B69C0" w:rsidP="005735FE">
      <w:pPr>
        <w:tabs>
          <w:tab w:val="left" w:pos="630"/>
        </w:tabs>
        <w:spacing w:after="240" w:line="240" w:lineRule="auto"/>
        <w:rPr>
          <w:rFonts w:cs="Arial"/>
          <w:sz w:val="24"/>
          <w:szCs w:val="24"/>
        </w:rPr>
      </w:pPr>
      <w:r>
        <w:rPr>
          <w:rFonts w:cs="Arial"/>
          <w:b/>
          <w:sz w:val="24"/>
          <w:szCs w:val="24"/>
        </w:rPr>
        <w:tab/>
      </w:r>
      <w:r w:rsidR="006B7046" w:rsidRPr="00C13C53">
        <w:rPr>
          <w:rFonts w:cs="Arial"/>
          <w:b/>
          <w:sz w:val="24"/>
          <w:szCs w:val="24"/>
        </w:rPr>
        <w:t>S</w:t>
      </w:r>
      <w:r w:rsidR="00485161" w:rsidRPr="00C13C53">
        <w:rPr>
          <w:rFonts w:cs="Arial"/>
          <w:b/>
          <w:sz w:val="24"/>
          <w:szCs w:val="24"/>
        </w:rPr>
        <w:t>trategic communication guidance</w:t>
      </w:r>
      <w:r w:rsidR="006B7046" w:rsidRPr="00C13C53">
        <w:rPr>
          <w:rFonts w:cs="Arial"/>
          <w:sz w:val="24"/>
          <w:szCs w:val="24"/>
        </w:rPr>
        <w:t xml:space="preserve"> often provides clarity to other guidance, but should also be considered a source of limitations</w:t>
      </w:r>
      <w:r w:rsidR="00485161" w:rsidRPr="00C13C53">
        <w:rPr>
          <w:rFonts w:cs="Arial"/>
          <w:sz w:val="24"/>
          <w:szCs w:val="24"/>
        </w:rPr>
        <w:t>.</w:t>
      </w:r>
      <w:r w:rsidR="006B7046" w:rsidRPr="00C13C53">
        <w:rPr>
          <w:rFonts w:cs="Arial"/>
          <w:sz w:val="24"/>
          <w:szCs w:val="24"/>
        </w:rPr>
        <w:t xml:space="preserve">  </w:t>
      </w:r>
      <w:r w:rsidR="00665A27">
        <w:rPr>
          <w:rFonts w:cs="Arial"/>
          <w:sz w:val="24"/>
          <w:szCs w:val="24"/>
        </w:rPr>
        <w:t>National</w:t>
      </w:r>
      <w:r w:rsidR="00DD0A9A" w:rsidRPr="00C13C53">
        <w:rPr>
          <w:rFonts w:cs="Arial"/>
          <w:sz w:val="24"/>
          <w:szCs w:val="24"/>
        </w:rPr>
        <w:t xml:space="preserve"> communication guidance shapes not only the commander’s strategic communication guidance, but </w:t>
      </w:r>
      <w:r w:rsidR="008C2CF5">
        <w:rPr>
          <w:rFonts w:cs="Arial"/>
          <w:sz w:val="24"/>
          <w:szCs w:val="24"/>
        </w:rPr>
        <w:t xml:space="preserve">also </w:t>
      </w:r>
      <w:r w:rsidR="00DD0A9A" w:rsidRPr="00C13C53">
        <w:rPr>
          <w:rFonts w:cs="Arial"/>
          <w:sz w:val="24"/>
          <w:szCs w:val="24"/>
        </w:rPr>
        <w:t xml:space="preserve">shapes the whole mission, and it certainly may provide some explicit and implicit limitations that must be considered.  </w:t>
      </w:r>
      <w:r w:rsidR="006B7046" w:rsidRPr="00C13C53">
        <w:rPr>
          <w:rFonts w:cs="Arial"/>
          <w:sz w:val="24"/>
          <w:szCs w:val="24"/>
        </w:rPr>
        <w:t xml:space="preserve">It </w:t>
      </w:r>
      <w:r w:rsidR="00485161" w:rsidRPr="00C13C53">
        <w:rPr>
          <w:rFonts w:cs="Arial"/>
          <w:sz w:val="24"/>
          <w:szCs w:val="24"/>
        </w:rPr>
        <w:t>specifies how the</w:t>
      </w:r>
      <w:r w:rsidR="00DC4893">
        <w:rPr>
          <w:rFonts w:cs="Arial"/>
          <w:sz w:val="24"/>
          <w:szCs w:val="24"/>
        </w:rPr>
        <w:t xml:space="preserve"> U.S. </w:t>
      </w:r>
      <w:r w:rsidR="00485161" w:rsidRPr="00C13C53">
        <w:rPr>
          <w:rFonts w:cs="Arial"/>
          <w:sz w:val="24"/>
          <w:szCs w:val="24"/>
        </w:rPr>
        <w:t xml:space="preserve">government will engage key audiences to create, strengthen, and/or preserve conditions favorable to accomplish national policy objectives.  The guidance may also describe the coordination of programs to inform and influence key audiences and provide limitations on what and what not to say and do in planning and executing the campaign.  This guidance may not be available in the early stages of </w:t>
      </w:r>
      <w:r w:rsidR="007B263C" w:rsidRPr="00C13C53">
        <w:rPr>
          <w:rFonts w:cs="Arial"/>
          <w:sz w:val="24"/>
          <w:szCs w:val="24"/>
        </w:rPr>
        <w:t>deliberate</w:t>
      </w:r>
      <w:r w:rsidR="00485161" w:rsidRPr="00C13C53">
        <w:rPr>
          <w:rFonts w:cs="Arial"/>
          <w:sz w:val="24"/>
          <w:szCs w:val="24"/>
        </w:rPr>
        <w:t xml:space="preserve"> planning </w:t>
      </w:r>
      <w:r w:rsidR="00D22FD9">
        <w:rPr>
          <w:rFonts w:cs="Arial"/>
          <w:sz w:val="24"/>
          <w:szCs w:val="24"/>
        </w:rPr>
        <w:t>or</w:t>
      </w:r>
      <w:r w:rsidR="00485161" w:rsidRPr="00C13C53">
        <w:rPr>
          <w:rFonts w:cs="Arial"/>
          <w:sz w:val="24"/>
          <w:szCs w:val="24"/>
        </w:rPr>
        <w:t xml:space="preserve"> </w:t>
      </w:r>
      <w:r w:rsidR="00CB1151">
        <w:rPr>
          <w:rFonts w:cs="Arial"/>
          <w:sz w:val="24"/>
          <w:szCs w:val="24"/>
        </w:rPr>
        <w:t>crisis action planning</w:t>
      </w:r>
      <w:r w:rsidR="00485161" w:rsidRPr="00C13C53">
        <w:rPr>
          <w:rFonts w:cs="Arial"/>
          <w:sz w:val="24"/>
          <w:szCs w:val="24"/>
        </w:rPr>
        <w:t>.  Strategic leaders normally provide such guidance over time, as the interagency community develops a specific policy to deal with an emerging problem.</w:t>
      </w:r>
    </w:p>
    <w:p w14:paraId="04A9D9CE" w14:textId="6B876EDD" w:rsidR="006B7046" w:rsidRPr="00C13C53" w:rsidRDefault="006B69C0" w:rsidP="006B69C0">
      <w:pPr>
        <w:tabs>
          <w:tab w:val="left" w:pos="270"/>
        </w:tabs>
        <w:spacing w:after="240" w:line="240" w:lineRule="auto"/>
        <w:rPr>
          <w:rFonts w:cs="Arial"/>
          <w:sz w:val="24"/>
          <w:szCs w:val="24"/>
        </w:rPr>
      </w:pPr>
      <w:r>
        <w:rPr>
          <w:rFonts w:cs="Arial"/>
          <w:sz w:val="24"/>
          <w:szCs w:val="24"/>
        </w:rPr>
        <w:tab/>
      </w:r>
      <w:r w:rsidR="006B7046" w:rsidRPr="00C13C53">
        <w:rPr>
          <w:rFonts w:cs="Arial"/>
          <w:sz w:val="24"/>
          <w:szCs w:val="24"/>
        </w:rPr>
        <w:t xml:space="preserve">c.  </w:t>
      </w:r>
      <w:r w:rsidR="006B7046" w:rsidRPr="00C13C53">
        <w:rPr>
          <w:rFonts w:cs="Arial"/>
          <w:i/>
          <w:sz w:val="24"/>
          <w:szCs w:val="24"/>
          <w:u w:val="single"/>
        </w:rPr>
        <w:t>Review the commander’s initial planning guidance</w:t>
      </w:r>
      <w:r w:rsidR="006B7046" w:rsidRPr="00C13C53">
        <w:rPr>
          <w:rFonts w:cs="Arial"/>
          <w:sz w:val="24"/>
          <w:szCs w:val="24"/>
        </w:rPr>
        <w:t xml:space="preserve">.  </w:t>
      </w:r>
      <w:r w:rsidR="00211533" w:rsidRPr="00C13C53">
        <w:rPr>
          <w:rFonts w:cs="Arial"/>
          <w:sz w:val="24"/>
          <w:szCs w:val="24"/>
        </w:rPr>
        <w:t>The commander should develop his initial understanding of the environment and of the problem, and an initial vision of the ca</w:t>
      </w:r>
      <w:r w:rsidR="00DD0A9A" w:rsidRPr="00C13C53">
        <w:rPr>
          <w:rFonts w:cs="Arial"/>
          <w:sz w:val="24"/>
          <w:szCs w:val="24"/>
        </w:rPr>
        <w:t>mpaign or operation by</w:t>
      </w:r>
      <w:r w:rsidR="00211533" w:rsidRPr="00C13C53">
        <w:rPr>
          <w:rFonts w:cs="Arial"/>
          <w:sz w:val="24"/>
          <w:szCs w:val="24"/>
        </w:rPr>
        <w:t xml:space="preserve"> using </w:t>
      </w:r>
      <w:r w:rsidR="002B2D53">
        <w:rPr>
          <w:rFonts w:cs="Arial"/>
          <w:sz w:val="24"/>
          <w:szCs w:val="24"/>
        </w:rPr>
        <w:t xml:space="preserve">operational </w:t>
      </w:r>
      <w:r w:rsidR="00B56621">
        <w:rPr>
          <w:rFonts w:cs="Arial"/>
          <w:sz w:val="24"/>
          <w:szCs w:val="24"/>
        </w:rPr>
        <w:t>design</w:t>
      </w:r>
      <w:r w:rsidR="00B56621" w:rsidRPr="00C13C53">
        <w:rPr>
          <w:rFonts w:cs="Arial"/>
          <w:sz w:val="24"/>
          <w:szCs w:val="24"/>
        </w:rPr>
        <w:t xml:space="preserve"> as</w:t>
      </w:r>
      <w:r w:rsidR="00DD0A9A" w:rsidRPr="00C13C53">
        <w:rPr>
          <w:rFonts w:cs="Arial"/>
          <w:sz w:val="24"/>
          <w:szCs w:val="24"/>
        </w:rPr>
        <w:t xml:space="preserve"> early as possible in campaign development</w:t>
      </w:r>
      <w:r w:rsidR="00211533" w:rsidRPr="00C13C53">
        <w:rPr>
          <w:rFonts w:cs="Arial"/>
          <w:sz w:val="24"/>
          <w:szCs w:val="24"/>
        </w:rPr>
        <w:t xml:space="preserve">. </w:t>
      </w:r>
      <w:r w:rsidR="00363319">
        <w:rPr>
          <w:rFonts w:cs="Arial"/>
          <w:sz w:val="24"/>
          <w:szCs w:val="24"/>
        </w:rPr>
        <w:t xml:space="preserve"> </w:t>
      </w:r>
      <w:r w:rsidR="006B7046" w:rsidRPr="00C13C53">
        <w:rPr>
          <w:rFonts w:cs="Arial"/>
          <w:sz w:val="24"/>
          <w:szCs w:val="24"/>
        </w:rPr>
        <w:t>Depend</w:t>
      </w:r>
      <w:r w:rsidR="00D22FD9">
        <w:rPr>
          <w:rFonts w:cs="Arial"/>
          <w:sz w:val="24"/>
          <w:szCs w:val="24"/>
        </w:rPr>
        <w:t>ing</w:t>
      </w:r>
      <w:r w:rsidR="006B7046" w:rsidRPr="00C13C53">
        <w:rPr>
          <w:rFonts w:cs="Arial"/>
          <w:sz w:val="24"/>
          <w:szCs w:val="24"/>
        </w:rPr>
        <w:t xml:space="preserve"> on how much time the commander has had to understand the situation, he may have a well-developed understanding and visualization of the campaign’s parameters.  </w:t>
      </w:r>
      <w:r w:rsidR="00DD0A9A" w:rsidRPr="00C13C53">
        <w:rPr>
          <w:rFonts w:cs="Arial"/>
          <w:sz w:val="24"/>
          <w:szCs w:val="24"/>
        </w:rPr>
        <w:t>The s</w:t>
      </w:r>
      <w:r w:rsidR="006B7046" w:rsidRPr="00C13C53">
        <w:rPr>
          <w:rFonts w:cs="Arial"/>
          <w:sz w:val="24"/>
          <w:szCs w:val="24"/>
        </w:rPr>
        <w:t xml:space="preserve">taff must understand how the commander sees the OE, how he defines the problem to be solved, and share his visualization of the appropriate operational approach.  Recognize that this is </w:t>
      </w:r>
      <w:r w:rsidR="006B7046" w:rsidRPr="00665A27">
        <w:rPr>
          <w:rFonts w:cs="Arial"/>
          <w:i/>
          <w:sz w:val="24"/>
          <w:szCs w:val="24"/>
        </w:rPr>
        <w:t>initial</w:t>
      </w:r>
      <w:r w:rsidR="006B7046" w:rsidRPr="00C13C53">
        <w:rPr>
          <w:rFonts w:cs="Arial"/>
          <w:sz w:val="24"/>
          <w:szCs w:val="24"/>
        </w:rPr>
        <w:t xml:space="preserve"> guidance, </w:t>
      </w:r>
      <w:r w:rsidR="00F62546">
        <w:rPr>
          <w:rFonts w:cs="Arial"/>
          <w:sz w:val="24"/>
          <w:szCs w:val="24"/>
        </w:rPr>
        <w:t>which</w:t>
      </w:r>
      <w:r w:rsidR="006B7046" w:rsidRPr="00C13C53">
        <w:rPr>
          <w:rFonts w:cs="Arial"/>
          <w:sz w:val="24"/>
          <w:szCs w:val="24"/>
        </w:rPr>
        <w:t xml:space="preserve"> will mature as the staff provides detailed analysis to the commander to inform his </w:t>
      </w:r>
      <w:r w:rsidR="002B2D53">
        <w:rPr>
          <w:rFonts w:cs="Arial"/>
          <w:sz w:val="24"/>
          <w:szCs w:val="24"/>
        </w:rPr>
        <w:t>operational design</w:t>
      </w:r>
      <w:r w:rsidR="006B7046" w:rsidRPr="00C13C53">
        <w:rPr>
          <w:rFonts w:cs="Arial"/>
          <w:sz w:val="24"/>
          <w:szCs w:val="24"/>
        </w:rPr>
        <w:t>.</w:t>
      </w:r>
    </w:p>
    <w:p w14:paraId="03156BE3" w14:textId="6DB16276" w:rsidR="00121672" w:rsidRPr="00C13C53" w:rsidRDefault="006B69C0" w:rsidP="006B69C0">
      <w:pPr>
        <w:tabs>
          <w:tab w:val="left" w:pos="270"/>
        </w:tabs>
        <w:spacing w:after="240" w:line="240" w:lineRule="auto"/>
        <w:rPr>
          <w:rFonts w:cs="Arial"/>
          <w:sz w:val="24"/>
          <w:szCs w:val="24"/>
        </w:rPr>
      </w:pPr>
      <w:r>
        <w:rPr>
          <w:rFonts w:cs="Arial"/>
          <w:sz w:val="24"/>
          <w:szCs w:val="24"/>
        </w:rPr>
        <w:tab/>
      </w:r>
      <w:r w:rsidR="006B7046" w:rsidRPr="00C13C53">
        <w:rPr>
          <w:rFonts w:cs="Arial"/>
          <w:sz w:val="24"/>
          <w:szCs w:val="24"/>
        </w:rPr>
        <w:t>d</w:t>
      </w:r>
      <w:r w:rsidR="00EB20A9" w:rsidRPr="00C13C53">
        <w:rPr>
          <w:rFonts w:cs="Arial"/>
          <w:sz w:val="24"/>
          <w:szCs w:val="24"/>
        </w:rPr>
        <w:t xml:space="preserve">.  </w:t>
      </w:r>
      <w:r w:rsidR="00121672" w:rsidRPr="00C13C53">
        <w:rPr>
          <w:rFonts w:cs="Arial"/>
          <w:i/>
          <w:sz w:val="24"/>
          <w:szCs w:val="24"/>
          <w:u w:val="single"/>
        </w:rPr>
        <w:t>Determine known facts</w:t>
      </w:r>
      <w:r w:rsidR="006B7046" w:rsidRPr="00C13C53">
        <w:rPr>
          <w:rFonts w:cs="Arial"/>
          <w:i/>
          <w:sz w:val="24"/>
          <w:szCs w:val="24"/>
          <w:u w:val="single"/>
        </w:rPr>
        <w:t xml:space="preserve"> and assumptions</w:t>
      </w:r>
      <w:r w:rsidR="00121672" w:rsidRPr="00C13C53">
        <w:rPr>
          <w:rFonts w:cs="Arial"/>
          <w:i/>
          <w:sz w:val="24"/>
          <w:szCs w:val="24"/>
        </w:rPr>
        <w:t xml:space="preserve">.  </w:t>
      </w:r>
      <w:r w:rsidR="00121672" w:rsidRPr="00C13C53">
        <w:rPr>
          <w:rFonts w:cs="Arial"/>
          <w:sz w:val="24"/>
          <w:szCs w:val="24"/>
        </w:rPr>
        <w:t xml:space="preserve">Facts are the major pieces of information known to be true and that are pertinent to the planning effort.  First, understand and synopsize the geostrategic factors derived from analysis of the OE that will influence the strategic </w:t>
      </w:r>
      <w:r w:rsidR="009A2864" w:rsidRPr="00C13C53">
        <w:rPr>
          <w:rFonts w:cs="Arial"/>
          <w:sz w:val="24"/>
          <w:szCs w:val="24"/>
        </w:rPr>
        <w:t>end state</w:t>
      </w:r>
      <w:r w:rsidR="00121672" w:rsidRPr="00C13C53">
        <w:rPr>
          <w:rFonts w:cs="Arial"/>
          <w:sz w:val="24"/>
          <w:szCs w:val="24"/>
        </w:rPr>
        <w:t xml:space="preserve">.  This synopsis is no mere laundry list of factors, </w:t>
      </w:r>
      <w:r w:rsidR="00121672" w:rsidRPr="00C13C53">
        <w:rPr>
          <w:rFonts w:cs="Arial"/>
          <w:sz w:val="24"/>
          <w:szCs w:val="24"/>
        </w:rPr>
        <w:lastRenderedPageBreak/>
        <w:t xml:space="preserve">but a synthesis of the key factors in the OE that will enhance mission analysis, e.g.  </w:t>
      </w:r>
      <w:r w:rsidR="00F46550">
        <w:rPr>
          <w:rFonts w:cs="Arial"/>
          <w:sz w:val="24"/>
          <w:szCs w:val="24"/>
        </w:rPr>
        <w:t>"</w:t>
      </w:r>
      <w:r w:rsidR="00121672" w:rsidRPr="00C13C53">
        <w:rPr>
          <w:rFonts w:cs="Arial"/>
          <w:sz w:val="24"/>
          <w:szCs w:val="24"/>
        </w:rPr>
        <w:t>How will the domestic and international environments impact the conduct of the campaign?</w:t>
      </w:r>
      <w:r w:rsidR="00F46550">
        <w:rPr>
          <w:rFonts w:cs="Arial"/>
          <w:sz w:val="24"/>
          <w:szCs w:val="24"/>
        </w:rPr>
        <w:t>"</w:t>
      </w:r>
      <w:r w:rsidR="00121672" w:rsidRPr="00C13C53">
        <w:rPr>
          <w:rFonts w:cs="Arial"/>
          <w:sz w:val="24"/>
          <w:szCs w:val="24"/>
        </w:rPr>
        <w:t xml:space="preserve"> </w:t>
      </w:r>
      <w:r w:rsidR="00360836" w:rsidRPr="00C13C53">
        <w:rPr>
          <w:rFonts w:cs="Arial"/>
          <w:sz w:val="24"/>
          <w:szCs w:val="24"/>
        </w:rPr>
        <w:t xml:space="preserve"> </w:t>
      </w:r>
      <w:r w:rsidR="00121672" w:rsidRPr="00C13C53">
        <w:rPr>
          <w:rFonts w:cs="Arial"/>
          <w:sz w:val="24"/>
          <w:szCs w:val="24"/>
        </w:rPr>
        <w:t xml:space="preserve">To answer this question, consider the </w:t>
      </w:r>
      <w:r w:rsidR="008C2CF5" w:rsidRPr="00C13C53">
        <w:rPr>
          <w:rFonts w:cs="Arial"/>
          <w:sz w:val="24"/>
          <w:szCs w:val="24"/>
        </w:rPr>
        <w:t xml:space="preserve">long- and short-term </w:t>
      </w:r>
      <w:r w:rsidR="00121672" w:rsidRPr="00C13C53">
        <w:rPr>
          <w:rFonts w:cs="Arial"/>
          <w:sz w:val="24"/>
          <w:szCs w:val="24"/>
        </w:rPr>
        <w:t>political causes of conflict</w:t>
      </w:r>
      <w:r w:rsidR="00166C6F" w:rsidRPr="00C13C53">
        <w:rPr>
          <w:rFonts w:cs="Arial"/>
          <w:sz w:val="24"/>
          <w:szCs w:val="24"/>
        </w:rPr>
        <w:t>,</w:t>
      </w:r>
      <w:r w:rsidR="00121672" w:rsidRPr="00C13C53">
        <w:rPr>
          <w:rFonts w:cs="Arial"/>
          <w:sz w:val="24"/>
          <w:szCs w:val="24"/>
        </w:rPr>
        <w:t xml:space="preserve"> domestic influences</w:t>
      </w:r>
      <w:r w:rsidR="001129AC">
        <w:rPr>
          <w:rFonts w:cs="Arial"/>
          <w:sz w:val="24"/>
          <w:szCs w:val="24"/>
        </w:rPr>
        <w:t xml:space="preserve"> </w:t>
      </w:r>
      <w:r w:rsidR="00A51337">
        <w:rPr>
          <w:rFonts w:cs="Arial"/>
          <w:sz w:val="24"/>
          <w:szCs w:val="24"/>
        </w:rPr>
        <w:t>(</w:t>
      </w:r>
      <w:r w:rsidR="00121672" w:rsidRPr="00C13C53">
        <w:rPr>
          <w:rFonts w:cs="Arial"/>
          <w:sz w:val="24"/>
          <w:szCs w:val="24"/>
        </w:rPr>
        <w:t>including public will</w:t>
      </w:r>
      <w:r w:rsidR="00A51337">
        <w:rPr>
          <w:rFonts w:cs="Arial"/>
          <w:sz w:val="24"/>
          <w:szCs w:val="24"/>
        </w:rPr>
        <w:t>)</w:t>
      </w:r>
      <w:r w:rsidR="00166C6F" w:rsidRPr="00C13C53">
        <w:rPr>
          <w:rFonts w:cs="Arial"/>
          <w:sz w:val="24"/>
          <w:szCs w:val="24"/>
        </w:rPr>
        <w:t>,</w:t>
      </w:r>
      <w:r w:rsidR="00121672" w:rsidRPr="00C13C53">
        <w:rPr>
          <w:rFonts w:cs="Arial"/>
          <w:sz w:val="24"/>
          <w:szCs w:val="24"/>
        </w:rPr>
        <w:t xml:space="preserve"> competing demands for resources</w:t>
      </w:r>
      <w:r w:rsidR="00166C6F" w:rsidRPr="00C13C53">
        <w:rPr>
          <w:rFonts w:cs="Arial"/>
          <w:sz w:val="24"/>
          <w:szCs w:val="24"/>
        </w:rPr>
        <w:t>,</w:t>
      </w:r>
      <w:r w:rsidR="00121672" w:rsidRPr="00C13C53">
        <w:rPr>
          <w:rFonts w:cs="Arial"/>
          <w:sz w:val="24"/>
          <w:szCs w:val="24"/>
        </w:rPr>
        <w:t xml:space="preserve"> economic realities</w:t>
      </w:r>
      <w:r w:rsidR="00166C6F" w:rsidRPr="00C13C53">
        <w:rPr>
          <w:rFonts w:cs="Arial"/>
          <w:sz w:val="24"/>
          <w:szCs w:val="24"/>
        </w:rPr>
        <w:t>,</w:t>
      </w:r>
      <w:r w:rsidR="00121672" w:rsidRPr="00C13C53">
        <w:rPr>
          <w:rFonts w:cs="Arial"/>
          <w:sz w:val="24"/>
          <w:szCs w:val="24"/>
        </w:rPr>
        <w:t xml:space="preserve"> legal and moral implications</w:t>
      </w:r>
      <w:r w:rsidR="00166C6F" w:rsidRPr="00C13C53">
        <w:rPr>
          <w:rFonts w:cs="Arial"/>
          <w:sz w:val="24"/>
          <w:szCs w:val="24"/>
        </w:rPr>
        <w:t>,</w:t>
      </w:r>
      <w:r w:rsidR="00121672" w:rsidRPr="00C13C53">
        <w:rPr>
          <w:rFonts w:cs="Arial"/>
          <w:sz w:val="24"/>
          <w:szCs w:val="24"/>
        </w:rPr>
        <w:t xml:space="preserve"> international interests</w:t>
      </w:r>
      <w:r w:rsidR="00166C6F" w:rsidRPr="00C13C53">
        <w:rPr>
          <w:rFonts w:cs="Arial"/>
          <w:sz w:val="24"/>
          <w:szCs w:val="24"/>
        </w:rPr>
        <w:t>,</w:t>
      </w:r>
      <w:r w:rsidR="00121672" w:rsidRPr="00C13C53">
        <w:rPr>
          <w:rFonts w:cs="Arial"/>
          <w:sz w:val="24"/>
          <w:szCs w:val="24"/>
        </w:rPr>
        <w:t xml:space="preserve"> positions of international organizations</w:t>
      </w:r>
      <w:r w:rsidR="00166C6F" w:rsidRPr="00C13C53">
        <w:rPr>
          <w:rFonts w:cs="Arial"/>
          <w:sz w:val="24"/>
          <w:szCs w:val="24"/>
        </w:rPr>
        <w:t>,</w:t>
      </w:r>
      <w:r w:rsidR="00121672" w:rsidRPr="00C13C53">
        <w:rPr>
          <w:rFonts w:cs="Arial"/>
          <w:sz w:val="24"/>
          <w:szCs w:val="24"/>
        </w:rPr>
        <w:t xml:space="preserve"> and the impact of information.</w:t>
      </w:r>
    </w:p>
    <w:p w14:paraId="67D891D8" w14:textId="7D1D0173" w:rsidR="00121672" w:rsidRPr="00C13C53" w:rsidRDefault="00121672" w:rsidP="005735FE">
      <w:pPr>
        <w:tabs>
          <w:tab w:val="left" w:pos="630"/>
        </w:tabs>
        <w:spacing w:after="240" w:line="240" w:lineRule="auto"/>
        <w:rPr>
          <w:rFonts w:cs="Arial"/>
          <w:sz w:val="24"/>
          <w:szCs w:val="24"/>
        </w:rPr>
      </w:pPr>
      <w:r w:rsidRPr="00C13C53">
        <w:rPr>
          <w:rFonts w:cs="Arial"/>
          <w:sz w:val="24"/>
          <w:szCs w:val="24"/>
        </w:rPr>
        <w:tab/>
        <w:t xml:space="preserve">The JPG should leverage the </w:t>
      </w:r>
      <w:r w:rsidR="006E457A" w:rsidRPr="00C13C53">
        <w:rPr>
          <w:rFonts w:cs="Arial"/>
          <w:sz w:val="24"/>
          <w:szCs w:val="24"/>
        </w:rPr>
        <w:t xml:space="preserve">strategic estimate </w:t>
      </w:r>
      <w:r w:rsidRPr="00C13C53">
        <w:rPr>
          <w:rFonts w:cs="Arial"/>
          <w:sz w:val="24"/>
          <w:szCs w:val="24"/>
        </w:rPr>
        <w:t>as a useful means to organize and consider geostrategic factors in an attempt to gain a better understanding of their impact and interrelationships</w:t>
      </w:r>
      <w:r w:rsidR="00360836" w:rsidRPr="00C13C53">
        <w:rPr>
          <w:rFonts w:cs="Arial"/>
          <w:sz w:val="24"/>
          <w:szCs w:val="24"/>
        </w:rPr>
        <w:t xml:space="preserve">. </w:t>
      </w:r>
      <w:r w:rsidRPr="00C13C53">
        <w:rPr>
          <w:rFonts w:cs="Arial"/>
          <w:sz w:val="24"/>
          <w:szCs w:val="24"/>
        </w:rPr>
        <w:t xml:space="preserve"> This analysis includes not only the PMESII analysis, but also the physical characteristics (topography, hydrography, climate, weather, and demographics) and temporal characteristics (the effect </w:t>
      </w:r>
      <w:r w:rsidR="00AF127A">
        <w:rPr>
          <w:rFonts w:cs="Arial"/>
          <w:sz w:val="24"/>
          <w:szCs w:val="24"/>
        </w:rPr>
        <w:t xml:space="preserve">of </w:t>
      </w:r>
      <w:r w:rsidRPr="00C13C53">
        <w:rPr>
          <w:rFonts w:cs="Arial"/>
          <w:sz w:val="24"/>
          <w:szCs w:val="24"/>
        </w:rPr>
        <w:t xml:space="preserve">timing aspects on the OE and on the campaign).  </w:t>
      </w:r>
      <w:r w:rsidR="006E457A" w:rsidRPr="00C13C53">
        <w:rPr>
          <w:rFonts w:cs="Arial"/>
          <w:sz w:val="24"/>
          <w:szCs w:val="24"/>
        </w:rPr>
        <w:t>The k</w:t>
      </w:r>
      <w:r w:rsidRPr="00C13C53">
        <w:rPr>
          <w:rFonts w:cs="Arial"/>
          <w:sz w:val="24"/>
          <w:szCs w:val="24"/>
        </w:rPr>
        <w:t>ey is to determine potential effects of these physical and temporal aspects on possible operations of friendly, neutral, adversar</w:t>
      </w:r>
      <w:r w:rsidR="006E457A" w:rsidRPr="00C13C53">
        <w:rPr>
          <w:rFonts w:cs="Arial"/>
          <w:sz w:val="24"/>
          <w:szCs w:val="24"/>
        </w:rPr>
        <w:t>y</w:t>
      </w:r>
      <w:r w:rsidRPr="00C13C53">
        <w:rPr>
          <w:rFonts w:cs="Arial"/>
          <w:sz w:val="24"/>
          <w:szCs w:val="24"/>
        </w:rPr>
        <w:t>, and enem</w:t>
      </w:r>
      <w:r w:rsidR="006E457A" w:rsidRPr="00C13C53">
        <w:rPr>
          <w:rFonts w:cs="Arial"/>
          <w:sz w:val="24"/>
          <w:szCs w:val="24"/>
        </w:rPr>
        <w:t xml:space="preserve">y military forces and other </w:t>
      </w:r>
      <w:r w:rsidR="00BE046D">
        <w:rPr>
          <w:rFonts w:cs="Arial"/>
          <w:sz w:val="24"/>
          <w:szCs w:val="24"/>
        </w:rPr>
        <w:t>instrument</w:t>
      </w:r>
      <w:r w:rsidR="006E457A" w:rsidRPr="00C13C53">
        <w:rPr>
          <w:rFonts w:cs="Arial"/>
          <w:sz w:val="24"/>
          <w:szCs w:val="24"/>
        </w:rPr>
        <w:t>s of power</w:t>
      </w:r>
      <w:r w:rsidRPr="00C13C53">
        <w:rPr>
          <w:rFonts w:cs="Arial"/>
          <w:sz w:val="24"/>
          <w:szCs w:val="24"/>
        </w:rPr>
        <w:t>.  Additionally, they assess factors such as adversary organization, communications, technology, industrial base, manpower and mobilization capacity, and transportation.</w:t>
      </w:r>
    </w:p>
    <w:p w14:paraId="7A5FF604" w14:textId="57E5762C" w:rsidR="006B7046" w:rsidRPr="00C13C53" w:rsidRDefault="006B69C0" w:rsidP="005735FE">
      <w:pPr>
        <w:tabs>
          <w:tab w:val="left" w:pos="630"/>
        </w:tabs>
        <w:spacing w:after="240" w:line="240" w:lineRule="auto"/>
        <w:rPr>
          <w:rFonts w:cs="Arial"/>
          <w:sz w:val="24"/>
          <w:szCs w:val="24"/>
        </w:rPr>
      </w:pPr>
      <w:r>
        <w:rPr>
          <w:rFonts w:cs="Arial"/>
          <w:sz w:val="24"/>
          <w:szCs w:val="24"/>
        </w:rPr>
        <w:tab/>
      </w:r>
      <w:r w:rsidR="006B7046" w:rsidRPr="00C13C53">
        <w:rPr>
          <w:rFonts w:cs="Arial"/>
          <w:sz w:val="24"/>
          <w:szCs w:val="24"/>
        </w:rPr>
        <w:t xml:space="preserve">The staff develops assumptions to continue the planning process in the absence of facts.  </w:t>
      </w:r>
      <w:r w:rsidR="006B7046" w:rsidRPr="00C13C53">
        <w:rPr>
          <w:rFonts w:cs="Arial"/>
          <w:b/>
          <w:sz w:val="24"/>
          <w:szCs w:val="24"/>
        </w:rPr>
        <w:t>Assumptions</w:t>
      </w:r>
      <w:r w:rsidR="006B7046" w:rsidRPr="00C13C53">
        <w:rPr>
          <w:rFonts w:cs="Arial"/>
          <w:sz w:val="24"/>
          <w:szCs w:val="24"/>
        </w:rPr>
        <w:t xml:space="preserve"> are placeholders to fill knowledge gaps, but they play a crucial role in planning and must be held to a minimum throughout planning.  These assumptions require constant revalidation and reassessment.  Facts </w:t>
      </w:r>
      <w:r w:rsidR="00B56621">
        <w:rPr>
          <w:rFonts w:cs="Arial"/>
          <w:sz w:val="24"/>
          <w:szCs w:val="24"/>
        </w:rPr>
        <w:t xml:space="preserve">should </w:t>
      </w:r>
      <w:r w:rsidR="00B56621" w:rsidRPr="00C13C53">
        <w:rPr>
          <w:rFonts w:cs="Arial"/>
          <w:sz w:val="24"/>
          <w:szCs w:val="24"/>
        </w:rPr>
        <w:t>replace</w:t>
      </w:r>
      <w:r w:rsidR="006B7046" w:rsidRPr="00C13C53">
        <w:rPr>
          <w:rFonts w:cs="Arial"/>
          <w:sz w:val="24"/>
          <w:szCs w:val="24"/>
        </w:rPr>
        <w:t xml:space="preserve"> them as more information </w:t>
      </w:r>
      <w:r w:rsidR="00A51337">
        <w:rPr>
          <w:rFonts w:cs="Arial"/>
          <w:sz w:val="24"/>
          <w:szCs w:val="24"/>
        </w:rPr>
        <w:t xml:space="preserve">becomes </w:t>
      </w:r>
      <w:r w:rsidR="006B7046" w:rsidRPr="00C13C53">
        <w:rPr>
          <w:rFonts w:cs="Arial"/>
          <w:sz w:val="24"/>
          <w:szCs w:val="24"/>
        </w:rPr>
        <w:t xml:space="preserve">available.  </w:t>
      </w:r>
    </w:p>
    <w:p w14:paraId="4E6DF389" w14:textId="77777777" w:rsidR="006B7046" w:rsidRPr="00C13C53" w:rsidRDefault="006B7046" w:rsidP="005735FE">
      <w:pPr>
        <w:tabs>
          <w:tab w:val="left" w:pos="630"/>
        </w:tabs>
        <w:spacing w:after="120" w:line="240" w:lineRule="auto"/>
        <w:rPr>
          <w:rFonts w:cs="Arial"/>
          <w:i/>
          <w:sz w:val="24"/>
          <w:szCs w:val="24"/>
        </w:rPr>
      </w:pPr>
      <w:r w:rsidRPr="00C13C53">
        <w:rPr>
          <w:rFonts w:cs="Arial"/>
          <w:sz w:val="24"/>
          <w:szCs w:val="24"/>
        </w:rPr>
        <w:tab/>
      </w:r>
      <w:r w:rsidRPr="00C13C53">
        <w:rPr>
          <w:rFonts w:cs="Arial"/>
          <w:bCs/>
          <w:sz w:val="24"/>
          <w:szCs w:val="24"/>
        </w:rPr>
        <w:t>A planning assumption must</w:t>
      </w:r>
      <w:r w:rsidRPr="00C13C53">
        <w:rPr>
          <w:rFonts w:cs="Arial"/>
          <w:sz w:val="24"/>
          <w:szCs w:val="24"/>
        </w:rPr>
        <w:t xml:space="preserve"> </w:t>
      </w:r>
      <w:r w:rsidRPr="00C13C53">
        <w:rPr>
          <w:rFonts w:cs="Arial"/>
          <w:bCs/>
          <w:sz w:val="24"/>
          <w:szCs w:val="24"/>
        </w:rPr>
        <w:t>be logical, realistic</w:t>
      </w:r>
      <w:r w:rsidR="007A7938">
        <w:rPr>
          <w:rFonts w:cs="Arial"/>
          <w:bCs/>
          <w:sz w:val="24"/>
          <w:szCs w:val="24"/>
        </w:rPr>
        <w:t>,</w:t>
      </w:r>
      <w:r w:rsidRPr="00C13C53">
        <w:rPr>
          <w:rFonts w:cs="Arial"/>
          <w:bCs/>
          <w:sz w:val="24"/>
          <w:szCs w:val="24"/>
        </w:rPr>
        <w:t xml:space="preserve"> and essential to continuing the analysis and planning</w:t>
      </w:r>
      <w:r w:rsidRPr="00C13C53">
        <w:rPr>
          <w:rFonts w:cs="Arial"/>
          <w:sz w:val="24"/>
          <w:szCs w:val="24"/>
        </w:rPr>
        <w:t xml:space="preserve">.  It is </w:t>
      </w:r>
      <w:r w:rsidRPr="00665A27">
        <w:rPr>
          <w:rFonts w:cs="Arial"/>
          <w:i/>
          <w:sz w:val="24"/>
          <w:szCs w:val="24"/>
        </w:rPr>
        <w:t>logical</w:t>
      </w:r>
      <w:r w:rsidRPr="00C13C53">
        <w:rPr>
          <w:rFonts w:cs="Arial"/>
          <w:sz w:val="24"/>
          <w:szCs w:val="24"/>
        </w:rPr>
        <w:t xml:space="preserve"> and </w:t>
      </w:r>
      <w:r w:rsidRPr="00665A27">
        <w:rPr>
          <w:rFonts w:cs="Arial"/>
          <w:i/>
          <w:sz w:val="24"/>
          <w:szCs w:val="24"/>
        </w:rPr>
        <w:t>realistic</w:t>
      </w:r>
      <w:r w:rsidRPr="00C13C53">
        <w:rPr>
          <w:rFonts w:cs="Arial"/>
          <w:sz w:val="24"/>
          <w:szCs w:val="24"/>
        </w:rPr>
        <w:t xml:space="preserve"> if there is sufficient evidence to suggest that it will become a fact.  It is </w:t>
      </w:r>
      <w:r w:rsidRPr="00665A27">
        <w:rPr>
          <w:rFonts w:cs="Arial"/>
          <w:i/>
          <w:sz w:val="24"/>
          <w:szCs w:val="24"/>
        </w:rPr>
        <w:t>essential</w:t>
      </w:r>
      <w:r w:rsidRPr="00C13C53">
        <w:rPr>
          <w:rFonts w:cs="Arial"/>
          <w:sz w:val="24"/>
          <w:szCs w:val="24"/>
        </w:rPr>
        <w:t xml:space="preserve"> if required for planning to continue.  Assumptions should also be clear and precise.  Normally, the higher the command echelon, the more initial assumptions exist.  Incorrect or risky assumptions may partially or completely invalidate the entire plan.  The JPG should develop branches for assumptions to the basic plan</w:t>
      </w:r>
      <w:r w:rsidR="00D22FD9">
        <w:rPr>
          <w:rFonts w:cs="Arial"/>
          <w:sz w:val="24"/>
          <w:szCs w:val="24"/>
        </w:rPr>
        <w:t xml:space="preserve"> that, if untrue, would derail the plan</w:t>
      </w:r>
      <w:r w:rsidRPr="00C13C53">
        <w:rPr>
          <w:rFonts w:cs="Arial"/>
          <w:sz w:val="24"/>
          <w:szCs w:val="24"/>
        </w:rPr>
        <w:t>.  Examples of theater-level assumptions are:</w:t>
      </w:r>
    </w:p>
    <w:p w14:paraId="6B24A0D0" w14:textId="77777777" w:rsidR="006B7046" w:rsidRPr="00C13C53" w:rsidRDefault="006B7046" w:rsidP="00D8662F">
      <w:pPr>
        <w:pStyle w:val="BodyText"/>
        <w:numPr>
          <w:ilvl w:val="0"/>
          <w:numId w:val="11"/>
        </w:numPr>
        <w:tabs>
          <w:tab w:val="clear" w:pos="2160"/>
          <w:tab w:val="left" w:pos="990"/>
        </w:tabs>
        <w:spacing w:after="120"/>
        <w:ind w:left="0" w:firstLine="720"/>
        <w:rPr>
          <w:rFonts w:ascii="Arial" w:hAnsi="Arial" w:cs="Arial"/>
          <w:color w:val="auto"/>
          <w:szCs w:val="24"/>
        </w:rPr>
      </w:pPr>
      <w:r w:rsidRPr="00C13C53">
        <w:rPr>
          <w:rFonts w:ascii="Arial" w:hAnsi="Arial" w:cs="Arial"/>
          <w:color w:val="auto"/>
          <w:szCs w:val="24"/>
        </w:rPr>
        <w:t>Political:</w:t>
      </w:r>
    </w:p>
    <w:p w14:paraId="773A47CA" w14:textId="18A7B738" w:rsidR="006B7046" w:rsidRPr="00C13C53" w:rsidRDefault="006B7046" w:rsidP="00D8662F">
      <w:pPr>
        <w:pStyle w:val="BodyTextIndent"/>
        <w:numPr>
          <w:ilvl w:val="0"/>
          <w:numId w:val="13"/>
        </w:numPr>
        <w:tabs>
          <w:tab w:val="clear" w:pos="900"/>
          <w:tab w:val="clear" w:pos="1350"/>
          <w:tab w:val="clear" w:pos="2160"/>
          <w:tab w:val="left" w:pos="1710"/>
        </w:tabs>
        <w:spacing w:after="120"/>
        <w:ind w:left="1710" w:hanging="270"/>
        <w:rPr>
          <w:rFonts w:ascii="Arial" w:hAnsi="Arial" w:cs="Arial"/>
          <w:i/>
          <w:szCs w:val="24"/>
        </w:rPr>
      </w:pPr>
      <w:r w:rsidRPr="00C13C53">
        <w:rPr>
          <w:rFonts w:ascii="Arial" w:hAnsi="Arial" w:cs="Arial"/>
          <w:i/>
          <w:szCs w:val="24"/>
        </w:rPr>
        <w:t xml:space="preserve">Countries A &amp; B will allow over-flight, basing and </w:t>
      </w:r>
      <w:r w:rsidR="00AF127A">
        <w:rPr>
          <w:rFonts w:ascii="Arial" w:hAnsi="Arial" w:cs="Arial"/>
          <w:i/>
          <w:szCs w:val="24"/>
        </w:rPr>
        <w:t>h</w:t>
      </w:r>
      <w:r w:rsidR="00AF127A" w:rsidRPr="00C13C53">
        <w:rPr>
          <w:rFonts w:ascii="Arial" w:hAnsi="Arial" w:cs="Arial"/>
          <w:i/>
          <w:szCs w:val="24"/>
        </w:rPr>
        <w:t xml:space="preserve">ost </w:t>
      </w:r>
      <w:r w:rsidR="00AF127A">
        <w:rPr>
          <w:rFonts w:ascii="Arial" w:hAnsi="Arial" w:cs="Arial"/>
          <w:i/>
          <w:szCs w:val="24"/>
        </w:rPr>
        <w:t>n</w:t>
      </w:r>
      <w:r w:rsidR="00AF127A" w:rsidRPr="00C13C53">
        <w:rPr>
          <w:rFonts w:ascii="Arial" w:hAnsi="Arial" w:cs="Arial"/>
          <w:i/>
          <w:szCs w:val="24"/>
        </w:rPr>
        <w:t xml:space="preserve">ation </w:t>
      </w:r>
      <w:r w:rsidR="00AF127A">
        <w:rPr>
          <w:rFonts w:ascii="Arial" w:hAnsi="Arial" w:cs="Arial"/>
          <w:i/>
          <w:szCs w:val="24"/>
        </w:rPr>
        <w:t>s</w:t>
      </w:r>
      <w:r w:rsidR="00AF127A" w:rsidRPr="00C13C53">
        <w:rPr>
          <w:rFonts w:ascii="Arial" w:hAnsi="Arial" w:cs="Arial"/>
          <w:i/>
          <w:szCs w:val="24"/>
        </w:rPr>
        <w:t>upport</w:t>
      </w:r>
      <w:r w:rsidR="007A7938">
        <w:rPr>
          <w:rFonts w:ascii="Arial" w:hAnsi="Arial" w:cs="Arial"/>
          <w:i/>
          <w:szCs w:val="24"/>
        </w:rPr>
        <w:t>.</w:t>
      </w:r>
    </w:p>
    <w:p w14:paraId="11E116E2" w14:textId="77777777" w:rsidR="006B7046" w:rsidRPr="00C13C53" w:rsidRDefault="006B7046" w:rsidP="00D8662F">
      <w:pPr>
        <w:numPr>
          <w:ilvl w:val="0"/>
          <w:numId w:val="13"/>
        </w:numPr>
        <w:tabs>
          <w:tab w:val="clear" w:pos="2160"/>
          <w:tab w:val="left" w:pos="1710"/>
        </w:tabs>
        <w:spacing w:after="120" w:line="240" w:lineRule="auto"/>
        <w:ind w:left="1710" w:hanging="270"/>
        <w:rPr>
          <w:rFonts w:cs="Arial"/>
          <w:i/>
          <w:sz w:val="24"/>
          <w:szCs w:val="24"/>
        </w:rPr>
      </w:pPr>
      <w:r w:rsidRPr="00C13C53">
        <w:rPr>
          <w:rFonts w:cs="Arial"/>
          <w:i/>
          <w:sz w:val="24"/>
          <w:szCs w:val="24"/>
        </w:rPr>
        <w:t>Countries C &amp; D will remain neutral</w:t>
      </w:r>
      <w:r w:rsidR="007A7938">
        <w:rPr>
          <w:rFonts w:cs="Arial"/>
          <w:i/>
          <w:sz w:val="24"/>
          <w:szCs w:val="24"/>
        </w:rPr>
        <w:t>.</w:t>
      </w:r>
    </w:p>
    <w:p w14:paraId="03379161" w14:textId="77777777" w:rsidR="006B7046" w:rsidRPr="00C13C53" w:rsidRDefault="006B7046" w:rsidP="00D8662F">
      <w:pPr>
        <w:numPr>
          <w:ilvl w:val="0"/>
          <w:numId w:val="13"/>
        </w:numPr>
        <w:tabs>
          <w:tab w:val="clear" w:pos="2160"/>
          <w:tab w:val="left" w:pos="1710"/>
        </w:tabs>
        <w:spacing w:after="120" w:line="240" w:lineRule="auto"/>
        <w:ind w:left="1710" w:hanging="270"/>
        <w:rPr>
          <w:rFonts w:cs="Arial"/>
          <w:i/>
          <w:sz w:val="24"/>
          <w:szCs w:val="24"/>
        </w:rPr>
      </w:pPr>
      <w:r w:rsidRPr="00C13C53">
        <w:rPr>
          <w:rFonts w:cs="Arial"/>
          <w:i/>
          <w:sz w:val="24"/>
          <w:szCs w:val="24"/>
        </w:rPr>
        <w:t>Country E will support Country X with air and naval forces only</w:t>
      </w:r>
      <w:r w:rsidR="007A7938">
        <w:rPr>
          <w:rFonts w:cs="Arial"/>
          <w:i/>
          <w:sz w:val="24"/>
          <w:szCs w:val="24"/>
        </w:rPr>
        <w:t>.</w:t>
      </w:r>
      <w:r w:rsidR="005735FE">
        <w:rPr>
          <w:rFonts w:cs="Arial"/>
          <w:i/>
          <w:sz w:val="24"/>
          <w:szCs w:val="24"/>
        </w:rPr>
        <w:br/>
      </w:r>
    </w:p>
    <w:p w14:paraId="05D0EF56" w14:textId="77777777" w:rsidR="006B7046" w:rsidRPr="00C13C53" w:rsidRDefault="006B7046" w:rsidP="00D8662F">
      <w:pPr>
        <w:numPr>
          <w:ilvl w:val="0"/>
          <w:numId w:val="11"/>
        </w:numPr>
        <w:tabs>
          <w:tab w:val="clear" w:pos="2160"/>
          <w:tab w:val="left" w:pos="990"/>
        </w:tabs>
        <w:spacing w:before="120" w:after="120" w:line="240" w:lineRule="auto"/>
        <w:ind w:left="0" w:firstLine="720"/>
        <w:rPr>
          <w:rFonts w:cs="Arial"/>
          <w:sz w:val="24"/>
          <w:szCs w:val="24"/>
        </w:rPr>
      </w:pPr>
      <w:r w:rsidRPr="00C13C53">
        <w:rPr>
          <w:rFonts w:cs="Arial"/>
          <w:sz w:val="24"/>
          <w:szCs w:val="24"/>
        </w:rPr>
        <w:t>Forces:</w:t>
      </w:r>
    </w:p>
    <w:p w14:paraId="3B7A7975" w14:textId="77777777" w:rsidR="006B7046" w:rsidRPr="00C13C53" w:rsidRDefault="006B7046" w:rsidP="00D8662F">
      <w:pPr>
        <w:numPr>
          <w:ilvl w:val="0"/>
          <w:numId w:val="14"/>
        </w:numPr>
        <w:tabs>
          <w:tab w:val="clear" w:pos="1800"/>
          <w:tab w:val="left" w:pos="1710"/>
        </w:tabs>
        <w:spacing w:after="120" w:line="240" w:lineRule="auto"/>
        <w:ind w:left="1710" w:hanging="270"/>
        <w:rPr>
          <w:rFonts w:cs="Arial"/>
          <w:i/>
          <w:sz w:val="24"/>
          <w:szCs w:val="24"/>
        </w:rPr>
      </w:pPr>
      <w:r w:rsidRPr="00C13C53">
        <w:rPr>
          <w:rFonts w:cs="Arial"/>
          <w:i/>
          <w:sz w:val="24"/>
          <w:szCs w:val="24"/>
        </w:rPr>
        <w:t>APS 3 and MPS 1 &amp; 2 will be available for employment at C+10</w:t>
      </w:r>
      <w:r w:rsidR="007A7938">
        <w:rPr>
          <w:rFonts w:cs="Arial"/>
          <w:i/>
          <w:sz w:val="24"/>
          <w:szCs w:val="24"/>
        </w:rPr>
        <w:t>.</w:t>
      </w:r>
    </w:p>
    <w:p w14:paraId="64924559" w14:textId="752CA04E" w:rsidR="006B7046" w:rsidRPr="00C13C53" w:rsidRDefault="006B7046" w:rsidP="00D8662F">
      <w:pPr>
        <w:numPr>
          <w:ilvl w:val="0"/>
          <w:numId w:val="14"/>
        </w:numPr>
        <w:tabs>
          <w:tab w:val="clear" w:pos="1800"/>
          <w:tab w:val="left" w:pos="1710"/>
        </w:tabs>
        <w:spacing w:after="120" w:line="240" w:lineRule="auto"/>
        <w:ind w:left="1710" w:hanging="270"/>
        <w:rPr>
          <w:rFonts w:cs="Arial"/>
          <w:i/>
          <w:sz w:val="24"/>
          <w:szCs w:val="24"/>
        </w:rPr>
      </w:pPr>
      <w:r w:rsidRPr="00C13C53">
        <w:rPr>
          <w:rFonts w:cs="Arial"/>
          <w:i/>
          <w:sz w:val="24"/>
          <w:szCs w:val="24"/>
        </w:rPr>
        <w:t>A CSG and a MEU/ARG are forward deployed in theater</w:t>
      </w:r>
      <w:r w:rsidR="007A7938">
        <w:rPr>
          <w:rFonts w:cs="Arial"/>
          <w:i/>
          <w:sz w:val="24"/>
          <w:szCs w:val="24"/>
        </w:rPr>
        <w:t>.</w:t>
      </w:r>
    </w:p>
    <w:p w14:paraId="5A7B5FAA" w14:textId="77777777" w:rsidR="006B7046" w:rsidRPr="00C13C53" w:rsidRDefault="006B7046" w:rsidP="00D8662F">
      <w:pPr>
        <w:numPr>
          <w:ilvl w:val="0"/>
          <w:numId w:val="11"/>
        </w:numPr>
        <w:tabs>
          <w:tab w:val="clear" w:pos="2160"/>
          <w:tab w:val="left" w:pos="990"/>
        </w:tabs>
        <w:spacing w:before="120" w:after="120" w:line="240" w:lineRule="auto"/>
        <w:ind w:left="0" w:firstLine="720"/>
        <w:rPr>
          <w:rFonts w:cs="Arial"/>
          <w:sz w:val="24"/>
          <w:szCs w:val="24"/>
        </w:rPr>
      </w:pPr>
      <w:r w:rsidRPr="00C13C53">
        <w:rPr>
          <w:rFonts w:cs="Arial"/>
          <w:sz w:val="24"/>
          <w:szCs w:val="24"/>
        </w:rPr>
        <w:t>Timeline:</w:t>
      </w:r>
    </w:p>
    <w:p w14:paraId="4A11F205" w14:textId="77777777" w:rsidR="006B7046" w:rsidRPr="00C13C53" w:rsidRDefault="006B7046" w:rsidP="00D8662F">
      <w:pPr>
        <w:numPr>
          <w:ilvl w:val="0"/>
          <w:numId w:val="15"/>
        </w:numPr>
        <w:tabs>
          <w:tab w:val="clear" w:pos="1800"/>
          <w:tab w:val="left" w:pos="1710"/>
        </w:tabs>
        <w:spacing w:after="120" w:line="240" w:lineRule="auto"/>
        <w:ind w:left="1710" w:hanging="270"/>
        <w:rPr>
          <w:rFonts w:cs="Arial"/>
          <w:i/>
          <w:sz w:val="24"/>
          <w:szCs w:val="24"/>
        </w:rPr>
      </w:pPr>
      <w:r w:rsidRPr="00C13C53">
        <w:rPr>
          <w:rFonts w:cs="Arial"/>
          <w:i/>
          <w:sz w:val="24"/>
          <w:szCs w:val="24"/>
        </w:rPr>
        <w:t>Major deployments begin upon unambiguous warning of enemy attack</w:t>
      </w:r>
      <w:r w:rsidR="007A7938">
        <w:rPr>
          <w:rFonts w:cs="Arial"/>
          <w:i/>
          <w:sz w:val="24"/>
          <w:szCs w:val="24"/>
        </w:rPr>
        <w:t>.</w:t>
      </w:r>
    </w:p>
    <w:p w14:paraId="2D7E8DEC" w14:textId="77777777" w:rsidR="006B7046" w:rsidRPr="00C13C53" w:rsidRDefault="006B7046" w:rsidP="00D8662F">
      <w:pPr>
        <w:pStyle w:val="BodyTextIndent"/>
        <w:numPr>
          <w:ilvl w:val="0"/>
          <w:numId w:val="15"/>
        </w:numPr>
        <w:tabs>
          <w:tab w:val="clear" w:pos="900"/>
          <w:tab w:val="clear" w:pos="1350"/>
          <w:tab w:val="clear" w:pos="1800"/>
          <w:tab w:val="left" w:pos="1710"/>
        </w:tabs>
        <w:spacing w:after="120"/>
        <w:ind w:left="1710" w:hanging="270"/>
        <w:rPr>
          <w:rFonts w:ascii="Arial" w:hAnsi="Arial" w:cs="Arial"/>
          <w:i/>
          <w:szCs w:val="24"/>
        </w:rPr>
      </w:pPr>
      <w:r w:rsidRPr="00C13C53">
        <w:rPr>
          <w:rFonts w:ascii="Arial" w:hAnsi="Arial" w:cs="Arial"/>
          <w:i/>
          <w:szCs w:val="24"/>
        </w:rPr>
        <w:lastRenderedPageBreak/>
        <w:t>There will be X days unambiguous warning prior to enemy attack</w:t>
      </w:r>
      <w:r w:rsidR="007A7938">
        <w:rPr>
          <w:rFonts w:ascii="Arial" w:hAnsi="Arial" w:cs="Arial"/>
          <w:i/>
          <w:szCs w:val="24"/>
        </w:rPr>
        <w:t>.</w:t>
      </w:r>
    </w:p>
    <w:p w14:paraId="6B1763FC" w14:textId="77777777" w:rsidR="006B7046" w:rsidRPr="00C13C53" w:rsidRDefault="006B7046" w:rsidP="00D8662F">
      <w:pPr>
        <w:numPr>
          <w:ilvl w:val="0"/>
          <w:numId w:val="11"/>
        </w:numPr>
        <w:tabs>
          <w:tab w:val="clear" w:pos="2160"/>
          <w:tab w:val="left" w:pos="990"/>
        </w:tabs>
        <w:spacing w:before="120" w:after="120" w:line="240" w:lineRule="auto"/>
        <w:ind w:left="0" w:firstLine="720"/>
        <w:rPr>
          <w:rFonts w:cs="Arial"/>
          <w:sz w:val="24"/>
          <w:szCs w:val="24"/>
        </w:rPr>
      </w:pPr>
      <w:r w:rsidRPr="00C13C53">
        <w:rPr>
          <w:rFonts w:cs="Arial"/>
          <w:sz w:val="24"/>
          <w:szCs w:val="24"/>
        </w:rPr>
        <w:t>Enemy:</w:t>
      </w:r>
    </w:p>
    <w:p w14:paraId="7B639ECC" w14:textId="77777777" w:rsidR="006B7046" w:rsidRPr="00C13C53" w:rsidRDefault="006B7046" w:rsidP="00D8662F">
      <w:pPr>
        <w:numPr>
          <w:ilvl w:val="0"/>
          <w:numId w:val="16"/>
        </w:numPr>
        <w:tabs>
          <w:tab w:val="clear" w:pos="1800"/>
          <w:tab w:val="left" w:pos="1710"/>
        </w:tabs>
        <w:spacing w:after="120" w:line="240" w:lineRule="auto"/>
        <w:ind w:left="1710" w:hanging="270"/>
        <w:rPr>
          <w:rFonts w:cs="Arial"/>
          <w:i/>
          <w:sz w:val="24"/>
          <w:szCs w:val="24"/>
        </w:rPr>
      </w:pPr>
      <w:r w:rsidRPr="00C13C53">
        <w:rPr>
          <w:rFonts w:cs="Arial"/>
          <w:i/>
          <w:sz w:val="24"/>
          <w:szCs w:val="24"/>
        </w:rPr>
        <w:t xml:space="preserve">Country X’s forces can sustain an offensive for </w:t>
      </w:r>
      <w:r w:rsidR="007A7938">
        <w:rPr>
          <w:rFonts w:cs="Arial"/>
          <w:i/>
          <w:sz w:val="24"/>
          <w:szCs w:val="24"/>
        </w:rPr>
        <w:t>seven</w:t>
      </w:r>
      <w:r w:rsidRPr="00C13C53">
        <w:rPr>
          <w:rFonts w:cs="Arial"/>
          <w:i/>
          <w:sz w:val="24"/>
          <w:szCs w:val="24"/>
        </w:rPr>
        <w:t xml:space="preserve"> days before culmination</w:t>
      </w:r>
      <w:r w:rsidR="007A7938">
        <w:rPr>
          <w:rFonts w:cs="Arial"/>
          <w:i/>
          <w:sz w:val="24"/>
          <w:szCs w:val="24"/>
        </w:rPr>
        <w:t>.</w:t>
      </w:r>
    </w:p>
    <w:p w14:paraId="37CFF9D0" w14:textId="77777777" w:rsidR="006B7046" w:rsidRPr="00C13C53" w:rsidRDefault="006B7046" w:rsidP="00D8662F">
      <w:pPr>
        <w:numPr>
          <w:ilvl w:val="0"/>
          <w:numId w:val="16"/>
        </w:numPr>
        <w:tabs>
          <w:tab w:val="clear" w:pos="1800"/>
          <w:tab w:val="left" w:pos="1710"/>
        </w:tabs>
        <w:spacing w:after="240" w:line="240" w:lineRule="auto"/>
        <w:ind w:left="1710" w:hanging="270"/>
        <w:rPr>
          <w:rFonts w:cs="Arial"/>
          <w:i/>
          <w:sz w:val="24"/>
          <w:szCs w:val="24"/>
        </w:rPr>
      </w:pPr>
      <w:r w:rsidRPr="00C13C53">
        <w:rPr>
          <w:rFonts w:cs="Arial"/>
          <w:i/>
          <w:sz w:val="24"/>
          <w:szCs w:val="24"/>
        </w:rPr>
        <w:t>Country X will use chemical weapons once coalition forces cross the border</w:t>
      </w:r>
      <w:r w:rsidR="007A7938">
        <w:rPr>
          <w:rFonts w:cs="Arial"/>
          <w:i/>
          <w:sz w:val="24"/>
          <w:szCs w:val="24"/>
        </w:rPr>
        <w:t>.</w:t>
      </w:r>
    </w:p>
    <w:p w14:paraId="40AF6439" w14:textId="4C0EBCAF" w:rsidR="00121672" w:rsidRPr="00C13C53" w:rsidRDefault="006B69C0" w:rsidP="005735FE">
      <w:pPr>
        <w:tabs>
          <w:tab w:val="left" w:pos="270"/>
        </w:tabs>
        <w:spacing w:after="120" w:line="240" w:lineRule="auto"/>
        <w:rPr>
          <w:rFonts w:cs="Arial"/>
          <w:sz w:val="24"/>
          <w:szCs w:val="24"/>
        </w:rPr>
      </w:pPr>
      <w:r>
        <w:rPr>
          <w:rFonts w:cs="Arial"/>
          <w:sz w:val="24"/>
          <w:szCs w:val="24"/>
        </w:rPr>
        <w:tab/>
      </w:r>
      <w:r w:rsidR="00EB20A9" w:rsidRPr="00C13C53">
        <w:rPr>
          <w:rFonts w:cs="Arial"/>
          <w:sz w:val="24"/>
          <w:szCs w:val="24"/>
        </w:rPr>
        <w:t xml:space="preserve">e.  </w:t>
      </w:r>
      <w:r w:rsidR="00121672" w:rsidRPr="00C13C53">
        <w:rPr>
          <w:rFonts w:cs="Arial"/>
          <w:i/>
          <w:sz w:val="24"/>
          <w:szCs w:val="24"/>
          <w:u w:val="single"/>
        </w:rPr>
        <w:t xml:space="preserve">Determine </w:t>
      </w:r>
      <w:r w:rsidR="006B7046" w:rsidRPr="00C13C53">
        <w:rPr>
          <w:rFonts w:cs="Arial"/>
          <w:i/>
          <w:sz w:val="24"/>
          <w:szCs w:val="24"/>
          <w:u w:val="single"/>
        </w:rPr>
        <w:t xml:space="preserve">and analyze </w:t>
      </w:r>
      <w:r w:rsidR="00121672" w:rsidRPr="00C13C53">
        <w:rPr>
          <w:rFonts w:cs="Arial"/>
          <w:i/>
          <w:sz w:val="24"/>
          <w:szCs w:val="24"/>
          <w:u w:val="single"/>
        </w:rPr>
        <w:t>operational limitations</w:t>
      </w:r>
      <w:r w:rsidR="00121672" w:rsidRPr="00C13C53">
        <w:rPr>
          <w:rFonts w:cs="Arial"/>
          <w:i/>
          <w:sz w:val="24"/>
          <w:szCs w:val="24"/>
        </w:rPr>
        <w:t xml:space="preserve">.  </w:t>
      </w:r>
      <w:r w:rsidR="006E457A" w:rsidRPr="00C13C53">
        <w:rPr>
          <w:rFonts w:cs="Arial"/>
          <w:sz w:val="24"/>
          <w:szCs w:val="24"/>
        </w:rPr>
        <w:t xml:space="preserve">Limitations </w:t>
      </w:r>
      <w:r w:rsidR="00121672" w:rsidRPr="00C13C53">
        <w:rPr>
          <w:rFonts w:cs="Arial"/>
          <w:sz w:val="24"/>
          <w:szCs w:val="24"/>
        </w:rPr>
        <w:t>are the restrictions placed on the commander’s freedom of action.  They may be part of strategic direction or stem from regional or international considerations or relationships.  Limiting factors are generally categorized</w:t>
      </w:r>
      <w:r w:rsidR="00363319">
        <w:rPr>
          <w:rFonts w:cs="Arial"/>
          <w:sz w:val="24"/>
          <w:szCs w:val="24"/>
        </w:rPr>
        <w:t xml:space="preserve"> as </w:t>
      </w:r>
      <w:r w:rsidR="00363319" w:rsidRPr="00665A27">
        <w:rPr>
          <w:rFonts w:cs="Arial"/>
          <w:i/>
          <w:sz w:val="24"/>
          <w:szCs w:val="24"/>
        </w:rPr>
        <w:t>constraints</w:t>
      </w:r>
      <w:r w:rsidR="00363319">
        <w:rPr>
          <w:rFonts w:cs="Arial"/>
          <w:sz w:val="24"/>
          <w:szCs w:val="24"/>
        </w:rPr>
        <w:t xml:space="preserve"> or </w:t>
      </w:r>
      <w:r w:rsidR="00363319" w:rsidRPr="00665A27">
        <w:rPr>
          <w:rFonts w:cs="Arial"/>
          <w:i/>
          <w:sz w:val="24"/>
          <w:szCs w:val="24"/>
        </w:rPr>
        <w:t>restraints</w:t>
      </w:r>
      <w:r w:rsidR="00363319">
        <w:rPr>
          <w:rFonts w:cs="Arial"/>
          <w:sz w:val="24"/>
          <w:szCs w:val="24"/>
        </w:rPr>
        <w:t>.</w:t>
      </w:r>
    </w:p>
    <w:p w14:paraId="23A4B95F" w14:textId="44F35D08" w:rsidR="00121672" w:rsidRPr="00C13C53" w:rsidRDefault="00121672" w:rsidP="00D8662F">
      <w:pPr>
        <w:numPr>
          <w:ilvl w:val="0"/>
          <w:numId w:val="10"/>
        </w:numPr>
        <w:tabs>
          <w:tab w:val="clear" w:pos="720"/>
          <w:tab w:val="left" w:pos="990"/>
        </w:tabs>
        <w:spacing w:after="120" w:line="240" w:lineRule="auto"/>
        <w:ind w:left="0" w:firstLine="720"/>
        <w:rPr>
          <w:rFonts w:cs="Arial"/>
          <w:sz w:val="24"/>
          <w:szCs w:val="24"/>
        </w:rPr>
      </w:pPr>
      <w:r w:rsidRPr="00C13C53">
        <w:rPr>
          <w:rFonts w:cs="Arial"/>
          <w:b/>
          <w:bCs/>
          <w:sz w:val="24"/>
          <w:szCs w:val="24"/>
        </w:rPr>
        <w:t>Constraints</w:t>
      </w:r>
      <w:r w:rsidRPr="00C13C53">
        <w:rPr>
          <w:rFonts w:cs="Arial"/>
          <w:sz w:val="24"/>
          <w:szCs w:val="24"/>
        </w:rPr>
        <w:t xml:space="preserve">:  Constraints are tasks that the higher authority </w:t>
      </w:r>
      <w:r w:rsidRPr="00665A27">
        <w:rPr>
          <w:rFonts w:cs="Arial"/>
          <w:sz w:val="24"/>
          <w:szCs w:val="24"/>
          <w:u w:val="single"/>
        </w:rPr>
        <w:t>requires</w:t>
      </w:r>
      <w:r w:rsidRPr="00C13C53">
        <w:rPr>
          <w:rFonts w:cs="Arial"/>
          <w:sz w:val="24"/>
          <w:szCs w:val="24"/>
        </w:rPr>
        <w:t xml:space="preserve"> subordinates to perform, e.g.</w:t>
      </w:r>
      <w:r w:rsidR="00363319">
        <w:rPr>
          <w:rFonts w:cs="Arial"/>
          <w:sz w:val="24"/>
          <w:szCs w:val="24"/>
        </w:rPr>
        <w:t>,</w:t>
      </w:r>
      <w:r w:rsidRPr="00C13C53">
        <w:rPr>
          <w:rFonts w:cs="Arial"/>
          <w:sz w:val="24"/>
          <w:szCs w:val="24"/>
        </w:rPr>
        <w:t xml:space="preserve"> defend a specific site, include Country Y in the coalition with its caveats, meet a time suspense, or eliminate a specific enemy force. </w:t>
      </w:r>
      <w:r w:rsidR="00363319">
        <w:rPr>
          <w:rFonts w:cs="Arial"/>
          <w:sz w:val="24"/>
          <w:szCs w:val="24"/>
        </w:rPr>
        <w:t xml:space="preserve"> </w:t>
      </w:r>
      <w:r w:rsidRPr="00C13C53">
        <w:rPr>
          <w:rFonts w:cs="Arial"/>
          <w:sz w:val="24"/>
          <w:szCs w:val="24"/>
        </w:rPr>
        <w:t xml:space="preserve">Constraints are </w:t>
      </w:r>
      <w:r w:rsidR="00F46550">
        <w:rPr>
          <w:rFonts w:cs="Arial"/>
          <w:sz w:val="24"/>
          <w:szCs w:val="24"/>
        </w:rPr>
        <w:t>"</w:t>
      </w:r>
      <w:r w:rsidRPr="00C13C53">
        <w:rPr>
          <w:rFonts w:cs="Arial"/>
          <w:sz w:val="24"/>
          <w:szCs w:val="24"/>
        </w:rPr>
        <w:t>must do</w:t>
      </w:r>
      <w:r w:rsidR="00F46550">
        <w:rPr>
          <w:rFonts w:cs="Arial"/>
          <w:sz w:val="24"/>
          <w:szCs w:val="24"/>
        </w:rPr>
        <w:t>"</w:t>
      </w:r>
      <w:r w:rsidRPr="00C13C53">
        <w:rPr>
          <w:rFonts w:cs="Arial"/>
          <w:sz w:val="24"/>
          <w:szCs w:val="24"/>
        </w:rPr>
        <w:t xml:space="preserve"> actions.</w:t>
      </w:r>
    </w:p>
    <w:p w14:paraId="0168431D" w14:textId="4ABA7938" w:rsidR="00121672" w:rsidRPr="00C13C53" w:rsidRDefault="00121672" w:rsidP="00D8662F">
      <w:pPr>
        <w:numPr>
          <w:ilvl w:val="0"/>
          <w:numId w:val="10"/>
        </w:numPr>
        <w:tabs>
          <w:tab w:val="clear" w:pos="720"/>
          <w:tab w:val="left" w:pos="990"/>
        </w:tabs>
        <w:spacing w:after="240" w:line="240" w:lineRule="auto"/>
        <w:ind w:left="0" w:firstLine="720"/>
        <w:rPr>
          <w:rFonts w:cs="Arial"/>
          <w:sz w:val="24"/>
          <w:szCs w:val="24"/>
        </w:rPr>
      </w:pPr>
      <w:r w:rsidRPr="00C13C53">
        <w:rPr>
          <w:rFonts w:cs="Arial"/>
          <w:b/>
          <w:bCs/>
          <w:sz w:val="24"/>
          <w:szCs w:val="24"/>
        </w:rPr>
        <w:t xml:space="preserve">Restraints:  </w:t>
      </w:r>
      <w:r w:rsidRPr="00C13C53">
        <w:rPr>
          <w:rFonts w:cs="Arial"/>
          <w:sz w:val="24"/>
          <w:szCs w:val="24"/>
        </w:rPr>
        <w:t xml:space="preserve">Restraints are things the higher authority </w:t>
      </w:r>
      <w:r w:rsidRPr="00665A27">
        <w:rPr>
          <w:rFonts w:cs="Arial"/>
          <w:sz w:val="24"/>
          <w:szCs w:val="24"/>
          <w:u w:val="single"/>
        </w:rPr>
        <w:t>prohibits</w:t>
      </w:r>
      <w:r w:rsidRPr="00C13C53">
        <w:rPr>
          <w:rFonts w:cs="Arial"/>
          <w:sz w:val="24"/>
          <w:szCs w:val="24"/>
        </w:rPr>
        <w:t xml:space="preserve"> a subordinate commander(s) or force(s) from doing, e.g.</w:t>
      </w:r>
      <w:r w:rsidR="00363319">
        <w:rPr>
          <w:rFonts w:cs="Arial"/>
          <w:sz w:val="24"/>
          <w:szCs w:val="24"/>
        </w:rPr>
        <w:t>,</w:t>
      </w:r>
      <w:r w:rsidRPr="00C13C53">
        <w:rPr>
          <w:rFonts w:cs="Arial"/>
          <w:sz w:val="24"/>
          <w:szCs w:val="24"/>
        </w:rPr>
        <w:t xml:space="preserve"> do not conduct preemptive or cross-border operations before declared hostilities, do not approach the enemy coast closer than 30 nautical miles, </w:t>
      </w:r>
      <w:r w:rsidR="002C15E9">
        <w:rPr>
          <w:rFonts w:cs="Arial"/>
          <w:sz w:val="24"/>
          <w:szCs w:val="24"/>
        </w:rPr>
        <w:t xml:space="preserve">or </w:t>
      </w:r>
      <w:r w:rsidRPr="00C13C53">
        <w:rPr>
          <w:rFonts w:cs="Arial"/>
          <w:sz w:val="24"/>
          <w:szCs w:val="24"/>
        </w:rPr>
        <w:t xml:space="preserve">do not decisively commit forces. </w:t>
      </w:r>
      <w:r w:rsidR="00363319">
        <w:rPr>
          <w:rFonts w:cs="Arial"/>
          <w:sz w:val="24"/>
          <w:szCs w:val="24"/>
        </w:rPr>
        <w:t xml:space="preserve"> </w:t>
      </w:r>
      <w:r w:rsidRPr="00C13C53">
        <w:rPr>
          <w:rFonts w:cs="Arial"/>
          <w:sz w:val="24"/>
          <w:szCs w:val="24"/>
        </w:rPr>
        <w:t xml:space="preserve">Restraints are </w:t>
      </w:r>
      <w:r w:rsidR="00F46550">
        <w:rPr>
          <w:rFonts w:cs="Arial"/>
          <w:sz w:val="24"/>
          <w:szCs w:val="24"/>
        </w:rPr>
        <w:t>"</w:t>
      </w:r>
      <w:r w:rsidRPr="00C13C53">
        <w:rPr>
          <w:rFonts w:cs="Arial"/>
          <w:sz w:val="24"/>
          <w:szCs w:val="24"/>
        </w:rPr>
        <w:t xml:space="preserve">must </w:t>
      </w:r>
      <w:r w:rsidRPr="00665A27">
        <w:rPr>
          <w:rFonts w:cs="Arial"/>
          <w:i/>
          <w:sz w:val="24"/>
          <w:szCs w:val="24"/>
        </w:rPr>
        <w:t>not</w:t>
      </w:r>
      <w:r w:rsidRPr="00C13C53">
        <w:rPr>
          <w:rFonts w:cs="Arial"/>
          <w:sz w:val="24"/>
          <w:szCs w:val="24"/>
        </w:rPr>
        <w:t xml:space="preserve"> do</w:t>
      </w:r>
      <w:r w:rsidR="00F46550">
        <w:rPr>
          <w:rFonts w:cs="Arial"/>
          <w:sz w:val="24"/>
          <w:szCs w:val="24"/>
        </w:rPr>
        <w:t>"</w:t>
      </w:r>
      <w:r w:rsidRPr="00C13C53">
        <w:rPr>
          <w:rFonts w:cs="Arial"/>
          <w:sz w:val="24"/>
          <w:szCs w:val="24"/>
        </w:rPr>
        <w:t xml:space="preserve"> actions.</w:t>
      </w:r>
    </w:p>
    <w:p w14:paraId="17E35B99" w14:textId="77777777" w:rsidR="00121672" w:rsidRPr="00C13C53" w:rsidRDefault="006B69C0" w:rsidP="005735FE">
      <w:pPr>
        <w:tabs>
          <w:tab w:val="left" w:pos="270"/>
        </w:tabs>
        <w:spacing w:after="120" w:line="240" w:lineRule="auto"/>
        <w:rPr>
          <w:rFonts w:cs="Arial"/>
          <w:sz w:val="24"/>
          <w:szCs w:val="24"/>
        </w:rPr>
      </w:pPr>
      <w:r>
        <w:rPr>
          <w:rFonts w:cs="Arial"/>
          <w:sz w:val="24"/>
          <w:szCs w:val="24"/>
        </w:rPr>
        <w:tab/>
      </w:r>
      <w:r w:rsidR="006B7046" w:rsidRPr="00C13C53">
        <w:rPr>
          <w:rFonts w:cs="Arial"/>
          <w:sz w:val="24"/>
          <w:szCs w:val="24"/>
        </w:rPr>
        <w:t>f</w:t>
      </w:r>
      <w:r w:rsidR="00EB20A9" w:rsidRPr="00C13C53">
        <w:rPr>
          <w:rFonts w:cs="Arial"/>
          <w:sz w:val="24"/>
          <w:szCs w:val="24"/>
        </w:rPr>
        <w:t xml:space="preserve">.  </w:t>
      </w:r>
      <w:r w:rsidR="00121672" w:rsidRPr="00C13C53">
        <w:rPr>
          <w:rFonts w:cs="Arial"/>
          <w:i/>
          <w:sz w:val="24"/>
          <w:szCs w:val="24"/>
          <w:u w:val="single"/>
        </w:rPr>
        <w:t>Determine specified and implied tasks and develop essential tasks</w:t>
      </w:r>
      <w:r w:rsidR="00121672" w:rsidRPr="00C13C53">
        <w:rPr>
          <w:rFonts w:cs="Arial"/>
          <w:i/>
          <w:sz w:val="24"/>
          <w:szCs w:val="24"/>
        </w:rPr>
        <w:t>.</w:t>
      </w:r>
      <w:r w:rsidR="00121672" w:rsidRPr="00363319">
        <w:rPr>
          <w:rFonts w:cs="Arial"/>
          <w:sz w:val="24"/>
          <w:szCs w:val="24"/>
        </w:rPr>
        <w:t xml:space="preserve">  </w:t>
      </w:r>
      <w:r w:rsidR="00121672" w:rsidRPr="00C13C53">
        <w:rPr>
          <w:rFonts w:cs="Arial"/>
          <w:sz w:val="24"/>
          <w:szCs w:val="24"/>
        </w:rPr>
        <w:t>Analyze strategic direction to determine the strategic tasks specified or implied as a part of the given strategic</w:t>
      </w:r>
      <w:r w:rsidR="008E5198" w:rsidRPr="00C13C53">
        <w:rPr>
          <w:rFonts w:cs="Arial"/>
          <w:sz w:val="24"/>
          <w:szCs w:val="24"/>
        </w:rPr>
        <w:t xml:space="preserve"> end state </w:t>
      </w:r>
      <w:r w:rsidR="00121672" w:rsidRPr="00C13C53">
        <w:rPr>
          <w:rFonts w:cs="Arial"/>
          <w:sz w:val="24"/>
          <w:szCs w:val="24"/>
        </w:rPr>
        <w:t xml:space="preserve">and objectives.  Examples of </w:t>
      </w:r>
      <w:r w:rsidR="00121672" w:rsidRPr="00665A27">
        <w:rPr>
          <w:rFonts w:cs="Arial"/>
          <w:bCs/>
          <w:i/>
          <w:sz w:val="24"/>
          <w:szCs w:val="24"/>
        </w:rPr>
        <w:t>specified</w:t>
      </w:r>
      <w:r w:rsidR="00121672" w:rsidRPr="00C13C53">
        <w:rPr>
          <w:rFonts w:cs="Arial"/>
          <w:bCs/>
          <w:sz w:val="24"/>
          <w:szCs w:val="24"/>
        </w:rPr>
        <w:t xml:space="preserve"> tasks</w:t>
      </w:r>
      <w:r w:rsidR="00121672" w:rsidRPr="00C13C53">
        <w:rPr>
          <w:rFonts w:cs="Arial"/>
          <w:sz w:val="24"/>
          <w:szCs w:val="24"/>
        </w:rPr>
        <w:t xml:space="preserve"> to a combatant command might be:</w:t>
      </w:r>
    </w:p>
    <w:p w14:paraId="083DA892" w14:textId="77777777" w:rsidR="00121672" w:rsidRPr="00C13C53" w:rsidRDefault="00121672" w:rsidP="00C202D0">
      <w:pPr>
        <w:spacing w:after="120" w:line="240" w:lineRule="auto"/>
        <w:ind w:left="1440"/>
        <w:rPr>
          <w:rFonts w:cs="Arial"/>
          <w:i/>
          <w:sz w:val="24"/>
          <w:szCs w:val="24"/>
        </w:rPr>
      </w:pPr>
      <w:r w:rsidRPr="00C13C53">
        <w:rPr>
          <w:rFonts w:cs="Arial"/>
          <w:i/>
          <w:sz w:val="24"/>
          <w:szCs w:val="24"/>
        </w:rPr>
        <w:t>Deter Countr</w:t>
      </w:r>
      <w:r w:rsidR="006E457A" w:rsidRPr="00C13C53">
        <w:rPr>
          <w:rFonts w:cs="Arial"/>
          <w:i/>
          <w:sz w:val="24"/>
          <w:szCs w:val="24"/>
        </w:rPr>
        <w:t>y X from coercing its neighbors</w:t>
      </w:r>
      <w:r w:rsidR="007A7938">
        <w:rPr>
          <w:rFonts w:cs="Arial"/>
          <w:i/>
          <w:sz w:val="24"/>
          <w:szCs w:val="24"/>
        </w:rPr>
        <w:t>.</w:t>
      </w:r>
    </w:p>
    <w:p w14:paraId="4078998E" w14:textId="77777777" w:rsidR="00121672" w:rsidRPr="00C13C53" w:rsidRDefault="00121672" w:rsidP="00C202D0">
      <w:pPr>
        <w:spacing w:after="120" w:line="240" w:lineRule="auto"/>
        <w:ind w:left="1440"/>
        <w:rPr>
          <w:rFonts w:cs="Arial"/>
          <w:i/>
          <w:sz w:val="24"/>
          <w:szCs w:val="24"/>
        </w:rPr>
      </w:pPr>
      <w:r w:rsidRPr="00C13C53">
        <w:rPr>
          <w:rFonts w:cs="Arial"/>
          <w:i/>
          <w:sz w:val="24"/>
          <w:szCs w:val="24"/>
        </w:rPr>
        <w:t xml:space="preserve">Stop </w:t>
      </w:r>
      <w:r w:rsidR="00F34DC3" w:rsidRPr="00C13C53">
        <w:rPr>
          <w:rFonts w:cs="Arial"/>
          <w:i/>
          <w:sz w:val="24"/>
          <w:szCs w:val="24"/>
        </w:rPr>
        <w:t xml:space="preserve">Country </w:t>
      </w:r>
      <w:r w:rsidRPr="00C13C53">
        <w:rPr>
          <w:rFonts w:cs="Arial"/>
          <w:i/>
          <w:sz w:val="24"/>
          <w:szCs w:val="24"/>
        </w:rPr>
        <w:t>X’s aggr</w:t>
      </w:r>
      <w:r w:rsidR="006E457A" w:rsidRPr="00C13C53">
        <w:rPr>
          <w:rFonts w:cs="Arial"/>
          <w:i/>
          <w:sz w:val="24"/>
          <w:szCs w:val="24"/>
        </w:rPr>
        <w:t>ession against its neighbors</w:t>
      </w:r>
      <w:r w:rsidR="007A7938">
        <w:rPr>
          <w:rFonts w:cs="Arial"/>
          <w:i/>
          <w:sz w:val="24"/>
          <w:szCs w:val="24"/>
        </w:rPr>
        <w:t>.</w:t>
      </w:r>
    </w:p>
    <w:p w14:paraId="6DA7BABB" w14:textId="77777777" w:rsidR="00121672" w:rsidRPr="00C13C53" w:rsidRDefault="00121672" w:rsidP="00C202D0">
      <w:pPr>
        <w:spacing w:after="120" w:line="240" w:lineRule="auto"/>
        <w:ind w:left="1440"/>
        <w:rPr>
          <w:rFonts w:cs="Arial"/>
          <w:i/>
          <w:sz w:val="24"/>
          <w:szCs w:val="24"/>
        </w:rPr>
      </w:pPr>
      <w:r w:rsidRPr="00C13C53">
        <w:rPr>
          <w:rFonts w:cs="Arial"/>
          <w:i/>
          <w:sz w:val="24"/>
          <w:szCs w:val="24"/>
        </w:rPr>
        <w:t xml:space="preserve">Reduce </w:t>
      </w:r>
      <w:r w:rsidR="00FF0723" w:rsidRPr="00C13C53">
        <w:rPr>
          <w:rFonts w:cs="Arial"/>
          <w:i/>
          <w:sz w:val="24"/>
          <w:szCs w:val="24"/>
        </w:rPr>
        <w:t xml:space="preserve">Country </w:t>
      </w:r>
      <w:r w:rsidRPr="00C13C53">
        <w:rPr>
          <w:rFonts w:cs="Arial"/>
          <w:i/>
          <w:sz w:val="24"/>
          <w:szCs w:val="24"/>
        </w:rPr>
        <w:t>X’s WMD inventory,</w:t>
      </w:r>
      <w:r w:rsidR="006E457A" w:rsidRPr="00C13C53">
        <w:rPr>
          <w:rFonts w:cs="Arial"/>
          <w:i/>
          <w:sz w:val="24"/>
          <w:szCs w:val="24"/>
        </w:rPr>
        <w:t xml:space="preserve"> production, and delivery means</w:t>
      </w:r>
      <w:r w:rsidR="007A7938">
        <w:rPr>
          <w:rFonts w:cs="Arial"/>
          <w:i/>
          <w:sz w:val="24"/>
          <w:szCs w:val="24"/>
        </w:rPr>
        <w:t>.</w:t>
      </w:r>
    </w:p>
    <w:p w14:paraId="56B38DDF" w14:textId="77777777" w:rsidR="00121672" w:rsidRPr="00C13C53" w:rsidRDefault="00121672" w:rsidP="00A5053A">
      <w:pPr>
        <w:spacing w:after="240" w:line="240" w:lineRule="auto"/>
        <w:ind w:left="1440"/>
        <w:rPr>
          <w:rFonts w:cs="Arial"/>
          <w:i/>
          <w:sz w:val="24"/>
          <w:szCs w:val="24"/>
        </w:rPr>
      </w:pPr>
      <w:r w:rsidRPr="00C13C53">
        <w:rPr>
          <w:rFonts w:cs="Arial"/>
          <w:i/>
          <w:sz w:val="24"/>
          <w:szCs w:val="24"/>
        </w:rPr>
        <w:t xml:space="preserve">Remove </w:t>
      </w:r>
      <w:r w:rsidR="00FF0723" w:rsidRPr="00C13C53">
        <w:rPr>
          <w:rFonts w:cs="Arial"/>
          <w:i/>
          <w:sz w:val="24"/>
          <w:szCs w:val="24"/>
        </w:rPr>
        <w:t xml:space="preserve">Country </w:t>
      </w:r>
      <w:r w:rsidR="006E457A" w:rsidRPr="00C13C53">
        <w:rPr>
          <w:rFonts w:cs="Arial"/>
          <w:i/>
          <w:sz w:val="24"/>
          <w:szCs w:val="24"/>
        </w:rPr>
        <w:t>X’s regime</w:t>
      </w:r>
      <w:r w:rsidR="007A7938">
        <w:rPr>
          <w:rFonts w:cs="Arial"/>
          <w:i/>
          <w:sz w:val="24"/>
          <w:szCs w:val="24"/>
        </w:rPr>
        <w:t>.</w:t>
      </w:r>
    </w:p>
    <w:p w14:paraId="41567A41" w14:textId="31AEEC7F" w:rsidR="00121672" w:rsidRPr="00C13C53" w:rsidRDefault="006B69C0" w:rsidP="005735FE">
      <w:pPr>
        <w:tabs>
          <w:tab w:val="left" w:pos="630"/>
        </w:tabs>
        <w:spacing w:after="240" w:line="240" w:lineRule="auto"/>
        <w:rPr>
          <w:rFonts w:cs="Arial"/>
          <w:sz w:val="24"/>
          <w:szCs w:val="24"/>
        </w:rPr>
      </w:pPr>
      <w:r>
        <w:rPr>
          <w:rFonts w:cs="Arial"/>
          <w:sz w:val="24"/>
          <w:szCs w:val="24"/>
        </w:rPr>
        <w:tab/>
      </w:r>
      <w:r w:rsidR="00121672" w:rsidRPr="00C13C53">
        <w:rPr>
          <w:rFonts w:cs="Arial"/>
          <w:sz w:val="24"/>
          <w:szCs w:val="24"/>
        </w:rPr>
        <w:t xml:space="preserve">Note that these tasks focus on achieving the </w:t>
      </w:r>
      <w:r w:rsidR="008E5198" w:rsidRPr="00C13C53">
        <w:rPr>
          <w:rFonts w:cs="Arial"/>
          <w:sz w:val="24"/>
          <w:szCs w:val="24"/>
        </w:rPr>
        <w:t xml:space="preserve">end state </w:t>
      </w:r>
      <w:r w:rsidR="00121672" w:rsidRPr="00C13C53">
        <w:rPr>
          <w:rFonts w:cs="Arial"/>
          <w:sz w:val="24"/>
          <w:szCs w:val="24"/>
        </w:rPr>
        <w:t xml:space="preserve">and </w:t>
      </w:r>
      <w:r w:rsidR="00855FA0">
        <w:rPr>
          <w:rFonts w:cs="Arial"/>
          <w:sz w:val="24"/>
          <w:szCs w:val="24"/>
        </w:rPr>
        <w:t>are</w:t>
      </w:r>
      <w:r w:rsidR="00855FA0" w:rsidRPr="00C13C53">
        <w:rPr>
          <w:rFonts w:cs="Arial"/>
          <w:sz w:val="24"/>
          <w:szCs w:val="24"/>
        </w:rPr>
        <w:t xml:space="preserve"> </w:t>
      </w:r>
      <w:r w:rsidR="00855FA0">
        <w:rPr>
          <w:rFonts w:cs="Arial"/>
          <w:sz w:val="24"/>
          <w:szCs w:val="24"/>
        </w:rPr>
        <w:t xml:space="preserve">extracted </w:t>
      </w:r>
      <w:r w:rsidR="00121672" w:rsidRPr="00C13C53">
        <w:rPr>
          <w:rFonts w:cs="Arial"/>
          <w:sz w:val="24"/>
          <w:szCs w:val="24"/>
        </w:rPr>
        <w:t>from guidance</w:t>
      </w:r>
      <w:r w:rsidR="005B6F1A" w:rsidRPr="00C13C53">
        <w:rPr>
          <w:rFonts w:cs="Arial"/>
          <w:sz w:val="24"/>
          <w:szCs w:val="24"/>
        </w:rPr>
        <w:t xml:space="preserve"> from higher echelons</w:t>
      </w:r>
      <w:r w:rsidR="00121672" w:rsidRPr="00C13C53">
        <w:rPr>
          <w:rFonts w:cs="Arial"/>
          <w:sz w:val="24"/>
          <w:szCs w:val="24"/>
        </w:rPr>
        <w:t xml:space="preserve">.  They are broad tasks that may require using many </w:t>
      </w:r>
      <w:r w:rsidR="00BE046D">
        <w:rPr>
          <w:rFonts w:cs="Arial"/>
          <w:sz w:val="24"/>
          <w:szCs w:val="24"/>
        </w:rPr>
        <w:t>instrument</w:t>
      </w:r>
      <w:r w:rsidR="00121672" w:rsidRPr="00C13C53">
        <w:rPr>
          <w:rFonts w:cs="Arial"/>
          <w:sz w:val="24"/>
          <w:szCs w:val="24"/>
        </w:rPr>
        <w:t xml:space="preserve">s of national power and the action of several elements of the joint force.  </w:t>
      </w:r>
      <w:r w:rsidR="00855FA0">
        <w:rPr>
          <w:rFonts w:cs="Arial"/>
          <w:sz w:val="24"/>
          <w:szCs w:val="24"/>
        </w:rPr>
        <w:t>Finally</w:t>
      </w:r>
      <w:r w:rsidR="00121672" w:rsidRPr="00C13C53">
        <w:rPr>
          <w:rFonts w:cs="Arial"/>
          <w:sz w:val="24"/>
          <w:szCs w:val="24"/>
        </w:rPr>
        <w:t>, they do not specify ac</w:t>
      </w:r>
      <w:r w:rsidR="00363319">
        <w:rPr>
          <w:rFonts w:cs="Arial"/>
          <w:sz w:val="24"/>
          <w:szCs w:val="24"/>
        </w:rPr>
        <w:t>tions by components or forces.</w:t>
      </w:r>
    </w:p>
    <w:p w14:paraId="2D9CEC14" w14:textId="2151C303" w:rsidR="00121672" w:rsidRPr="00C13C53" w:rsidRDefault="00121672" w:rsidP="005735FE">
      <w:pPr>
        <w:tabs>
          <w:tab w:val="left" w:pos="630"/>
        </w:tabs>
        <w:spacing w:after="120" w:line="240" w:lineRule="auto"/>
        <w:rPr>
          <w:rFonts w:cs="Arial"/>
          <w:sz w:val="24"/>
          <w:szCs w:val="24"/>
        </w:rPr>
      </w:pPr>
      <w:r w:rsidRPr="00C13C53">
        <w:rPr>
          <w:rFonts w:cs="Arial"/>
          <w:sz w:val="24"/>
          <w:szCs w:val="24"/>
        </w:rPr>
        <w:tab/>
        <w:t xml:space="preserve">After identifying specified tasks, the staff identifies additional, major tasks necessary to accomplish the assigned mission.  These additional, major tasks are </w:t>
      </w:r>
      <w:r w:rsidRPr="00665A27">
        <w:rPr>
          <w:rFonts w:cs="Arial"/>
          <w:bCs/>
          <w:i/>
          <w:sz w:val="24"/>
          <w:szCs w:val="24"/>
        </w:rPr>
        <w:t>implied</w:t>
      </w:r>
      <w:r w:rsidRPr="00C13C53">
        <w:rPr>
          <w:rFonts w:cs="Arial"/>
          <w:bCs/>
          <w:sz w:val="24"/>
          <w:szCs w:val="24"/>
        </w:rPr>
        <w:t xml:space="preserve"> </w:t>
      </w:r>
      <w:r w:rsidRPr="00C13C53">
        <w:rPr>
          <w:rFonts w:cs="Arial"/>
          <w:bCs/>
          <w:iCs/>
          <w:sz w:val="24"/>
          <w:szCs w:val="24"/>
        </w:rPr>
        <w:t>tasks</w:t>
      </w:r>
      <w:r w:rsidR="00855FA0">
        <w:rPr>
          <w:rFonts w:cs="Arial"/>
          <w:bCs/>
          <w:iCs/>
          <w:sz w:val="24"/>
          <w:szCs w:val="24"/>
        </w:rPr>
        <w:t xml:space="preserve"> – those</w:t>
      </w:r>
      <w:r w:rsidRPr="00C13C53">
        <w:rPr>
          <w:rFonts w:cs="Arial"/>
          <w:sz w:val="24"/>
          <w:szCs w:val="24"/>
        </w:rPr>
        <w:t xml:space="preserve"> the </w:t>
      </w:r>
      <w:r w:rsidR="005B6F1A" w:rsidRPr="00C13C53">
        <w:rPr>
          <w:rFonts w:cs="Arial"/>
          <w:sz w:val="24"/>
          <w:szCs w:val="24"/>
        </w:rPr>
        <w:t>joint force</w:t>
      </w:r>
      <w:r w:rsidRPr="00C13C53">
        <w:rPr>
          <w:rFonts w:cs="Arial"/>
          <w:sz w:val="24"/>
          <w:szCs w:val="24"/>
        </w:rPr>
        <w:t xml:space="preserve"> must do to accomplish the </w:t>
      </w:r>
      <w:r w:rsidR="005B6F1A" w:rsidRPr="00C13C53">
        <w:rPr>
          <w:rFonts w:cs="Arial"/>
          <w:sz w:val="24"/>
          <w:szCs w:val="24"/>
        </w:rPr>
        <w:t>higher echelon’s</w:t>
      </w:r>
      <w:r w:rsidRPr="00C13C53">
        <w:rPr>
          <w:rFonts w:cs="Arial"/>
          <w:sz w:val="24"/>
          <w:szCs w:val="24"/>
        </w:rPr>
        <w:t xml:space="preserve"> specified tasks.  Tasks that are inherent responsibilities, such as deploy, conduct reconnaiss</w:t>
      </w:r>
      <w:r w:rsidR="006E457A" w:rsidRPr="00C13C53">
        <w:rPr>
          <w:rFonts w:cs="Arial"/>
          <w:sz w:val="24"/>
          <w:szCs w:val="24"/>
        </w:rPr>
        <w:t>ance, sustain</w:t>
      </w:r>
      <w:r w:rsidRPr="00C13C53">
        <w:rPr>
          <w:rFonts w:cs="Arial"/>
          <w:sz w:val="24"/>
          <w:szCs w:val="24"/>
        </w:rPr>
        <w:t>, are not implied tasks unless successful execution requires coordination with or support of other commanders.  Examples of implied tasks are:</w:t>
      </w:r>
    </w:p>
    <w:p w14:paraId="78197448" w14:textId="77777777" w:rsidR="00121672" w:rsidRPr="00C13C53" w:rsidRDefault="006E457A" w:rsidP="00C202D0">
      <w:pPr>
        <w:spacing w:after="120" w:line="240" w:lineRule="auto"/>
        <w:ind w:left="1440" w:right="1440"/>
        <w:rPr>
          <w:rFonts w:cs="Arial"/>
          <w:i/>
          <w:sz w:val="24"/>
          <w:szCs w:val="24"/>
        </w:rPr>
      </w:pPr>
      <w:r w:rsidRPr="00C13C53">
        <w:rPr>
          <w:rFonts w:cs="Arial"/>
          <w:i/>
          <w:sz w:val="24"/>
          <w:szCs w:val="24"/>
        </w:rPr>
        <w:t>Build and maintain a coalition</w:t>
      </w:r>
      <w:r w:rsidR="007A7938">
        <w:rPr>
          <w:rFonts w:cs="Arial"/>
          <w:i/>
          <w:sz w:val="24"/>
          <w:szCs w:val="24"/>
        </w:rPr>
        <w:t>.</w:t>
      </w:r>
    </w:p>
    <w:p w14:paraId="038EF721" w14:textId="77777777" w:rsidR="00121672" w:rsidRPr="00C13C53" w:rsidRDefault="00121672" w:rsidP="00C202D0">
      <w:pPr>
        <w:spacing w:after="120" w:line="240" w:lineRule="auto"/>
        <w:ind w:left="1440" w:right="1440"/>
        <w:rPr>
          <w:rFonts w:cs="Arial"/>
          <w:i/>
          <w:sz w:val="24"/>
          <w:szCs w:val="24"/>
        </w:rPr>
      </w:pPr>
      <w:r w:rsidRPr="00C13C53">
        <w:rPr>
          <w:rFonts w:cs="Arial"/>
          <w:i/>
          <w:sz w:val="24"/>
          <w:szCs w:val="24"/>
        </w:rPr>
        <w:t>Conduct Non-</w:t>
      </w:r>
      <w:r w:rsidR="00F34DC3" w:rsidRPr="00C13C53">
        <w:rPr>
          <w:rFonts w:cs="Arial"/>
          <w:i/>
          <w:sz w:val="24"/>
          <w:szCs w:val="24"/>
        </w:rPr>
        <w:t>c</w:t>
      </w:r>
      <w:r w:rsidRPr="00C13C53">
        <w:rPr>
          <w:rFonts w:cs="Arial"/>
          <w:i/>
          <w:sz w:val="24"/>
          <w:szCs w:val="24"/>
        </w:rPr>
        <w:t>ombat</w:t>
      </w:r>
      <w:r w:rsidR="006E457A" w:rsidRPr="00C13C53">
        <w:rPr>
          <w:rFonts w:cs="Arial"/>
          <w:i/>
          <w:sz w:val="24"/>
          <w:szCs w:val="24"/>
        </w:rPr>
        <w:t>ant Evacuation Operations (NEO)</w:t>
      </w:r>
      <w:r w:rsidR="007A7938">
        <w:rPr>
          <w:rFonts w:cs="Arial"/>
          <w:i/>
          <w:sz w:val="24"/>
          <w:szCs w:val="24"/>
        </w:rPr>
        <w:t>.</w:t>
      </w:r>
    </w:p>
    <w:p w14:paraId="1EAB61F7" w14:textId="77777777" w:rsidR="00121672" w:rsidRPr="00C13C53" w:rsidRDefault="00121672" w:rsidP="00C202D0">
      <w:pPr>
        <w:spacing w:after="120" w:line="240" w:lineRule="auto"/>
        <w:ind w:left="1440" w:right="1440"/>
        <w:rPr>
          <w:rFonts w:cs="Arial"/>
          <w:i/>
          <w:sz w:val="24"/>
          <w:szCs w:val="24"/>
        </w:rPr>
      </w:pPr>
      <w:r w:rsidRPr="00C13C53">
        <w:rPr>
          <w:rFonts w:cs="Arial"/>
          <w:i/>
          <w:sz w:val="24"/>
          <w:szCs w:val="24"/>
        </w:rPr>
        <w:lastRenderedPageBreak/>
        <w:t xml:space="preserve">Destroy </w:t>
      </w:r>
      <w:r w:rsidR="005B6F1A" w:rsidRPr="00C13C53">
        <w:rPr>
          <w:rFonts w:cs="Arial"/>
          <w:i/>
          <w:sz w:val="24"/>
          <w:szCs w:val="24"/>
        </w:rPr>
        <w:t xml:space="preserve">Country </w:t>
      </w:r>
      <w:r w:rsidR="006E457A" w:rsidRPr="00C13C53">
        <w:rPr>
          <w:rFonts w:cs="Arial"/>
          <w:i/>
          <w:sz w:val="24"/>
          <w:szCs w:val="24"/>
        </w:rPr>
        <w:t>X’s armored corps</w:t>
      </w:r>
      <w:r w:rsidR="007A7938">
        <w:rPr>
          <w:rFonts w:cs="Arial"/>
          <w:i/>
          <w:sz w:val="24"/>
          <w:szCs w:val="24"/>
        </w:rPr>
        <w:t>.</w:t>
      </w:r>
    </w:p>
    <w:p w14:paraId="2FDA0451" w14:textId="77777777" w:rsidR="00121672" w:rsidRPr="00C13C53" w:rsidRDefault="00121672" w:rsidP="00A5053A">
      <w:pPr>
        <w:spacing w:after="240" w:line="240" w:lineRule="auto"/>
        <w:ind w:left="1440" w:right="1440"/>
        <w:rPr>
          <w:rFonts w:cs="Arial"/>
          <w:i/>
          <w:sz w:val="24"/>
          <w:szCs w:val="24"/>
        </w:rPr>
      </w:pPr>
      <w:r w:rsidRPr="00C13C53">
        <w:rPr>
          <w:rFonts w:cs="Arial"/>
          <w:i/>
          <w:sz w:val="24"/>
          <w:szCs w:val="24"/>
        </w:rPr>
        <w:t>Provide military governmen</w:t>
      </w:r>
      <w:r w:rsidR="006E457A" w:rsidRPr="00C13C53">
        <w:rPr>
          <w:rFonts w:cs="Arial"/>
          <w:i/>
          <w:sz w:val="24"/>
          <w:szCs w:val="24"/>
        </w:rPr>
        <w:t>t in the wake of regime removal</w:t>
      </w:r>
      <w:r w:rsidR="007A7938">
        <w:rPr>
          <w:rFonts w:cs="Arial"/>
          <w:i/>
          <w:sz w:val="24"/>
          <w:szCs w:val="24"/>
        </w:rPr>
        <w:t>.</w:t>
      </w:r>
    </w:p>
    <w:p w14:paraId="59E46B1F" w14:textId="6265B653" w:rsidR="00121672" w:rsidRPr="00C13C53" w:rsidRDefault="00121672" w:rsidP="006B69C0">
      <w:pPr>
        <w:tabs>
          <w:tab w:val="left" w:pos="630"/>
        </w:tabs>
        <w:spacing w:after="240" w:line="240" w:lineRule="auto"/>
        <w:rPr>
          <w:rFonts w:cs="Arial"/>
          <w:sz w:val="24"/>
          <w:szCs w:val="24"/>
        </w:rPr>
      </w:pPr>
      <w:r w:rsidRPr="00C13C53">
        <w:rPr>
          <w:rFonts w:cs="Arial"/>
          <w:sz w:val="24"/>
          <w:szCs w:val="24"/>
        </w:rPr>
        <w:tab/>
      </w:r>
      <w:r w:rsidRPr="00C13C53">
        <w:rPr>
          <w:rFonts w:cs="Arial"/>
          <w:bCs/>
          <w:iCs/>
          <w:sz w:val="24"/>
          <w:szCs w:val="24"/>
        </w:rPr>
        <w:t>Essential tasks</w:t>
      </w:r>
      <w:r w:rsidRPr="00C13C53">
        <w:rPr>
          <w:rFonts w:cs="Arial"/>
          <w:sz w:val="24"/>
          <w:szCs w:val="24"/>
        </w:rPr>
        <w:t xml:space="preserve"> derive from the list of specified and implied tasks and are those tasks that the joint force must conduct in order to accomplish the mission successfully.  </w:t>
      </w:r>
      <w:r w:rsidR="00B56621" w:rsidRPr="00C13C53">
        <w:rPr>
          <w:rFonts w:cs="Arial"/>
          <w:sz w:val="24"/>
          <w:szCs w:val="24"/>
        </w:rPr>
        <w:t>These tasks</w:t>
      </w:r>
      <w:r w:rsidRPr="00C13C53">
        <w:rPr>
          <w:rFonts w:cs="Arial"/>
          <w:sz w:val="24"/>
          <w:szCs w:val="24"/>
        </w:rPr>
        <w:t xml:space="preserve"> </w:t>
      </w:r>
      <w:r w:rsidR="00B56621">
        <w:rPr>
          <w:rFonts w:cs="Arial"/>
          <w:sz w:val="24"/>
          <w:szCs w:val="24"/>
        </w:rPr>
        <w:t xml:space="preserve">usually </w:t>
      </w:r>
      <w:r w:rsidR="00B56621" w:rsidRPr="00C13C53">
        <w:rPr>
          <w:rFonts w:cs="Arial"/>
          <w:sz w:val="24"/>
          <w:szCs w:val="24"/>
        </w:rPr>
        <w:t>appear</w:t>
      </w:r>
      <w:r w:rsidRPr="00C13C53">
        <w:rPr>
          <w:rFonts w:cs="Arial"/>
          <w:sz w:val="24"/>
          <w:szCs w:val="24"/>
        </w:rPr>
        <w:t xml:space="preserve"> in the mission statement.</w:t>
      </w:r>
    </w:p>
    <w:p w14:paraId="2AEE59FB" w14:textId="6049A19B" w:rsidR="00121672" w:rsidRPr="00C13C53" w:rsidRDefault="006B69C0" w:rsidP="006B69C0">
      <w:pPr>
        <w:tabs>
          <w:tab w:val="left" w:pos="270"/>
        </w:tabs>
        <w:spacing w:after="240" w:line="240" w:lineRule="auto"/>
        <w:rPr>
          <w:rFonts w:cs="Arial"/>
          <w:b/>
          <w:bCs/>
          <w:sz w:val="24"/>
          <w:szCs w:val="24"/>
        </w:rPr>
      </w:pPr>
      <w:r>
        <w:rPr>
          <w:rFonts w:cs="Arial"/>
          <w:sz w:val="24"/>
          <w:szCs w:val="24"/>
        </w:rPr>
        <w:tab/>
      </w:r>
      <w:r w:rsidR="00A731E6" w:rsidRPr="00C13C53">
        <w:rPr>
          <w:rFonts w:cs="Arial"/>
          <w:sz w:val="24"/>
          <w:szCs w:val="24"/>
        </w:rPr>
        <w:t>g</w:t>
      </w:r>
      <w:r w:rsidR="00EB20A9" w:rsidRPr="00C13C53">
        <w:rPr>
          <w:rFonts w:cs="Arial"/>
          <w:sz w:val="24"/>
          <w:szCs w:val="24"/>
        </w:rPr>
        <w:t xml:space="preserve">.  </w:t>
      </w:r>
      <w:r w:rsidR="00121672" w:rsidRPr="00C13C53">
        <w:rPr>
          <w:rFonts w:cs="Arial"/>
          <w:i/>
          <w:sz w:val="24"/>
          <w:szCs w:val="24"/>
          <w:u w:val="single"/>
        </w:rPr>
        <w:t>Write the initial mission statement</w:t>
      </w:r>
      <w:r w:rsidR="00121672" w:rsidRPr="00C13C53">
        <w:rPr>
          <w:rFonts w:cs="Arial"/>
          <w:bCs/>
          <w:sz w:val="24"/>
          <w:szCs w:val="24"/>
        </w:rPr>
        <w:t xml:space="preserve">.  </w:t>
      </w:r>
      <w:r w:rsidR="00121672" w:rsidRPr="00C13C53">
        <w:rPr>
          <w:rFonts w:cs="Arial"/>
          <w:sz w:val="24"/>
          <w:szCs w:val="24"/>
        </w:rPr>
        <w:t>After identifying the essential tasks, and with the context of the relationship of those tasks to the achievement of the national</w:t>
      </w:r>
      <w:r w:rsidR="008E5198" w:rsidRPr="00C13C53">
        <w:rPr>
          <w:rFonts w:cs="Arial"/>
          <w:sz w:val="24"/>
          <w:szCs w:val="24"/>
        </w:rPr>
        <w:t xml:space="preserve"> end state </w:t>
      </w:r>
      <w:r w:rsidR="00121672" w:rsidRPr="00C13C53">
        <w:rPr>
          <w:rFonts w:cs="Arial"/>
          <w:sz w:val="24"/>
          <w:szCs w:val="24"/>
        </w:rPr>
        <w:t xml:space="preserve">and military </w:t>
      </w:r>
      <w:r w:rsidR="009A2864" w:rsidRPr="00C13C53">
        <w:rPr>
          <w:rFonts w:cs="Arial"/>
          <w:sz w:val="24"/>
          <w:szCs w:val="24"/>
        </w:rPr>
        <w:t>end state</w:t>
      </w:r>
      <w:r w:rsidR="00121672" w:rsidRPr="00C13C53">
        <w:rPr>
          <w:rFonts w:cs="Arial"/>
          <w:sz w:val="24"/>
          <w:szCs w:val="24"/>
        </w:rPr>
        <w:t xml:space="preserve">, the staff normally develops a derived mission statement using the format of </w:t>
      </w:r>
      <w:r w:rsidR="00121672" w:rsidRPr="00C13C53">
        <w:rPr>
          <w:rFonts w:cs="Arial"/>
          <w:i/>
          <w:sz w:val="24"/>
          <w:szCs w:val="24"/>
        </w:rPr>
        <w:t>who</w:t>
      </w:r>
      <w:r w:rsidR="00121672" w:rsidRPr="00C13C53">
        <w:rPr>
          <w:rFonts w:cs="Arial"/>
          <w:sz w:val="24"/>
          <w:szCs w:val="24"/>
        </w:rPr>
        <w:t xml:space="preserve">, </w:t>
      </w:r>
      <w:r w:rsidR="00121672" w:rsidRPr="00C13C53">
        <w:rPr>
          <w:rFonts w:cs="Arial"/>
          <w:i/>
          <w:sz w:val="24"/>
          <w:szCs w:val="24"/>
        </w:rPr>
        <w:t>what</w:t>
      </w:r>
      <w:r w:rsidR="00121672" w:rsidRPr="00C13C53">
        <w:rPr>
          <w:rFonts w:cs="Arial"/>
          <w:sz w:val="24"/>
          <w:szCs w:val="24"/>
        </w:rPr>
        <w:t xml:space="preserve">, </w:t>
      </w:r>
      <w:r w:rsidR="00121672" w:rsidRPr="00C13C53">
        <w:rPr>
          <w:rFonts w:cs="Arial"/>
          <w:i/>
          <w:sz w:val="24"/>
          <w:szCs w:val="24"/>
        </w:rPr>
        <w:t>when</w:t>
      </w:r>
      <w:r w:rsidR="00121672" w:rsidRPr="00C13C53">
        <w:rPr>
          <w:rFonts w:cs="Arial"/>
          <w:sz w:val="24"/>
          <w:szCs w:val="24"/>
        </w:rPr>
        <w:t xml:space="preserve">, </w:t>
      </w:r>
      <w:r w:rsidR="00121672" w:rsidRPr="00C13C53">
        <w:rPr>
          <w:rFonts w:cs="Arial"/>
          <w:i/>
          <w:sz w:val="24"/>
          <w:szCs w:val="24"/>
        </w:rPr>
        <w:t>where</w:t>
      </w:r>
      <w:r w:rsidR="00121672" w:rsidRPr="00C13C53">
        <w:rPr>
          <w:rFonts w:cs="Arial"/>
          <w:sz w:val="24"/>
          <w:szCs w:val="24"/>
        </w:rPr>
        <w:t xml:space="preserve">, and </w:t>
      </w:r>
      <w:r w:rsidR="00121672" w:rsidRPr="00C13C53">
        <w:rPr>
          <w:rFonts w:cs="Arial"/>
          <w:i/>
          <w:sz w:val="24"/>
          <w:szCs w:val="24"/>
        </w:rPr>
        <w:t>why</w:t>
      </w:r>
      <w:r w:rsidR="00121672" w:rsidRPr="00C13C53">
        <w:rPr>
          <w:rFonts w:cs="Arial"/>
          <w:sz w:val="24"/>
          <w:szCs w:val="24"/>
        </w:rPr>
        <w:t xml:space="preserve">.  This statement should be a direct, brief, and effective articulation of the essential tasks and purpose for military operations.  This mission </w:t>
      </w:r>
      <w:r w:rsidR="005F5701">
        <w:rPr>
          <w:rFonts w:cs="Arial"/>
          <w:sz w:val="24"/>
          <w:szCs w:val="24"/>
        </w:rPr>
        <w:t xml:space="preserve">statement </w:t>
      </w:r>
      <w:r w:rsidR="00121672" w:rsidRPr="00C13C53">
        <w:rPr>
          <w:rFonts w:cs="Arial"/>
          <w:sz w:val="24"/>
          <w:szCs w:val="24"/>
        </w:rPr>
        <w:t xml:space="preserve">is also critical in that the </w:t>
      </w:r>
      <w:r w:rsidR="00627AEC" w:rsidRPr="00C13C53">
        <w:rPr>
          <w:rFonts w:cs="Arial"/>
          <w:sz w:val="24"/>
          <w:szCs w:val="24"/>
        </w:rPr>
        <w:t xml:space="preserve">commander of the next higher echelon </w:t>
      </w:r>
      <w:r w:rsidR="00121672" w:rsidRPr="00C13C53">
        <w:rPr>
          <w:rFonts w:cs="Arial"/>
          <w:sz w:val="24"/>
          <w:szCs w:val="24"/>
        </w:rPr>
        <w:t>will approve it</w:t>
      </w:r>
      <w:r w:rsidR="000A35FC" w:rsidRPr="00C13C53">
        <w:rPr>
          <w:rFonts w:cs="Arial"/>
          <w:sz w:val="24"/>
          <w:szCs w:val="24"/>
        </w:rPr>
        <w:t>,</w:t>
      </w:r>
      <w:r w:rsidR="00121672" w:rsidRPr="00C13C53">
        <w:rPr>
          <w:rFonts w:cs="Arial"/>
          <w:sz w:val="24"/>
          <w:szCs w:val="24"/>
        </w:rPr>
        <w:t xml:space="preserve"> or its key elements</w:t>
      </w:r>
      <w:r w:rsidR="005F5701">
        <w:rPr>
          <w:rFonts w:cs="Arial"/>
          <w:sz w:val="24"/>
          <w:szCs w:val="24"/>
        </w:rPr>
        <w:t>;</w:t>
      </w:r>
      <w:r w:rsidR="00121672" w:rsidRPr="00C13C53">
        <w:rPr>
          <w:rFonts w:cs="Arial"/>
          <w:sz w:val="24"/>
          <w:szCs w:val="24"/>
        </w:rPr>
        <w:t xml:space="preserve"> </w:t>
      </w:r>
      <w:r w:rsidR="00627AEC" w:rsidRPr="00C13C53">
        <w:rPr>
          <w:rFonts w:cs="Arial"/>
          <w:sz w:val="24"/>
          <w:szCs w:val="24"/>
        </w:rPr>
        <w:t xml:space="preserve">in the case of a CCDR, the SecDef and </w:t>
      </w:r>
      <w:r w:rsidR="00121672" w:rsidRPr="00C13C53">
        <w:rPr>
          <w:rFonts w:cs="Arial"/>
          <w:sz w:val="24"/>
          <w:szCs w:val="24"/>
        </w:rPr>
        <w:t>the President will most likely adopt the</w:t>
      </w:r>
      <w:r w:rsidR="00627AEC" w:rsidRPr="00C13C53">
        <w:rPr>
          <w:rFonts w:cs="Arial"/>
          <w:sz w:val="24"/>
          <w:szCs w:val="24"/>
        </w:rPr>
        <w:t xml:space="preserve"> key elements of the mission statement</w:t>
      </w:r>
      <w:r w:rsidR="00121672" w:rsidRPr="00C13C53">
        <w:rPr>
          <w:rFonts w:cs="Arial"/>
          <w:sz w:val="24"/>
          <w:szCs w:val="24"/>
        </w:rPr>
        <w:t xml:space="preserve"> </w:t>
      </w:r>
      <w:r w:rsidR="005F5701">
        <w:rPr>
          <w:rFonts w:cs="Arial"/>
          <w:sz w:val="24"/>
          <w:szCs w:val="24"/>
        </w:rPr>
        <w:t>because</w:t>
      </w:r>
      <w:r w:rsidR="005F5701" w:rsidRPr="00C13C53">
        <w:rPr>
          <w:rFonts w:cs="Arial"/>
          <w:sz w:val="24"/>
          <w:szCs w:val="24"/>
        </w:rPr>
        <w:t xml:space="preserve"> </w:t>
      </w:r>
      <w:r w:rsidR="00121672" w:rsidRPr="00C13C53">
        <w:rPr>
          <w:rFonts w:cs="Arial"/>
          <w:sz w:val="24"/>
          <w:szCs w:val="24"/>
        </w:rPr>
        <w:t>they orchestrate unified action and articulate the rationale for military operations to potential coalition partners.</w:t>
      </w:r>
    </w:p>
    <w:p w14:paraId="14FEC43C" w14:textId="0190D7F2" w:rsidR="00121672" w:rsidRPr="00C13C53" w:rsidRDefault="006B69C0" w:rsidP="005735FE">
      <w:pPr>
        <w:tabs>
          <w:tab w:val="left" w:pos="630"/>
        </w:tabs>
        <w:spacing w:after="120" w:line="240" w:lineRule="auto"/>
        <w:rPr>
          <w:rFonts w:cs="Arial"/>
          <w:b/>
          <w:bCs/>
          <w:sz w:val="24"/>
          <w:szCs w:val="24"/>
        </w:rPr>
      </w:pPr>
      <w:r>
        <w:rPr>
          <w:rFonts w:cs="Arial"/>
          <w:sz w:val="24"/>
          <w:szCs w:val="24"/>
        </w:rPr>
        <w:tab/>
      </w:r>
      <w:r w:rsidR="00121672" w:rsidRPr="00C13C53">
        <w:rPr>
          <w:rFonts w:cs="Arial"/>
          <w:sz w:val="24"/>
          <w:szCs w:val="24"/>
        </w:rPr>
        <w:t xml:space="preserve">Since mission statements are primarily </w:t>
      </w:r>
      <w:r w:rsidR="005F5701">
        <w:rPr>
          <w:rFonts w:cs="Arial"/>
          <w:sz w:val="24"/>
          <w:szCs w:val="24"/>
        </w:rPr>
        <w:t xml:space="preserve">intended </w:t>
      </w:r>
      <w:r w:rsidR="00121672" w:rsidRPr="00C13C53">
        <w:rPr>
          <w:rFonts w:cs="Arial"/>
          <w:sz w:val="24"/>
          <w:szCs w:val="24"/>
        </w:rPr>
        <w:t xml:space="preserve">to focus the staff, military subordinates, and supporting commands, </w:t>
      </w:r>
      <w:r w:rsidR="005F5701" w:rsidRPr="00C13C53">
        <w:rPr>
          <w:rFonts w:cs="Arial"/>
          <w:sz w:val="24"/>
          <w:szCs w:val="24"/>
        </w:rPr>
        <w:t>translation</w:t>
      </w:r>
      <w:r w:rsidR="005F5701">
        <w:rPr>
          <w:rFonts w:cs="Arial"/>
          <w:sz w:val="24"/>
          <w:szCs w:val="24"/>
        </w:rPr>
        <w:t xml:space="preserve"> of the wording of tasks in</w:t>
      </w:r>
      <w:r w:rsidR="00121672" w:rsidRPr="00C13C53">
        <w:rPr>
          <w:rFonts w:cs="Arial"/>
          <w:sz w:val="24"/>
          <w:szCs w:val="24"/>
        </w:rPr>
        <w:t>to doctrinal terms for completion is important.  Mission statement refinement during the entire plan development process, and, in fact, throughout execution of the campaign, is important to ensure that it meets the needs of the commander and the national leadership.  A mission statement might look like this:</w:t>
      </w:r>
    </w:p>
    <w:p w14:paraId="0CBAE14E" w14:textId="77777777" w:rsidR="00121672" w:rsidRPr="00C13C53" w:rsidRDefault="00121672" w:rsidP="005735FE">
      <w:pPr>
        <w:spacing w:after="240" w:line="240" w:lineRule="auto"/>
        <w:ind w:left="1440" w:right="1170"/>
        <w:rPr>
          <w:rFonts w:cs="Arial"/>
          <w:i/>
          <w:sz w:val="24"/>
          <w:szCs w:val="24"/>
        </w:rPr>
      </w:pPr>
      <w:r w:rsidRPr="00C13C53">
        <w:rPr>
          <w:rFonts w:cs="Arial"/>
          <w:i/>
          <w:sz w:val="24"/>
          <w:szCs w:val="24"/>
        </w:rPr>
        <w:t>When directed, US</w:t>
      </w:r>
      <w:r w:rsidR="00627AEC" w:rsidRPr="00C13C53">
        <w:rPr>
          <w:rFonts w:cs="Arial"/>
          <w:i/>
          <w:sz w:val="24"/>
          <w:szCs w:val="24"/>
        </w:rPr>
        <w:t>ORANGECOM</w:t>
      </w:r>
      <w:r w:rsidRPr="00C13C53">
        <w:rPr>
          <w:rFonts w:cs="Arial"/>
          <w:i/>
          <w:sz w:val="24"/>
          <w:szCs w:val="24"/>
        </w:rPr>
        <w:t xml:space="preserve"> employs joint forces in concert with coalition partners to deter Country X from coercing its neighbors and proliferating WMD.  If deterrence fails, the coalition will defeat X’s armed forces; destroy known WMD production, storage, and delivery capabilities; and destroy its ability to project offensive force across its borders.  On order, US</w:t>
      </w:r>
      <w:r w:rsidR="00627AEC" w:rsidRPr="00C13C53">
        <w:rPr>
          <w:rFonts w:cs="Arial"/>
          <w:i/>
          <w:sz w:val="24"/>
          <w:szCs w:val="24"/>
        </w:rPr>
        <w:t>ORANGECOM</w:t>
      </w:r>
      <w:r w:rsidRPr="00C13C53">
        <w:rPr>
          <w:rFonts w:cs="Arial"/>
          <w:i/>
          <w:sz w:val="24"/>
          <w:szCs w:val="24"/>
        </w:rPr>
        <w:t xml:space="preserve"> will then stabilize the theater, transition control to a UN peacekeeping force, and redeploy.</w:t>
      </w:r>
    </w:p>
    <w:p w14:paraId="786226F4" w14:textId="1979700B" w:rsidR="00A731E6" w:rsidRPr="00C13C53" w:rsidRDefault="006B69C0" w:rsidP="006B69C0">
      <w:pPr>
        <w:tabs>
          <w:tab w:val="left" w:pos="270"/>
        </w:tabs>
        <w:spacing w:after="240" w:line="240" w:lineRule="auto"/>
        <w:rPr>
          <w:rFonts w:cs="Arial"/>
          <w:sz w:val="24"/>
          <w:szCs w:val="24"/>
        </w:rPr>
      </w:pPr>
      <w:r>
        <w:rPr>
          <w:rFonts w:cs="Arial"/>
          <w:sz w:val="24"/>
          <w:szCs w:val="24"/>
        </w:rPr>
        <w:tab/>
      </w:r>
      <w:r w:rsidR="00A731E6" w:rsidRPr="00C13C53">
        <w:rPr>
          <w:rFonts w:cs="Arial"/>
          <w:sz w:val="24"/>
          <w:szCs w:val="24"/>
        </w:rPr>
        <w:t xml:space="preserve">h.  </w:t>
      </w:r>
      <w:r w:rsidR="00A731E6" w:rsidRPr="00C13C53">
        <w:rPr>
          <w:rFonts w:cs="Arial"/>
          <w:i/>
          <w:sz w:val="24"/>
          <w:szCs w:val="24"/>
          <w:u w:val="single"/>
        </w:rPr>
        <w:t>Conduct initial force allocation review</w:t>
      </w:r>
      <w:r w:rsidR="00A731E6" w:rsidRPr="00C13C53">
        <w:rPr>
          <w:rFonts w:cs="Arial"/>
          <w:sz w:val="24"/>
          <w:szCs w:val="24"/>
        </w:rPr>
        <w:t xml:space="preserve">.  </w:t>
      </w:r>
      <w:r w:rsidR="001D4438">
        <w:rPr>
          <w:rFonts w:cs="Arial"/>
          <w:sz w:val="24"/>
          <w:szCs w:val="24"/>
        </w:rPr>
        <w:t>The SecDef issues the Global Force Management Implementation Guidance (GFMIG). Planners must r</w:t>
      </w:r>
      <w:r w:rsidR="00A731E6" w:rsidRPr="00C13C53">
        <w:rPr>
          <w:rFonts w:cs="Arial"/>
          <w:sz w:val="24"/>
          <w:szCs w:val="24"/>
        </w:rPr>
        <w:t xml:space="preserve">eview the </w:t>
      </w:r>
      <w:r w:rsidR="001D4438">
        <w:rPr>
          <w:rFonts w:cs="Arial"/>
          <w:sz w:val="24"/>
          <w:szCs w:val="24"/>
        </w:rPr>
        <w:t xml:space="preserve">GFMIG to determine the apportioned </w:t>
      </w:r>
      <w:r w:rsidR="00A731E6" w:rsidRPr="00C13C53">
        <w:rPr>
          <w:rFonts w:cs="Arial"/>
          <w:sz w:val="24"/>
          <w:szCs w:val="24"/>
        </w:rPr>
        <w:t>forces</w:t>
      </w:r>
      <w:r w:rsidR="007B263C" w:rsidRPr="00C13C53">
        <w:rPr>
          <w:rFonts w:cs="Arial"/>
          <w:sz w:val="24"/>
          <w:szCs w:val="24"/>
        </w:rPr>
        <w:t xml:space="preserve"> for the mission (if in deliberate</w:t>
      </w:r>
      <w:r w:rsidR="00A731E6" w:rsidRPr="00C13C53">
        <w:rPr>
          <w:rFonts w:cs="Arial"/>
          <w:sz w:val="24"/>
          <w:szCs w:val="24"/>
        </w:rPr>
        <w:t xml:space="preserve"> planning) or allocated </w:t>
      </w:r>
      <w:r w:rsidR="001D4438">
        <w:rPr>
          <w:rFonts w:cs="Arial"/>
          <w:sz w:val="24"/>
          <w:szCs w:val="24"/>
        </w:rPr>
        <w:t xml:space="preserve">forces </w:t>
      </w:r>
      <w:r w:rsidR="00A731E6" w:rsidRPr="00C13C53">
        <w:rPr>
          <w:rFonts w:cs="Arial"/>
          <w:sz w:val="24"/>
          <w:szCs w:val="24"/>
        </w:rPr>
        <w:t xml:space="preserve">(if in CAP).  </w:t>
      </w:r>
      <w:r w:rsidR="001D4438">
        <w:rPr>
          <w:rFonts w:cs="Arial"/>
          <w:sz w:val="24"/>
          <w:szCs w:val="24"/>
        </w:rPr>
        <w:t>Another consideration</w:t>
      </w:r>
      <w:r w:rsidR="00A731E6" w:rsidRPr="00C13C53">
        <w:rPr>
          <w:rFonts w:cs="Arial"/>
          <w:sz w:val="24"/>
          <w:szCs w:val="24"/>
        </w:rPr>
        <w:t xml:space="preserve"> in CAP</w:t>
      </w:r>
      <w:r w:rsidR="001D4438">
        <w:rPr>
          <w:rFonts w:cs="Arial"/>
          <w:sz w:val="24"/>
          <w:szCs w:val="24"/>
        </w:rPr>
        <w:t xml:space="preserve"> is to</w:t>
      </w:r>
      <w:r w:rsidR="00A731E6" w:rsidRPr="00C13C53">
        <w:rPr>
          <w:rFonts w:cs="Arial"/>
          <w:sz w:val="24"/>
          <w:szCs w:val="24"/>
        </w:rPr>
        <w:t xml:space="preserve"> note shortfalls in forces that were apportioned for planning but may not actually be available for execution due to readiness issues or previous commitments.  Determine if the forces available are sufficient to accomplish the mission and the specified and implied tasks.  This is </w:t>
      </w:r>
      <w:r w:rsidR="001D4438">
        <w:rPr>
          <w:rFonts w:cs="Arial"/>
          <w:sz w:val="24"/>
          <w:szCs w:val="24"/>
        </w:rPr>
        <w:t xml:space="preserve">a preliminary </w:t>
      </w:r>
      <w:r w:rsidR="00A731E6" w:rsidRPr="00C13C53">
        <w:rPr>
          <w:rFonts w:cs="Arial"/>
          <w:sz w:val="24"/>
          <w:szCs w:val="24"/>
        </w:rPr>
        <w:t xml:space="preserve">look, recognizing that detailed force requirements cannot be determined until a concept of operations is developed.  </w:t>
      </w:r>
      <w:r w:rsidR="001D4438">
        <w:rPr>
          <w:rFonts w:cs="Arial"/>
          <w:sz w:val="24"/>
          <w:szCs w:val="24"/>
        </w:rPr>
        <w:t>However,</w:t>
      </w:r>
      <w:r w:rsidR="001D4438" w:rsidRPr="00C13C53">
        <w:rPr>
          <w:rFonts w:cs="Arial"/>
          <w:sz w:val="24"/>
          <w:szCs w:val="24"/>
        </w:rPr>
        <w:t xml:space="preserve"> </w:t>
      </w:r>
      <w:r w:rsidR="00A731E6" w:rsidRPr="00C13C53">
        <w:rPr>
          <w:rFonts w:cs="Arial"/>
          <w:sz w:val="24"/>
          <w:szCs w:val="24"/>
        </w:rPr>
        <w:t xml:space="preserve">it is necessary to enable the command to identify significant force and capability shortfalls early </w:t>
      </w:r>
      <w:r w:rsidR="001D4438">
        <w:rPr>
          <w:rFonts w:cs="Arial"/>
          <w:sz w:val="24"/>
          <w:szCs w:val="24"/>
        </w:rPr>
        <w:t>in the planning process to</w:t>
      </w:r>
      <w:r w:rsidR="00A731E6" w:rsidRPr="00C13C53">
        <w:rPr>
          <w:rFonts w:cs="Arial"/>
          <w:sz w:val="24"/>
          <w:szCs w:val="24"/>
        </w:rPr>
        <w:t xml:space="preserve"> 1) </w:t>
      </w:r>
      <w:r w:rsidR="001D4438">
        <w:rPr>
          <w:rFonts w:cs="Arial"/>
          <w:sz w:val="24"/>
          <w:szCs w:val="24"/>
        </w:rPr>
        <w:t xml:space="preserve">alert </w:t>
      </w:r>
      <w:r w:rsidR="00A731E6" w:rsidRPr="00C13C53">
        <w:rPr>
          <w:rFonts w:cs="Arial"/>
          <w:sz w:val="24"/>
          <w:szCs w:val="24"/>
        </w:rPr>
        <w:t xml:space="preserve">higher headquarters that additional forces and capabilities will be required; and 2) </w:t>
      </w:r>
      <w:r w:rsidR="001D4438">
        <w:rPr>
          <w:rFonts w:cs="Arial"/>
          <w:sz w:val="24"/>
          <w:szCs w:val="24"/>
        </w:rPr>
        <w:t xml:space="preserve">develop </w:t>
      </w:r>
      <w:r w:rsidR="00A731E6" w:rsidRPr="00C13C53">
        <w:rPr>
          <w:rFonts w:cs="Arial"/>
          <w:sz w:val="24"/>
          <w:szCs w:val="24"/>
        </w:rPr>
        <w:t>feasible COAs.</w:t>
      </w:r>
    </w:p>
    <w:p w14:paraId="687D52A1" w14:textId="27155013" w:rsidR="00F836D7" w:rsidRPr="00C13C53" w:rsidRDefault="006B69C0" w:rsidP="006B69C0">
      <w:pPr>
        <w:tabs>
          <w:tab w:val="left" w:pos="270"/>
        </w:tabs>
        <w:spacing w:after="240" w:line="240" w:lineRule="auto"/>
        <w:rPr>
          <w:rFonts w:cs="Arial"/>
          <w:sz w:val="24"/>
          <w:szCs w:val="24"/>
        </w:rPr>
      </w:pPr>
      <w:r>
        <w:rPr>
          <w:rFonts w:cs="Arial"/>
          <w:sz w:val="24"/>
          <w:szCs w:val="24"/>
        </w:rPr>
        <w:lastRenderedPageBreak/>
        <w:tab/>
      </w:r>
      <w:r w:rsidR="006B7046" w:rsidRPr="00C13C53">
        <w:rPr>
          <w:rFonts w:cs="Arial"/>
          <w:sz w:val="24"/>
          <w:szCs w:val="24"/>
        </w:rPr>
        <w:t xml:space="preserve">i. </w:t>
      </w:r>
      <w:r w:rsidR="007A7938">
        <w:rPr>
          <w:rFonts w:cs="Arial"/>
          <w:sz w:val="24"/>
          <w:szCs w:val="24"/>
        </w:rPr>
        <w:t xml:space="preserve"> </w:t>
      </w:r>
      <w:r w:rsidR="006B7046" w:rsidRPr="00C13C53">
        <w:rPr>
          <w:rFonts w:cs="Arial"/>
          <w:i/>
          <w:sz w:val="24"/>
          <w:szCs w:val="24"/>
          <w:u w:val="single"/>
        </w:rPr>
        <w:t xml:space="preserve">Develop </w:t>
      </w:r>
      <w:r w:rsidR="007A7938">
        <w:rPr>
          <w:rFonts w:cs="Arial"/>
          <w:i/>
          <w:sz w:val="24"/>
          <w:szCs w:val="24"/>
          <w:u w:val="single"/>
        </w:rPr>
        <w:t>m</w:t>
      </w:r>
      <w:r w:rsidR="006B7046" w:rsidRPr="00C13C53">
        <w:rPr>
          <w:rFonts w:cs="Arial"/>
          <w:i/>
          <w:sz w:val="24"/>
          <w:szCs w:val="24"/>
          <w:u w:val="single"/>
        </w:rPr>
        <w:t xml:space="preserve">ission </w:t>
      </w:r>
      <w:r w:rsidR="007A7938">
        <w:rPr>
          <w:rFonts w:cs="Arial"/>
          <w:i/>
          <w:sz w:val="24"/>
          <w:szCs w:val="24"/>
          <w:u w:val="single"/>
        </w:rPr>
        <w:t>s</w:t>
      </w:r>
      <w:r w:rsidR="006B7046" w:rsidRPr="00C13C53">
        <w:rPr>
          <w:rFonts w:cs="Arial"/>
          <w:i/>
          <w:sz w:val="24"/>
          <w:szCs w:val="24"/>
          <w:u w:val="single"/>
        </w:rPr>
        <w:t xml:space="preserve">uccess </w:t>
      </w:r>
      <w:r w:rsidR="007A7938">
        <w:rPr>
          <w:rFonts w:cs="Arial"/>
          <w:i/>
          <w:sz w:val="24"/>
          <w:szCs w:val="24"/>
          <w:u w:val="single"/>
        </w:rPr>
        <w:t>c</w:t>
      </w:r>
      <w:r w:rsidR="006B7046" w:rsidRPr="00C13C53">
        <w:rPr>
          <w:rFonts w:cs="Arial"/>
          <w:i/>
          <w:sz w:val="24"/>
          <w:szCs w:val="24"/>
          <w:u w:val="single"/>
        </w:rPr>
        <w:t>riteria</w:t>
      </w:r>
      <w:r w:rsidR="006B7046" w:rsidRPr="00C13C53">
        <w:rPr>
          <w:rFonts w:cs="Arial"/>
          <w:sz w:val="24"/>
          <w:szCs w:val="24"/>
        </w:rPr>
        <w:t xml:space="preserve">. </w:t>
      </w:r>
      <w:r w:rsidR="00C92378" w:rsidRPr="00C13C53">
        <w:rPr>
          <w:rFonts w:cs="Arial"/>
          <w:sz w:val="24"/>
          <w:szCs w:val="24"/>
        </w:rPr>
        <w:t xml:space="preserve"> </w:t>
      </w:r>
      <w:r w:rsidR="00C92378" w:rsidRPr="00C13C53">
        <w:rPr>
          <w:rFonts w:cs="Arial"/>
          <w:b/>
          <w:sz w:val="24"/>
          <w:szCs w:val="24"/>
        </w:rPr>
        <w:t xml:space="preserve">Mission success criteria </w:t>
      </w:r>
      <w:r w:rsidR="00C92378" w:rsidRPr="00C13C53">
        <w:rPr>
          <w:rFonts w:cs="Arial"/>
          <w:sz w:val="24"/>
          <w:szCs w:val="24"/>
        </w:rPr>
        <w:t xml:space="preserve">describe the standards for determining mission accomplishment.  These criteria help the commander determine if and when to move to the next </w:t>
      </w:r>
      <w:r w:rsidR="001D4438">
        <w:rPr>
          <w:rFonts w:cs="Arial"/>
          <w:sz w:val="24"/>
          <w:szCs w:val="24"/>
        </w:rPr>
        <w:t xml:space="preserve">campaign </w:t>
      </w:r>
      <w:r w:rsidR="00C92378" w:rsidRPr="00C13C53">
        <w:rPr>
          <w:rFonts w:cs="Arial"/>
          <w:sz w:val="24"/>
          <w:szCs w:val="24"/>
        </w:rPr>
        <w:t xml:space="preserve">phase or major operation.  This set of criteria becomes the basis for the </w:t>
      </w:r>
      <w:r w:rsidR="00236860" w:rsidRPr="00C13C53">
        <w:rPr>
          <w:rFonts w:cs="Arial"/>
          <w:sz w:val="24"/>
          <w:szCs w:val="24"/>
        </w:rPr>
        <w:t xml:space="preserve">plan </w:t>
      </w:r>
      <w:r w:rsidR="00C92378" w:rsidRPr="00C13C53">
        <w:rPr>
          <w:rFonts w:cs="Arial"/>
          <w:sz w:val="24"/>
          <w:szCs w:val="24"/>
        </w:rPr>
        <w:t xml:space="preserve">assessment. </w:t>
      </w:r>
      <w:r w:rsidR="00F836D7" w:rsidRPr="00C13C53">
        <w:rPr>
          <w:rFonts w:cs="Arial"/>
          <w:sz w:val="24"/>
          <w:szCs w:val="24"/>
        </w:rPr>
        <w:t xml:space="preserve"> For example, if the mission is to conduct a NEO, the mission success criteria might be:</w:t>
      </w:r>
      <w:r w:rsidR="00363319">
        <w:rPr>
          <w:rFonts w:cs="Arial"/>
          <w:sz w:val="24"/>
          <w:szCs w:val="24"/>
        </w:rPr>
        <w:t xml:space="preserve"> </w:t>
      </w:r>
      <w:r w:rsidR="00F836D7" w:rsidRPr="00C13C53">
        <w:rPr>
          <w:rFonts w:cs="Arial"/>
          <w:sz w:val="24"/>
          <w:szCs w:val="24"/>
        </w:rPr>
        <w:t xml:space="preserve"> 1) all</w:t>
      </w:r>
      <w:r w:rsidR="00DC4893">
        <w:rPr>
          <w:rFonts w:cs="Arial"/>
          <w:sz w:val="24"/>
          <w:szCs w:val="24"/>
        </w:rPr>
        <w:t xml:space="preserve"> U.S. </w:t>
      </w:r>
      <w:r w:rsidR="00F836D7" w:rsidRPr="00C13C53">
        <w:rPr>
          <w:rFonts w:cs="Arial"/>
          <w:sz w:val="24"/>
          <w:szCs w:val="24"/>
        </w:rPr>
        <w:t xml:space="preserve">personnel evacuated safely; </w:t>
      </w:r>
      <w:r w:rsidR="001D4438">
        <w:rPr>
          <w:rFonts w:cs="Arial"/>
          <w:sz w:val="24"/>
          <w:szCs w:val="24"/>
        </w:rPr>
        <w:t xml:space="preserve">and </w:t>
      </w:r>
      <w:r w:rsidR="00F836D7" w:rsidRPr="00C13C53">
        <w:rPr>
          <w:rFonts w:cs="Arial"/>
          <w:sz w:val="24"/>
          <w:szCs w:val="24"/>
        </w:rPr>
        <w:t xml:space="preserve">2) no violations of the </w:t>
      </w:r>
      <w:r w:rsidR="001D4438">
        <w:rPr>
          <w:rFonts w:cs="Arial"/>
          <w:sz w:val="24"/>
          <w:szCs w:val="24"/>
        </w:rPr>
        <w:t>rules of engagement (ROE)</w:t>
      </w:r>
      <w:r w:rsidR="001D4438" w:rsidRPr="00C13C53">
        <w:rPr>
          <w:rFonts w:cs="Arial"/>
          <w:sz w:val="24"/>
          <w:szCs w:val="24"/>
        </w:rPr>
        <w:t xml:space="preserve"> </w:t>
      </w:r>
      <w:r w:rsidR="00F836D7" w:rsidRPr="00C13C53">
        <w:rPr>
          <w:rFonts w:cs="Arial"/>
          <w:sz w:val="24"/>
          <w:szCs w:val="24"/>
        </w:rPr>
        <w:t>(JP 5-0)</w:t>
      </w:r>
      <w:r w:rsidR="007A7938">
        <w:rPr>
          <w:rFonts w:cs="Arial"/>
          <w:sz w:val="24"/>
          <w:szCs w:val="24"/>
        </w:rPr>
        <w:t>.</w:t>
      </w:r>
    </w:p>
    <w:p w14:paraId="2AD7CB39" w14:textId="7ACAA86B" w:rsidR="006B7046" w:rsidRPr="00C13C53" w:rsidRDefault="006B69C0" w:rsidP="005735FE">
      <w:pPr>
        <w:tabs>
          <w:tab w:val="left" w:pos="450"/>
        </w:tabs>
        <w:spacing w:after="240" w:line="240" w:lineRule="auto"/>
        <w:rPr>
          <w:rFonts w:cs="Arial"/>
          <w:sz w:val="24"/>
          <w:szCs w:val="24"/>
        </w:rPr>
      </w:pPr>
      <w:r>
        <w:rPr>
          <w:rFonts w:cs="Arial"/>
          <w:sz w:val="24"/>
          <w:szCs w:val="24"/>
        </w:rPr>
        <w:tab/>
      </w:r>
      <w:r w:rsidR="00F836D7" w:rsidRPr="00C13C53">
        <w:rPr>
          <w:rFonts w:cs="Arial"/>
          <w:sz w:val="24"/>
          <w:szCs w:val="24"/>
        </w:rPr>
        <w:t xml:space="preserve">Mission </w:t>
      </w:r>
      <w:r w:rsidR="00236860">
        <w:rPr>
          <w:rFonts w:cs="Arial"/>
          <w:sz w:val="24"/>
          <w:szCs w:val="24"/>
        </w:rPr>
        <w:t xml:space="preserve">success </w:t>
      </w:r>
      <w:r w:rsidR="00F836D7" w:rsidRPr="00C13C53">
        <w:rPr>
          <w:rFonts w:cs="Arial"/>
          <w:sz w:val="24"/>
          <w:szCs w:val="24"/>
        </w:rPr>
        <w:t xml:space="preserve">criteria should be set </w:t>
      </w:r>
      <w:r w:rsidR="007E6C31">
        <w:rPr>
          <w:rFonts w:cs="Arial"/>
          <w:sz w:val="24"/>
          <w:szCs w:val="24"/>
        </w:rPr>
        <w:t xml:space="preserve">not only </w:t>
      </w:r>
      <w:r w:rsidR="00F836D7" w:rsidRPr="00C13C53">
        <w:rPr>
          <w:rFonts w:cs="Arial"/>
          <w:sz w:val="24"/>
          <w:szCs w:val="24"/>
        </w:rPr>
        <w:t xml:space="preserve">for the </w:t>
      </w:r>
      <w:r w:rsidR="001D4438" w:rsidRPr="00C13C53">
        <w:rPr>
          <w:rFonts w:cs="Arial"/>
          <w:sz w:val="24"/>
          <w:szCs w:val="24"/>
        </w:rPr>
        <w:t xml:space="preserve">overall </w:t>
      </w:r>
      <w:r w:rsidR="00F836D7" w:rsidRPr="00C13C53">
        <w:rPr>
          <w:rFonts w:cs="Arial"/>
          <w:sz w:val="24"/>
          <w:szCs w:val="24"/>
        </w:rPr>
        <w:t xml:space="preserve">campaign, but also for each subordinate phase or operation.  </w:t>
      </w:r>
      <w:r w:rsidR="007E6C31">
        <w:rPr>
          <w:rFonts w:cs="Arial"/>
          <w:sz w:val="24"/>
          <w:szCs w:val="24"/>
        </w:rPr>
        <w:t>Since</w:t>
      </w:r>
      <w:r w:rsidR="007E6C31" w:rsidRPr="00C13C53">
        <w:rPr>
          <w:rFonts w:cs="Arial"/>
          <w:sz w:val="24"/>
          <w:szCs w:val="24"/>
        </w:rPr>
        <w:t xml:space="preserve"> </w:t>
      </w:r>
      <w:r w:rsidR="00F836D7" w:rsidRPr="00C13C53">
        <w:rPr>
          <w:rFonts w:cs="Arial"/>
          <w:sz w:val="24"/>
          <w:szCs w:val="24"/>
        </w:rPr>
        <w:t xml:space="preserve">these </w:t>
      </w:r>
      <w:r w:rsidR="00236860">
        <w:rPr>
          <w:rFonts w:cs="Arial"/>
          <w:sz w:val="24"/>
          <w:szCs w:val="24"/>
        </w:rPr>
        <w:t>success</w:t>
      </w:r>
      <w:r w:rsidR="00F836D7" w:rsidRPr="00C13C53">
        <w:rPr>
          <w:rFonts w:cs="Arial"/>
          <w:sz w:val="24"/>
          <w:szCs w:val="24"/>
        </w:rPr>
        <w:t xml:space="preserve"> criteria should be echeloned and nested, they will necessarily be different for each level of command, focused on accomplish</w:t>
      </w:r>
      <w:r w:rsidR="00363319">
        <w:rPr>
          <w:rFonts w:cs="Arial"/>
          <w:sz w:val="24"/>
          <w:szCs w:val="24"/>
        </w:rPr>
        <w:t>ment of that command’s mission.</w:t>
      </w:r>
    </w:p>
    <w:p w14:paraId="339C104A" w14:textId="5C716E98" w:rsidR="00121672" w:rsidRPr="00C13C53" w:rsidRDefault="006B69C0" w:rsidP="005735FE">
      <w:pPr>
        <w:tabs>
          <w:tab w:val="left" w:pos="270"/>
        </w:tabs>
        <w:spacing w:after="120" w:line="240" w:lineRule="auto"/>
        <w:rPr>
          <w:rFonts w:cs="Arial"/>
          <w:sz w:val="24"/>
          <w:szCs w:val="24"/>
        </w:rPr>
      </w:pPr>
      <w:r>
        <w:rPr>
          <w:rFonts w:cs="Arial"/>
          <w:sz w:val="24"/>
          <w:szCs w:val="24"/>
        </w:rPr>
        <w:tab/>
      </w:r>
      <w:r w:rsidR="00A731E6" w:rsidRPr="00C13C53">
        <w:rPr>
          <w:rFonts w:cs="Arial"/>
          <w:sz w:val="24"/>
          <w:szCs w:val="24"/>
        </w:rPr>
        <w:t>j</w:t>
      </w:r>
      <w:r w:rsidR="00121672" w:rsidRPr="00C13C53">
        <w:rPr>
          <w:rFonts w:cs="Arial"/>
          <w:sz w:val="24"/>
          <w:szCs w:val="24"/>
        </w:rPr>
        <w:t>.</w:t>
      </w:r>
      <w:r w:rsidR="00B43CB0" w:rsidRPr="00C13C53">
        <w:rPr>
          <w:rFonts w:cs="Arial"/>
          <w:sz w:val="24"/>
          <w:szCs w:val="24"/>
        </w:rPr>
        <w:t xml:space="preserve"> </w:t>
      </w:r>
      <w:r w:rsidR="00121672" w:rsidRPr="00C13C53">
        <w:rPr>
          <w:rFonts w:cs="Arial"/>
          <w:sz w:val="24"/>
          <w:szCs w:val="24"/>
        </w:rPr>
        <w:t xml:space="preserve"> </w:t>
      </w:r>
      <w:r w:rsidR="00121672" w:rsidRPr="00C13C53">
        <w:rPr>
          <w:rFonts w:cs="Arial"/>
          <w:i/>
          <w:sz w:val="24"/>
          <w:szCs w:val="24"/>
          <w:u w:val="single"/>
        </w:rPr>
        <w:t>Identify initial operational risks</w:t>
      </w:r>
      <w:r w:rsidR="00121672" w:rsidRPr="00C13C53">
        <w:rPr>
          <w:rFonts w:cs="Arial"/>
          <w:sz w:val="24"/>
          <w:szCs w:val="24"/>
        </w:rPr>
        <w:t>.  Risk management is the process of identifying, assessing, and controlling risks arising from operational factors and making decisions that balance risk costs with mission benefits.  Strategic guidance may not clarify what</w:t>
      </w:r>
      <w:r w:rsidR="00DC4893">
        <w:rPr>
          <w:rFonts w:cs="Arial"/>
          <w:sz w:val="24"/>
          <w:szCs w:val="24"/>
        </w:rPr>
        <w:t xml:space="preserve"> U.S. </w:t>
      </w:r>
      <w:r w:rsidR="00121672" w:rsidRPr="00C13C53">
        <w:rPr>
          <w:rFonts w:cs="Arial"/>
          <w:sz w:val="24"/>
          <w:szCs w:val="24"/>
        </w:rPr>
        <w:t xml:space="preserve">leadership will/will not risk, especially in the political and economic arenas, thus requiring further discussion.  In developing the campaign focus, the commander and staff focus on those elements of risk that affect accomplishment of the strategic mission.  The commander must be clear </w:t>
      </w:r>
      <w:r w:rsidR="006E457A" w:rsidRPr="00C13C53">
        <w:rPr>
          <w:rFonts w:cs="Arial"/>
          <w:sz w:val="24"/>
          <w:szCs w:val="24"/>
        </w:rPr>
        <w:t>as to</w:t>
      </w:r>
      <w:r w:rsidR="00121672" w:rsidRPr="00C13C53">
        <w:rPr>
          <w:rFonts w:cs="Arial"/>
          <w:sz w:val="24"/>
          <w:szCs w:val="24"/>
        </w:rPr>
        <w:t xml:space="preserve"> what aspects of the campaign are critical to mission success, and where risk must be accepted or avoided.  Identification of these elements of risk early will allow the staff to analyze them throughout the development of concepts of operation to look for mitigation strategies, and also help shape assessment methodologies.  Some examples of operational risk elements:</w:t>
      </w:r>
    </w:p>
    <w:p w14:paraId="0529C4C6" w14:textId="77777777" w:rsidR="00121672" w:rsidRPr="00C13C53" w:rsidRDefault="00121672" w:rsidP="005735FE">
      <w:pPr>
        <w:spacing w:after="120" w:line="240" w:lineRule="auto"/>
        <w:ind w:left="1440" w:right="1350"/>
        <w:rPr>
          <w:rFonts w:cs="Arial"/>
          <w:i/>
          <w:sz w:val="24"/>
          <w:szCs w:val="24"/>
        </w:rPr>
      </w:pPr>
      <w:r w:rsidRPr="00C13C53">
        <w:rPr>
          <w:rFonts w:cs="Arial"/>
          <w:i/>
          <w:sz w:val="24"/>
          <w:szCs w:val="24"/>
        </w:rPr>
        <w:t>The viability of our coalition of the willing will be thr</w:t>
      </w:r>
      <w:r w:rsidR="007E483A" w:rsidRPr="00C13C53">
        <w:rPr>
          <w:rFonts w:cs="Arial"/>
          <w:i/>
          <w:sz w:val="24"/>
          <w:szCs w:val="24"/>
        </w:rPr>
        <w:t>eatened by a prolonged campaign</w:t>
      </w:r>
      <w:r w:rsidR="007A7938">
        <w:rPr>
          <w:rFonts w:cs="Arial"/>
          <w:i/>
          <w:sz w:val="24"/>
          <w:szCs w:val="24"/>
        </w:rPr>
        <w:t>.</w:t>
      </w:r>
    </w:p>
    <w:p w14:paraId="2E6E83E6" w14:textId="2AC0B75C" w:rsidR="00121672" w:rsidRPr="00C13C53" w:rsidRDefault="00121672" w:rsidP="005735FE">
      <w:pPr>
        <w:spacing w:after="120" w:line="240" w:lineRule="auto"/>
        <w:ind w:left="1440" w:right="1350"/>
        <w:rPr>
          <w:rFonts w:cs="Arial"/>
          <w:i/>
          <w:sz w:val="24"/>
          <w:szCs w:val="24"/>
        </w:rPr>
      </w:pPr>
      <w:r w:rsidRPr="00C13C53">
        <w:rPr>
          <w:rFonts w:cs="Arial"/>
          <w:i/>
          <w:sz w:val="24"/>
          <w:szCs w:val="24"/>
        </w:rPr>
        <w:t xml:space="preserve">Pressure from Country M may cause Country Z to limit the use of its seaports </w:t>
      </w:r>
      <w:r w:rsidR="00BB0674">
        <w:rPr>
          <w:rFonts w:cs="Arial"/>
          <w:i/>
          <w:sz w:val="24"/>
          <w:szCs w:val="24"/>
        </w:rPr>
        <w:t>by the</w:t>
      </w:r>
      <w:r w:rsidR="00DC4893">
        <w:rPr>
          <w:rFonts w:cs="Arial"/>
          <w:i/>
          <w:sz w:val="24"/>
          <w:szCs w:val="24"/>
        </w:rPr>
        <w:t xml:space="preserve"> U.S. </w:t>
      </w:r>
      <w:r w:rsidR="007E483A" w:rsidRPr="00C13C53">
        <w:rPr>
          <w:rFonts w:cs="Arial"/>
          <w:i/>
          <w:sz w:val="24"/>
          <w:szCs w:val="24"/>
        </w:rPr>
        <w:t>military in the campaign</w:t>
      </w:r>
      <w:r w:rsidR="007A7938">
        <w:rPr>
          <w:rFonts w:cs="Arial"/>
          <w:i/>
          <w:sz w:val="24"/>
          <w:szCs w:val="24"/>
        </w:rPr>
        <w:t>.</w:t>
      </w:r>
    </w:p>
    <w:p w14:paraId="60C6C939" w14:textId="53A42B46" w:rsidR="00121672" w:rsidRPr="00C13C53" w:rsidRDefault="00821460" w:rsidP="005735FE">
      <w:pPr>
        <w:spacing w:after="240" w:line="240" w:lineRule="auto"/>
        <w:ind w:left="1440" w:right="1350"/>
        <w:rPr>
          <w:rFonts w:cs="Arial"/>
          <w:i/>
          <w:sz w:val="24"/>
          <w:szCs w:val="24"/>
        </w:rPr>
      </w:pPr>
      <w:r>
        <w:rPr>
          <w:rFonts w:cs="Arial"/>
          <w:i/>
          <w:sz w:val="24"/>
          <w:szCs w:val="24"/>
        </w:rPr>
        <w:t xml:space="preserve">If </w:t>
      </w:r>
      <w:r w:rsidRPr="00C13C53">
        <w:rPr>
          <w:rFonts w:cs="Arial"/>
          <w:i/>
          <w:sz w:val="24"/>
          <w:szCs w:val="24"/>
        </w:rPr>
        <w:t xml:space="preserve">friendly military operations </w:t>
      </w:r>
      <w:r>
        <w:rPr>
          <w:rFonts w:cs="Arial"/>
          <w:i/>
          <w:sz w:val="24"/>
          <w:szCs w:val="24"/>
        </w:rPr>
        <w:t>in Country X cause c</w:t>
      </w:r>
      <w:r w:rsidR="00121672" w:rsidRPr="00C13C53">
        <w:rPr>
          <w:rFonts w:cs="Arial"/>
          <w:i/>
          <w:sz w:val="24"/>
          <w:szCs w:val="24"/>
        </w:rPr>
        <w:t xml:space="preserve">ollateral damage to infrastructure and personnel from Country M </w:t>
      </w:r>
      <w:r>
        <w:rPr>
          <w:rFonts w:cs="Arial"/>
          <w:i/>
          <w:sz w:val="24"/>
          <w:szCs w:val="24"/>
        </w:rPr>
        <w:t>who</w:t>
      </w:r>
      <w:r w:rsidRPr="00C13C53">
        <w:rPr>
          <w:rFonts w:cs="Arial"/>
          <w:i/>
          <w:sz w:val="24"/>
          <w:szCs w:val="24"/>
        </w:rPr>
        <w:t xml:space="preserve"> </w:t>
      </w:r>
      <w:r w:rsidR="00121672" w:rsidRPr="00C13C53">
        <w:rPr>
          <w:rFonts w:cs="Arial"/>
          <w:i/>
          <w:sz w:val="24"/>
          <w:szCs w:val="24"/>
        </w:rPr>
        <w:t>are working in Country X</w:t>
      </w:r>
      <w:r>
        <w:rPr>
          <w:rFonts w:cs="Arial"/>
          <w:i/>
          <w:sz w:val="24"/>
          <w:szCs w:val="24"/>
        </w:rPr>
        <w:t xml:space="preserve">, then </w:t>
      </w:r>
      <w:r w:rsidR="00121672" w:rsidRPr="00C13C53">
        <w:rPr>
          <w:rFonts w:cs="Arial"/>
          <w:i/>
          <w:sz w:val="24"/>
          <w:szCs w:val="24"/>
        </w:rPr>
        <w:t xml:space="preserve">Country </w:t>
      </w:r>
      <w:r w:rsidR="007E483A" w:rsidRPr="00C13C53">
        <w:rPr>
          <w:rFonts w:cs="Arial"/>
          <w:i/>
          <w:sz w:val="24"/>
          <w:szCs w:val="24"/>
        </w:rPr>
        <w:t>M</w:t>
      </w:r>
      <w:r w:rsidR="00121672" w:rsidRPr="00C13C53">
        <w:rPr>
          <w:rFonts w:cs="Arial"/>
          <w:i/>
          <w:sz w:val="24"/>
          <w:szCs w:val="24"/>
        </w:rPr>
        <w:t xml:space="preserve"> </w:t>
      </w:r>
      <w:r>
        <w:rPr>
          <w:rFonts w:cs="Arial"/>
          <w:i/>
          <w:sz w:val="24"/>
          <w:szCs w:val="24"/>
        </w:rPr>
        <w:t>may</w:t>
      </w:r>
      <w:r w:rsidR="00121672" w:rsidRPr="00C13C53">
        <w:rPr>
          <w:rFonts w:cs="Arial"/>
          <w:i/>
          <w:sz w:val="24"/>
          <w:szCs w:val="24"/>
        </w:rPr>
        <w:t xml:space="preserve"> deploy protective military forces to Country X, ris</w:t>
      </w:r>
      <w:r w:rsidR="007E483A" w:rsidRPr="00C13C53">
        <w:rPr>
          <w:rFonts w:cs="Arial"/>
          <w:i/>
          <w:sz w:val="24"/>
          <w:szCs w:val="24"/>
        </w:rPr>
        <w:t>king escalation of the conflict</w:t>
      </w:r>
      <w:r w:rsidR="007A7938">
        <w:rPr>
          <w:rFonts w:cs="Arial"/>
          <w:i/>
          <w:sz w:val="24"/>
          <w:szCs w:val="24"/>
        </w:rPr>
        <w:t>.</w:t>
      </w:r>
    </w:p>
    <w:p w14:paraId="4522722A" w14:textId="16C67E28" w:rsidR="00121672" w:rsidRPr="00C13C53" w:rsidRDefault="006B69C0" w:rsidP="005735FE">
      <w:pPr>
        <w:tabs>
          <w:tab w:val="left" w:pos="270"/>
        </w:tabs>
        <w:spacing w:after="120" w:line="240" w:lineRule="auto"/>
        <w:rPr>
          <w:rFonts w:cs="Arial"/>
          <w:sz w:val="24"/>
          <w:szCs w:val="24"/>
        </w:rPr>
      </w:pPr>
      <w:r>
        <w:rPr>
          <w:rFonts w:cs="Arial"/>
          <w:sz w:val="24"/>
          <w:szCs w:val="24"/>
        </w:rPr>
        <w:tab/>
      </w:r>
      <w:r w:rsidR="00A731E6" w:rsidRPr="00C13C53">
        <w:rPr>
          <w:rFonts w:cs="Arial"/>
          <w:sz w:val="24"/>
          <w:szCs w:val="24"/>
        </w:rPr>
        <w:t>k</w:t>
      </w:r>
      <w:r w:rsidR="00121672" w:rsidRPr="00C13C53">
        <w:rPr>
          <w:rFonts w:cs="Arial"/>
          <w:sz w:val="24"/>
          <w:szCs w:val="24"/>
        </w:rPr>
        <w:t xml:space="preserve">. </w:t>
      </w:r>
      <w:r w:rsidR="00B43CB0" w:rsidRPr="00C13C53">
        <w:rPr>
          <w:rFonts w:cs="Arial"/>
          <w:sz w:val="24"/>
          <w:szCs w:val="24"/>
        </w:rPr>
        <w:t xml:space="preserve"> </w:t>
      </w:r>
      <w:r w:rsidR="00121672" w:rsidRPr="00C13C53">
        <w:rPr>
          <w:rFonts w:cs="Arial"/>
          <w:i/>
          <w:sz w:val="24"/>
          <w:szCs w:val="24"/>
          <w:u w:val="single"/>
        </w:rPr>
        <w:t xml:space="preserve">Identify </w:t>
      </w:r>
      <w:r w:rsidR="002D0523">
        <w:rPr>
          <w:rFonts w:cs="Arial"/>
          <w:i/>
          <w:sz w:val="24"/>
          <w:szCs w:val="24"/>
          <w:u w:val="single"/>
        </w:rPr>
        <w:t>initial</w:t>
      </w:r>
      <w:r w:rsidR="002D0523" w:rsidRPr="00C13C53">
        <w:rPr>
          <w:rFonts w:cs="Arial"/>
          <w:i/>
          <w:sz w:val="24"/>
          <w:szCs w:val="24"/>
          <w:u w:val="single"/>
        </w:rPr>
        <w:t xml:space="preserve"> </w:t>
      </w:r>
      <w:r w:rsidR="00121672" w:rsidRPr="00C13C53">
        <w:rPr>
          <w:rFonts w:cs="Arial"/>
          <w:i/>
          <w:sz w:val="24"/>
          <w:szCs w:val="24"/>
          <w:u w:val="single"/>
        </w:rPr>
        <w:t>Commander’s Critical Information Requirements (CCIR)</w:t>
      </w:r>
      <w:r w:rsidR="00121672" w:rsidRPr="00C13C53">
        <w:rPr>
          <w:rFonts w:cs="Arial"/>
          <w:i/>
          <w:sz w:val="24"/>
          <w:szCs w:val="24"/>
        </w:rPr>
        <w:t>.</w:t>
      </w:r>
      <w:r w:rsidR="00121672" w:rsidRPr="00C13C53">
        <w:rPr>
          <w:rFonts w:cs="Arial"/>
          <w:sz w:val="24"/>
          <w:szCs w:val="24"/>
        </w:rPr>
        <w:t xml:space="preserve">  </w:t>
      </w:r>
      <w:r w:rsidR="00121672" w:rsidRPr="00C13C53">
        <w:rPr>
          <w:rFonts w:cs="Arial"/>
          <w:b/>
          <w:sz w:val="24"/>
          <w:szCs w:val="24"/>
        </w:rPr>
        <w:t>C</w:t>
      </w:r>
      <w:r w:rsidR="001B6A74" w:rsidRPr="00C13C53">
        <w:rPr>
          <w:rFonts w:cs="Arial"/>
          <w:b/>
          <w:sz w:val="24"/>
          <w:szCs w:val="24"/>
        </w:rPr>
        <w:t>ommander’s Critical Information Requirements</w:t>
      </w:r>
      <w:r w:rsidR="001B6A74" w:rsidRPr="00C13C53">
        <w:rPr>
          <w:rFonts w:cs="Arial"/>
          <w:sz w:val="24"/>
          <w:szCs w:val="24"/>
        </w:rPr>
        <w:t xml:space="preserve"> </w:t>
      </w:r>
      <w:r w:rsidR="00121672" w:rsidRPr="00C13C53">
        <w:rPr>
          <w:rFonts w:cs="Arial"/>
          <w:sz w:val="24"/>
          <w:szCs w:val="24"/>
        </w:rPr>
        <w:t xml:space="preserve">are key items of analyzed information required by the commander to make key operational decisions.  They are tied to </w:t>
      </w:r>
      <w:r w:rsidR="00911A88" w:rsidRPr="00C13C53">
        <w:rPr>
          <w:rFonts w:cs="Arial"/>
          <w:sz w:val="24"/>
          <w:szCs w:val="24"/>
        </w:rPr>
        <w:t xml:space="preserve">the identified </w:t>
      </w:r>
      <w:r w:rsidR="00121672" w:rsidRPr="00C13C53">
        <w:rPr>
          <w:rFonts w:cs="Arial"/>
          <w:sz w:val="24"/>
          <w:szCs w:val="24"/>
        </w:rPr>
        <w:t>commander</w:t>
      </w:r>
      <w:r w:rsidR="00236860">
        <w:rPr>
          <w:rFonts w:cs="Arial"/>
          <w:sz w:val="24"/>
          <w:szCs w:val="24"/>
        </w:rPr>
        <w:t>’s</w:t>
      </w:r>
      <w:r w:rsidR="00121672" w:rsidRPr="00C13C53">
        <w:rPr>
          <w:rFonts w:cs="Arial"/>
          <w:sz w:val="24"/>
          <w:szCs w:val="24"/>
        </w:rPr>
        <w:t xml:space="preserve"> decision points (not the same as </w:t>
      </w:r>
      <w:r w:rsidR="002879F7">
        <w:rPr>
          <w:rFonts w:cs="Arial"/>
          <w:sz w:val="24"/>
          <w:szCs w:val="24"/>
        </w:rPr>
        <w:t>decisive point</w:t>
      </w:r>
      <w:r w:rsidR="00121672" w:rsidRPr="00C13C53">
        <w:rPr>
          <w:rFonts w:cs="Arial"/>
          <w:sz w:val="24"/>
          <w:szCs w:val="24"/>
        </w:rPr>
        <w:t xml:space="preserve">s discussed </w:t>
      </w:r>
      <w:r w:rsidR="002D0523">
        <w:rPr>
          <w:rFonts w:cs="Arial"/>
          <w:sz w:val="24"/>
          <w:szCs w:val="24"/>
        </w:rPr>
        <w:t>previously</w:t>
      </w:r>
      <w:r w:rsidR="00121672" w:rsidRPr="00C13C53">
        <w:rPr>
          <w:rFonts w:cs="Arial"/>
          <w:sz w:val="24"/>
          <w:szCs w:val="24"/>
        </w:rPr>
        <w:t>)</w:t>
      </w:r>
      <w:r w:rsidR="0075578E" w:rsidRPr="00C13C53">
        <w:rPr>
          <w:rFonts w:cs="Arial"/>
          <w:sz w:val="24"/>
          <w:szCs w:val="24"/>
        </w:rPr>
        <w:t>, or to support the commander’s understanding of the environment that may lead to reframing</w:t>
      </w:r>
      <w:r w:rsidR="00121672" w:rsidRPr="00C13C53">
        <w:rPr>
          <w:rFonts w:cs="Arial"/>
          <w:sz w:val="24"/>
          <w:szCs w:val="24"/>
        </w:rPr>
        <w:t>.  CCIR are dynamic</w:t>
      </w:r>
      <w:r w:rsidR="002D0523">
        <w:rPr>
          <w:rFonts w:cs="Arial"/>
          <w:sz w:val="24"/>
          <w:szCs w:val="24"/>
        </w:rPr>
        <w:t>;</w:t>
      </w:r>
      <w:r w:rsidR="002D0523" w:rsidRPr="00C13C53">
        <w:rPr>
          <w:rFonts w:cs="Arial"/>
          <w:sz w:val="24"/>
          <w:szCs w:val="24"/>
        </w:rPr>
        <w:t xml:space="preserve"> </w:t>
      </w:r>
      <w:r w:rsidR="00121672" w:rsidRPr="00C13C53">
        <w:rPr>
          <w:rFonts w:cs="Arial"/>
          <w:sz w:val="24"/>
          <w:szCs w:val="24"/>
        </w:rPr>
        <w:t xml:space="preserve">commanders add, delete, </w:t>
      </w:r>
      <w:r w:rsidR="00B46C45" w:rsidRPr="00C13C53">
        <w:rPr>
          <w:rFonts w:cs="Arial"/>
          <w:sz w:val="24"/>
          <w:szCs w:val="24"/>
        </w:rPr>
        <w:t xml:space="preserve">or </w:t>
      </w:r>
      <w:r w:rsidR="00121672" w:rsidRPr="00C13C53">
        <w:rPr>
          <w:rFonts w:cs="Arial"/>
          <w:sz w:val="24"/>
          <w:szCs w:val="24"/>
        </w:rPr>
        <w:t>alter CCIR throughout the operation to help them gain clarity of the situation</w:t>
      </w:r>
      <w:r w:rsidR="001B6A74" w:rsidRPr="00C13C53">
        <w:rPr>
          <w:rFonts w:cs="Arial"/>
          <w:sz w:val="24"/>
          <w:szCs w:val="24"/>
        </w:rPr>
        <w:t xml:space="preserve"> and in anticipation of opportunities</w:t>
      </w:r>
      <w:r w:rsidR="00363319">
        <w:rPr>
          <w:rFonts w:cs="Arial"/>
          <w:sz w:val="24"/>
          <w:szCs w:val="24"/>
        </w:rPr>
        <w:t>.</w:t>
      </w:r>
      <w:r w:rsidR="00121672" w:rsidRPr="00C13C53">
        <w:rPr>
          <w:rFonts w:cs="Arial"/>
          <w:sz w:val="24"/>
          <w:szCs w:val="24"/>
        </w:rPr>
        <w:t xml:space="preserve">  CCIR should meet t</w:t>
      </w:r>
      <w:r w:rsidR="005735FE">
        <w:rPr>
          <w:rFonts w:cs="Arial"/>
          <w:sz w:val="24"/>
          <w:szCs w:val="24"/>
        </w:rPr>
        <w:t>wo</w:t>
      </w:r>
      <w:r w:rsidR="00121672" w:rsidRPr="00C13C53">
        <w:rPr>
          <w:rFonts w:cs="Arial"/>
          <w:sz w:val="24"/>
          <w:szCs w:val="24"/>
        </w:rPr>
        <w:t xml:space="preserve"> criteria:</w:t>
      </w:r>
    </w:p>
    <w:p w14:paraId="558282A8" w14:textId="5F1A221C" w:rsidR="00121672" w:rsidRPr="00C13C53" w:rsidRDefault="000A667E" w:rsidP="00D8662F">
      <w:pPr>
        <w:pStyle w:val="ListParagraph"/>
        <w:numPr>
          <w:ilvl w:val="0"/>
          <w:numId w:val="24"/>
        </w:numPr>
        <w:tabs>
          <w:tab w:val="left" w:pos="990"/>
        </w:tabs>
        <w:spacing w:after="120" w:line="240" w:lineRule="auto"/>
        <w:ind w:left="0" w:firstLine="720"/>
        <w:contextualSpacing w:val="0"/>
        <w:rPr>
          <w:rFonts w:cs="Arial"/>
          <w:sz w:val="24"/>
          <w:szCs w:val="24"/>
        </w:rPr>
      </w:pPr>
      <w:r w:rsidRPr="00C13C53">
        <w:rPr>
          <w:rFonts w:cs="Arial"/>
          <w:sz w:val="24"/>
          <w:szCs w:val="24"/>
        </w:rPr>
        <w:t>A</w:t>
      </w:r>
      <w:r w:rsidR="00121672" w:rsidRPr="00C13C53">
        <w:rPr>
          <w:rFonts w:cs="Arial"/>
          <w:sz w:val="24"/>
          <w:szCs w:val="24"/>
        </w:rPr>
        <w:t xml:space="preserve">nswering a CCIR must </w:t>
      </w:r>
      <w:r w:rsidR="00911A88" w:rsidRPr="00C13C53">
        <w:rPr>
          <w:rFonts w:cs="Arial"/>
          <w:sz w:val="24"/>
          <w:szCs w:val="24"/>
        </w:rPr>
        <w:t>inform</w:t>
      </w:r>
      <w:r w:rsidR="00F34DC3" w:rsidRPr="00C13C53">
        <w:rPr>
          <w:rFonts w:cs="Arial"/>
          <w:sz w:val="24"/>
          <w:szCs w:val="24"/>
        </w:rPr>
        <w:t xml:space="preserve"> a decision </w:t>
      </w:r>
      <w:r w:rsidR="002D0523">
        <w:rPr>
          <w:rFonts w:cs="Arial"/>
          <w:sz w:val="24"/>
          <w:szCs w:val="24"/>
        </w:rPr>
        <w:t>by</w:t>
      </w:r>
      <w:r w:rsidR="002D0523" w:rsidRPr="00C13C53">
        <w:rPr>
          <w:rFonts w:cs="Arial"/>
          <w:sz w:val="24"/>
          <w:szCs w:val="24"/>
        </w:rPr>
        <w:t xml:space="preserve"> </w:t>
      </w:r>
      <w:r w:rsidR="00F34DC3" w:rsidRPr="00C13C53">
        <w:rPr>
          <w:rFonts w:cs="Arial"/>
          <w:sz w:val="24"/>
          <w:szCs w:val="24"/>
        </w:rPr>
        <w:t>the commander</w:t>
      </w:r>
      <w:r w:rsidR="00121672" w:rsidRPr="00C13C53">
        <w:rPr>
          <w:rFonts w:cs="Arial"/>
          <w:sz w:val="24"/>
          <w:szCs w:val="24"/>
        </w:rPr>
        <w:t xml:space="preserve"> that </w:t>
      </w:r>
      <w:r w:rsidR="002D0523">
        <w:rPr>
          <w:rFonts w:cs="Arial"/>
          <w:sz w:val="24"/>
          <w:szCs w:val="24"/>
        </w:rPr>
        <w:t xml:space="preserve">a </w:t>
      </w:r>
      <w:r w:rsidR="00121672" w:rsidRPr="00C13C53">
        <w:rPr>
          <w:rFonts w:cs="Arial"/>
          <w:sz w:val="24"/>
          <w:szCs w:val="24"/>
        </w:rPr>
        <w:t>staff</w:t>
      </w:r>
      <w:r w:rsidR="002D0523">
        <w:rPr>
          <w:rFonts w:cs="Arial"/>
          <w:sz w:val="24"/>
          <w:szCs w:val="24"/>
        </w:rPr>
        <w:t xml:space="preserve"> officer</w:t>
      </w:r>
      <w:r w:rsidR="00121672" w:rsidRPr="00C13C53">
        <w:rPr>
          <w:rFonts w:cs="Arial"/>
          <w:sz w:val="24"/>
          <w:szCs w:val="24"/>
        </w:rPr>
        <w:t xml:space="preserve"> cannot make</w:t>
      </w:r>
      <w:r w:rsidR="0075578E" w:rsidRPr="00C13C53">
        <w:rPr>
          <w:rFonts w:cs="Arial"/>
          <w:sz w:val="24"/>
          <w:szCs w:val="24"/>
        </w:rPr>
        <w:t>, or alert the commander to a possible reframing opportunity</w:t>
      </w:r>
      <w:r w:rsidR="002D0523">
        <w:rPr>
          <w:rFonts w:cs="Arial"/>
          <w:sz w:val="24"/>
          <w:szCs w:val="24"/>
        </w:rPr>
        <w:t xml:space="preserve"> or </w:t>
      </w:r>
      <w:r w:rsidR="0075578E" w:rsidRPr="00C13C53">
        <w:rPr>
          <w:rFonts w:cs="Arial"/>
          <w:sz w:val="24"/>
          <w:szCs w:val="24"/>
        </w:rPr>
        <w:t>requirement</w:t>
      </w:r>
      <w:r w:rsidRPr="00C13C53">
        <w:rPr>
          <w:rFonts w:cs="Arial"/>
          <w:sz w:val="24"/>
          <w:szCs w:val="24"/>
        </w:rPr>
        <w:t>.</w:t>
      </w:r>
    </w:p>
    <w:p w14:paraId="0ADB593A" w14:textId="77777777" w:rsidR="00121672" w:rsidRPr="00C13C53" w:rsidRDefault="000A667E" w:rsidP="00D8662F">
      <w:pPr>
        <w:pStyle w:val="ListParagraph"/>
        <w:numPr>
          <w:ilvl w:val="0"/>
          <w:numId w:val="24"/>
        </w:numPr>
        <w:tabs>
          <w:tab w:val="left" w:pos="990"/>
        </w:tabs>
        <w:spacing w:after="120" w:line="240" w:lineRule="auto"/>
        <w:ind w:left="0" w:firstLine="720"/>
        <w:contextualSpacing w:val="0"/>
        <w:rPr>
          <w:rFonts w:cs="Arial"/>
          <w:sz w:val="24"/>
          <w:szCs w:val="24"/>
        </w:rPr>
      </w:pPr>
      <w:r w:rsidRPr="00C13C53">
        <w:rPr>
          <w:rFonts w:cs="Arial"/>
          <w:sz w:val="24"/>
          <w:szCs w:val="24"/>
        </w:rPr>
        <w:lastRenderedPageBreak/>
        <w:t>T</w:t>
      </w:r>
      <w:r w:rsidR="00121672" w:rsidRPr="00C13C53">
        <w:rPr>
          <w:rFonts w:cs="Arial"/>
          <w:sz w:val="24"/>
          <w:szCs w:val="24"/>
        </w:rPr>
        <w:t>he information or intelligence necessary to answer the CCIR must be critical to mission success</w:t>
      </w:r>
      <w:r w:rsidRPr="00C13C53">
        <w:rPr>
          <w:rFonts w:cs="Arial"/>
          <w:sz w:val="24"/>
          <w:szCs w:val="24"/>
        </w:rPr>
        <w:t>.</w:t>
      </w:r>
    </w:p>
    <w:p w14:paraId="1BFAB2A8" w14:textId="6AF0977A" w:rsidR="00121672" w:rsidRPr="00C13C53" w:rsidRDefault="005735FE" w:rsidP="005735FE">
      <w:pPr>
        <w:tabs>
          <w:tab w:val="left" w:pos="630"/>
        </w:tabs>
        <w:spacing w:after="120" w:line="240" w:lineRule="auto"/>
        <w:rPr>
          <w:rFonts w:cs="Arial"/>
          <w:sz w:val="24"/>
          <w:szCs w:val="24"/>
        </w:rPr>
      </w:pPr>
      <w:r>
        <w:rPr>
          <w:rFonts w:cs="Arial"/>
          <w:sz w:val="24"/>
          <w:szCs w:val="24"/>
        </w:rPr>
        <w:tab/>
      </w:r>
      <w:r w:rsidR="000A667E" w:rsidRPr="005735FE">
        <w:rPr>
          <w:rFonts w:cs="Arial"/>
          <w:sz w:val="24"/>
          <w:szCs w:val="24"/>
        </w:rPr>
        <w:t>T</w:t>
      </w:r>
      <w:r w:rsidR="00121672" w:rsidRPr="005735FE">
        <w:rPr>
          <w:rFonts w:cs="Arial"/>
          <w:sz w:val="24"/>
          <w:szCs w:val="24"/>
        </w:rPr>
        <w:t>he commander designates the CCIR.</w:t>
      </w:r>
      <w:r>
        <w:rPr>
          <w:rFonts w:cs="Arial"/>
          <w:sz w:val="24"/>
          <w:szCs w:val="24"/>
        </w:rPr>
        <w:t xml:space="preserve">  </w:t>
      </w:r>
      <w:r w:rsidR="002D0523">
        <w:rPr>
          <w:rFonts w:cs="Arial"/>
          <w:sz w:val="24"/>
          <w:szCs w:val="24"/>
        </w:rPr>
        <w:t>Doctrine lists</w:t>
      </w:r>
      <w:r w:rsidR="00121672" w:rsidRPr="00C13C53">
        <w:rPr>
          <w:rFonts w:cs="Arial"/>
          <w:sz w:val="24"/>
          <w:szCs w:val="24"/>
        </w:rPr>
        <w:t xml:space="preserve"> two types of CCIR: </w:t>
      </w:r>
    </w:p>
    <w:p w14:paraId="7BA48D6D" w14:textId="77777777" w:rsidR="00121672" w:rsidRPr="00C13C53" w:rsidRDefault="00121672" w:rsidP="00D8662F">
      <w:pPr>
        <w:pStyle w:val="ListParagraph"/>
        <w:numPr>
          <w:ilvl w:val="0"/>
          <w:numId w:val="25"/>
        </w:numPr>
        <w:tabs>
          <w:tab w:val="left" w:pos="990"/>
        </w:tabs>
        <w:spacing w:after="120" w:line="240" w:lineRule="auto"/>
        <w:ind w:left="0" w:firstLine="720"/>
        <w:contextualSpacing w:val="0"/>
        <w:rPr>
          <w:rFonts w:cs="Arial"/>
          <w:sz w:val="24"/>
          <w:szCs w:val="24"/>
        </w:rPr>
      </w:pPr>
      <w:r w:rsidRPr="00C13C53">
        <w:rPr>
          <w:rFonts w:cs="Arial"/>
          <w:b/>
          <w:sz w:val="24"/>
          <w:szCs w:val="24"/>
        </w:rPr>
        <w:t>Priority Intelligence Requirements</w:t>
      </w:r>
      <w:r w:rsidRPr="00C13C53">
        <w:rPr>
          <w:rFonts w:cs="Arial"/>
          <w:sz w:val="24"/>
          <w:szCs w:val="24"/>
        </w:rPr>
        <w:t xml:space="preserve"> (PIR).  PIR are those intelligence requirements for which a commander has an anticipated and stated priority in the task of planning and decision making.  </w:t>
      </w:r>
    </w:p>
    <w:p w14:paraId="72D289DA" w14:textId="77777777" w:rsidR="00121672" w:rsidRPr="00C13C53" w:rsidRDefault="00121672" w:rsidP="00D8662F">
      <w:pPr>
        <w:pStyle w:val="ListParagraph"/>
        <w:numPr>
          <w:ilvl w:val="0"/>
          <w:numId w:val="25"/>
        </w:numPr>
        <w:tabs>
          <w:tab w:val="left" w:pos="990"/>
        </w:tabs>
        <w:spacing w:after="240" w:line="240" w:lineRule="auto"/>
        <w:ind w:left="0" w:firstLine="720"/>
        <w:rPr>
          <w:rFonts w:cs="Arial"/>
          <w:sz w:val="24"/>
          <w:szCs w:val="24"/>
        </w:rPr>
      </w:pPr>
      <w:r w:rsidRPr="00C13C53">
        <w:rPr>
          <w:rFonts w:cs="Arial"/>
          <w:b/>
          <w:sz w:val="24"/>
          <w:szCs w:val="24"/>
        </w:rPr>
        <w:t>Friendly Force Information Requirement</w:t>
      </w:r>
      <w:r w:rsidRPr="00C13C53">
        <w:rPr>
          <w:rFonts w:cs="Arial"/>
          <w:sz w:val="24"/>
          <w:szCs w:val="24"/>
        </w:rPr>
        <w:t xml:space="preserve"> (FFIR).  FFIR is information that the commander and staff need about the forces available for the operation.  </w:t>
      </w:r>
    </w:p>
    <w:p w14:paraId="11FF68C2" w14:textId="77777777" w:rsidR="00121672" w:rsidRPr="00C13C53" w:rsidRDefault="00121672" w:rsidP="00363319">
      <w:pPr>
        <w:pStyle w:val="ListParagraph"/>
        <w:spacing w:after="240" w:line="240" w:lineRule="auto"/>
        <w:ind w:left="0"/>
        <w:rPr>
          <w:rFonts w:cs="Arial"/>
          <w:sz w:val="24"/>
          <w:szCs w:val="24"/>
        </w:rPr>
      </w:pPr>
    </w:p>
    <w:p w14:paraId="49EA92CD" w14:textId="74C5858B" w:rsidR="003E2C6E" w:rsidRPr="00C13C53" w:rsidRDefault="006B69C0" w:rsidP="005735FE">
      <w:pPr>
        <w:pStyle w:val="ListParagraph"/>
        <w:tabs>
          <w:tab w:val="left" w:pos="630"/>
        </w:tabs>
        <w:spacing w:after="240" w:line="240" w:lineRule="auto"/>
        <w:ind w:left="0"/>
        <w:rPr>
          <w:rFonts w:cs="Arial"/>
          <w:sz w:val="24"/>
          <w:szCs w:val="24"/>
        </w:rPr>
      </w:pPr>
      <w:r>
        <w:rPr>
          <w:rFonts w:cs="Arial"/>
          <w:sz w:val="24"/>
          <w:szCs w:val="24"/>
        </w:rPr>
        <w:tab/>
      </w:r>
      <w:r w:rsidR="00121672" w:rsidRPr="00C13C53">
        <w:rPr>
          <w:rFonts w:cs="Arial"/>
          <w:sz w:val="24"/>
          <w:szCs w:val="24"/>
        </w:rPr>
        <w:t xml:space="preserve">Not all PIR and FFIR are CCIR -- only those meeting the criteria above.  You may hear </w:t>
      </w:r>
      <w:r w:rsidR="00633EAE">
        <w:rPr>
          <w:rFonts w:cs="Arial"/>
          <w:sz w:val="24"/>
          <w:szCs w:val="24"/>
        </w:rPr>
        <w:t xml:space="preserve">discussion of </w:t>
      </w:r>
      <w:r w:rsidR="00121672" w:rsidRPr="00C13C53">
        <w:rPr>
          <w:rFonts w:cs="Arial"/>
          <w:sz w:val="24"/>
          <w:szCs w:val="24"/>
        </w:rPr>
        <w:t xml:space="preserve">a third </w:t>
      </w:r>
      <w:r w:rsidR="00633EAE">
        <w:rPr>
          <w:rFonts w:cs="Arial"/>
          <w:sz w:val="24"/>
          <w:szCs w:val="24"/>
        </w:rPr>
        <w:t xml:space="preserve">(now outdated) </w:t>
      </w:r>
      <w:r w:rsidR="00121672" w:rsidRPr="00C13C53">
        <w:rPr>
          <w:rFonts w:cs="Arial"/>
          <w:sz w:val="24"/>
          <w:szCs w:val="24"/>
        </w:rPr>
        <w:t>type</w:t>
      </w:r>
      <w:r w:rsidR="00633EAE">
        <w:rPr>
          <w:rFonts w:cs="Arial"/>
          <w:sz w:val="24"/>
          <w:szCs w:val="24"/>
        </w:rPr>
        <w:t>:</w:t>
      </w:r>
      <w:r w:rsidR="00121672" w:rsidRPr="00C13C53">
        <w:rPr>
          <w:rFonts w:cs="Arial"/>
          <w:sz w:val="24"/>
          <w:szCs w:val="24"/>
        </w:rPr>
        <w:t xml:space="preserve"> Essential Elements of Friendly Information (EEFI).  </w:t>
      </w:r>
      <w:r w:rsidR="006E457A" w:rsidRPr="00C13C53">
        <w:rPr>
          <w:rFonts w:cs="Arial"/>
          <w:sz w:val="24"/>
          <w:szCs w:val="24"/>
        </w:rPr>
        <w:t xml:space="preserve">An </w:t>
      </w:r>
      <w:r w:rsidR="00121672" w:rsidRPr="00C13C53">
        <w:rPr>
          <w:rFonts w:cs="Arial"/>
          <w:sz w:val="24"/>
          <w:szCs w:val="24"/>
        </w:rPr>
        <w:t xml:space="preserve">EEFI is a key question likely to be asked by adversary </w:t>
      </w:r>
      <w:r w:rsidR="00972916">
        <w:rPr>
          <w:rFonts w:cs="Arial"/>
          <w:sz w:val="24"/>
          <w:szCs w:val="24"/>
        </w:rPr>
        <w:t xml:space="preserve">intelligence </w:t>
      </w:r>
      <w:r w:rsidR="00121672" w:rsidRPr="00C13C53">
        <w:rPr>
          <w:rFonts w:cs="Arial"/>
          <w:sz w:val="24"/>
          <w:szCs w:val="24"/>
        </w:rPr>
        <w:t xml:space="preserve">officials and systems about specified friendly intentions, capabilities, and activities, so they can obtain answers critical to their operational effectiveness; that is, what </w:t>
      </w:r>
      <w:r w:rsidR="00633EAE">
        <w:rPr>
          <w:rFonts w:cs="Arial"/>
          <w:sz w:val="24"/>
          <w:szCs w:val="24"/>
        </w:rPr>
        <w:t xml:space="preserve">information </w:t>
      </w:r>
      <w:r w:rsidR="00121672" w:rsidRPr="00C13C53">
        <w:rPr>
          <w:rFonts w:cs="Arial"/>
          <w:sz w:val="24"/>
          <w:szCs w:val="24"/>
        </w:rPr>
        <w:t xml:space="preserve">about ourselves do we need to </w:t>
      </w:r>
      <w:r w:rsidR="00633EAE">
        <w:rPr>
          <w:rFonts w:cs="Arial"/>
          <w:sz w:val="24"/>
          <w:szCs w:val="24"/>
        </w:rPr>
        <w:t>protect</w:t>
      </w:r>
      <w:r w:rsidR="00633EAE" w:rsidRPr="00C13C53">
        <w:rPr>
          <w:rFonts w:cs="Arial"/>
          <w:sz w:val="24"/>
          <w:szCs w:val="24"/>
        </w:rPr>
        <w:t xml:space="preserve"> </w:t>
      </w:r>
      <w:r w:rsidR="00121672" w:rsidRPr="00C13C53">
        <w:rPr>
          <w:rFonts w:cs="Arial"/>
          <w:sz w:val="24"/>
          <w:szCs w:val="24"/>
        </w:rPr>
        <w:t xml:space="preserve">from the enemy.  EEFI is definitely important to enable </w:t>
      </w:r>
      <w:r w:rsidR="00633EAE">
        <w:rPr>
          <w:rFonts w:cs="Arial"/>
          <w:sz w:val="24"/>
          <w:szCs w:val="24"/>
        </w:rPr>
        <w:t>operational security</w:t>
      </w:r>
      <w:r w:rsidR="00121672" w:rsidRPr="00C13C53">
        <w:rPr>
          <w:rFonts w:cs="Arial"/>
          <w:sz w:val="24"/>
          <w:szCs w:val="24"/>
        </w:rPr>
        <w:t xml:space="preserve">, but is no longer considered a </w:t>
      </w:r>
      <w:r w:rsidR="00633EAE">
        <w:rPr>
          <w:rFonts w:cs="Arial"/>
          <w:sz w:val="24"/>
          <w:szCs w:val="24"/>
        </w:rPr>
        <w:t xml:space="preserve">doctrinal </w:t>
      </w:r>
      <w:r w:rsidR="00121672" w:rsidRPr="00C13C53">
        <w:rPr>
          <w:rFonts w:cs="Arial"/>
          <w:sz w:val="24"/>
          <w:szCs w:val="24"/>
        </w:rPr>
        <w:t>type of CCIR.</w:t>
      </w:r>
      <w:r>
        <w:rPr>
          <w:rFonts w:cs="Arial"/>
          <w:sz w:val="24"/>
          <w:szCs w:val="24"/>
        </w:rPr>
        <w:tab/>
      </w:r>
    </w:p>
    <w:p w14:paraId="470E9C9C" w14:textId="58A11CA2" w:rsidR="00121672" w:rsidRPr="00C13C53" w:rsidRDefault="006B69C0" w:rsidP="005735FE">
      <w:pPr>
        <w:tabs>
          <w:tab w:val="left" w:pos="630"/>
        </w:tabs>
        <w:spacing w:after="240" w:line="240" w:lineRule="auto"/>
        <w:rPr>
          <w:rFonts w:cs="Arial"/>
          <w:sz w:val="24"/>
          <w:szCs w:val="24"/>
        </w:rPr>
      </w:pPr>
      <w:r>
        <w:rPr>
          <w:rFonts w:cs="Arial"/>
          <w:sz w:val="24"/>
          <w:szCs w:val="24"/>
        </w:rPr>
        <w:tab/>
      </w:r>
      <w:r w:rsidR="00121672" w:rsidRPr="00C13C53">
        <w:rPr>
          <w:rFonts w:cs="Arial"/>
          <w:sz w:val="24"/>
          <w:szCs w:val="24"/>
        </w:rPr>
        <w:t xml:space="preserve">While CCIR are developed throughout the planning process, commanders may develop some during </w:t>
      </w:r>
      <w:r w:rsidR="00343F23">
        <w:rPr>
          <w:rFonts w:cs="Arial"/>
          <w:sz w:val="24"/>
          <w:szCs w:val="24"/>
        </w:rPr>
        <w:t xml:space="preserve">operational </w:t>
      </w:r>
      <w:r w:rsidR="00B56621">
        <w:rPr>
          <w:rFonts w:cs="Arial"/>
          <w:sz w:val="24"/>
          <w:szCs w:val="24"/>
        </w:rPr>
        <w:t xml:space="preserve">design </w:t>
      </w:r>
      <w:r w:rsidR="00B56621" w:rsidRPr="00C13C53">
        <w:rPr>
          <w:rFonts w:cs="Arial"/>
          <w:sz w:val="24"/>
          <w:szCs w:val="24"/>
        </w:rPr>
        <w:t>and</w:t>
      </w:r>
      <w:r w:rsidR="00121672" w:rsidRPr="00C13C53">
        <w:rPr>
          <w:rFonts w:cs="Arial"/>
          <w:sz w:val="24"/>
          <w:szCs w:val="24"/>
        </w:rPr>
        <w:t xml:space="preserve"> in development of initial </w:t>
      </w:r>
      <w:r w:rsidR="001B6A74" w:rsidRPr="00C13C53">
        <w:rPr>
          <w:rFonts w:cs="Arial"/>
          <w:sz w:val="24"/>
          <w:szCs w:val="24"/>
        </w:rPr>
        <w:t>LOE/LOO</w:t>
      </w:r>
      <w:r w:rsidR="00343F23">
        <w:rPr>
          <w:rFonts w:cs="Arial"/>
          <w:sz w:val="24"/>
          <w:szCs w:val="24"/>
        </w:rPr>
        <w:t>s</w:t>
      </w:r>
      <w:r w:rsidR="00121672" w:rsidRPr="00C13C53">
        <w:rPr>
          <w:rFonts w:cs="Arial"/>
          <w:sz w:val="24"/>
          <w:szCs w:val="24"/>
        </w:rPr>
        <w:t>.  These may be CCIR that are critical to the planning effort, such as emerging policy constraints on forces available, or the progress of the building of the coalition.</w:t>
      </w:r>
    </w:p>
    <w:p w14:paraId="169AFA38" w14:textId="77777777" w:rsidR="00121672" w:rsidRPr="00C13C53" w:rsidRDefault="006B69C0" w:rsidP="006B69C0">
      <w:pPr>
        <w:tabs>
          <w:tab w:val="left" w:pos="270"/>
        </w:tabs>
        <w:spacing w:after="240" w:line="240" w:lineRule="auto"/>
        <w:rPr>
          <w:rFonts w:cs="Arial"/>
          <w:sz w:val="24"/>
          <w:szCs w:val="24"/>
        </w:rPr>
      </w:pPr>
      <w:r>
        <w:rPr>
          <w:rFonts w:cs="Arial"/>
          <w:sz w:val="24"/>
          <w:szCs w:val="24"/>
        </w:rPr>
        <w:tab/>
      </w:r>
      <w:r w:rsidR="00A731E6" w:rsidRPr="00C13C53">
        <w:rPr>
          <w:rFonts w:cs="Arial"/>
          <w:sz w:val="24"/>
          <w:szCs w:val="24"/>
        </w:rPr>
        <w:t>l</w:t>
      </w:r>
      <w:r w:rsidR="00121672" w:rsidRPr="00C13C53">
        <w:rPr>
          <w:rFonts w:cs="Arial"/>
          <w:sz w:val="24"/>
          <w:szCs w:val="24"/>
        </w:rPr>
        <w:t xml:space="preserve">. </w:t>
      </w:r>
      <w:r w:rsidR="00B43CB0" w:rsidRPr="00C13C53">
        <w:rPr>
          <w:rFonts w:cs="Arial"/>
          <w:sz w:val="24"/>
          <w:szCs w:val="24"/>
        </w:rPr>
        <w:t xml:space="preserve"> </w:t>
      </w:r>
      <w:r w:rsidR="00121672" w:rsidRPr="00C13C53">
        <w:rPr>
          <w:rFonts w:cs="Arial"/>
          <w:i/>
          <w:sz w:val="24"/>
          <w:szCs w:val="24"/>
          <w:u w:val="single"/>
        </w:rPr>
        <w:t>Update staff estimates</w:t>
      </w:r>
      <w:r w:rsidR="00121672" w:rsidRPr="00C13C53">
        <w:rPr>
          <w:rFonts w:cs="Arial"/>
          <w:sz w:val="24"/>
          <w:szCs w:val="24"/>
        </w:rPr>
        <w:t>.  Staff officers should update their estimates with their analysis of the mission now that they have a better idea of what the functional requirements may be.</w:t>
      </w:r>
    </w:p>
    <w:p w14:paraId="527DFF40" w14:textId="1EB31DA5" w:rsidR="00A731E6" w:rsidRPr="00C13C53" w:rsidRDefault="006B69C0" w:rsidP="006B69C0">
      <w:pPr>
        <w:tabs>
          <w:tab w:val="left" w:pos="270"/>
        </w:tabs>
        <w:spacing w:after="240" w:line="240" w:lineRule="auto"/>
        <w:rPr>
          <w:rFonts w:cs="Arial"/>
          <w:sz w:val="24"/>
          <w:szCs w:val="24"/>
        </w:rPr>
      </w:pPr>
      <w:r>
        <w:rPr>
          <w:rFonts w:cs="Arial"/>
          <w:sz w:val="24"/>
          <w:szCs w:val="24"/>
        </w:rPr>
        <w:tab/>
      </w:r>
      <w:r w:rsidR="00A731E6" w:rsidRPr="00C13C53">
        <w:rPr>
          <w:rFonts w:cs="Arial"/>
          <w:sz w:val="24"/>
          <w:szCs w:val="24"/>
        </w:rPr>
        <w:t>m</w:t>
      </w:r>
      <w:r w:rsidR="00121672" w:rsidRPr="00C13C53">
        <w:rPr>
          <w:rFonts w:cs="Arial"/>
          <w:sz w:val="24"/>
          <w:szCs w:val="24"/>
        </w:rPr>
        <w:t xml:space="preserve">. </w:t>
      </w:r>
      <w:r w:rsidR="00B43CB0" w:rsidRPr="00C13C53">
        <w:rPr>
          <w:rFonts w:cs="Arial"/>
          <w:sz w:val="24"/>
          <w:szCs w:val="24"/>
        </w:rPr>
        <w:t xml:space="preserve"> </w:t>
      </w:r>
      <w:r w:rsidR="00A731E6" w:rsidRPr="00C13C53">
        <w:rPr>
          <w:rFonts w:cs="Arial"/>
          <w:i/>
          <w:sz w:val="24"/>
          <w:szCs w:val="24"/>
          <w:u w:val="single"/>
        </w:rPr>
        <w:t xml:space="preserve">Prepare and deliver the </w:t>
      </w:r>
      <w:r w:rsidR="007A7938">
        <w:rPr>
          <w:rFonts w:cs="Arial"/>
          <w:i/>
          <w:sz w:val="24"/>
          <w:szCs w:val="24"/>
          <w:u w:val="single"/>
        </w:rPr>
        <w:t>m</w:t>
      </w:r>
      <w:r w:rsidR="00A731E6" w:rsidRPr="00C13C53">
        <w:rPr>
          <w:rFonts w:cs="Arial"/>
          <w:i/>
          <w:sz w:val="24"/>
          <w:szCs w:val="24"/>
          <w:u w:val="single"/>
        </w:rPr>
        <w:t xml:space="preserve">ission </w:t>
      </w:r>
      <w:r w:rsidR="007A7938">
        <w:rPr>
          <w:rFonts w:cs="Arial"/>
          <w:i/>
          <w:sz w:val="24"/>
          <w:szCs w:val="24"/>
          <w:u w:val="single"/>
        </w:rPr>
        <w:t>a</w:t>
      </w:r>
      <w:r w:rsidR="00A731E6" w:rsidRPr="00C13C53">
        <w:rPr>
          <w:rFonts w:cs="Arial"/>
          <w:i/>
          <w:sz w:val="24"/>
          <w:szCs w:val="24"/>
          <w:u w:val="single"/>
        </w:rPr>
        <w:t xml:space="preserve">nalysis </w:t>
      </w:r>
      <w:r w:rsidR="007A7938">
        <w:rPr>
          <w:rFonts w:cs="Arial"/>
          <w:i/>
          <w:sz w:val="24"/>
          <w:szCs w:val="24"/>
          <w:u w:val="single"/>
        </w:rPr>
        <w:t>b</w:t>
      </w:r>
      <w:r w:rsidR="00A731E6" w:rsidRPr="00C13C53">
        <w:rPr>
          <w:rFonts w:cs="Arial"/>
          <w:i/>
          <w:sz w:val="24"/>
          <w:szCs w:val="24"/>
          <w:u w:val="single"/>
        </w:rPr>
        <w:t>rief</w:t>
      </w:r>
      <w:r w:rsidR="00121672" w:rsidRPr="00C13C53">
        <w:rPr>
          <w:rFonts w:cs="Arial"/>
          <w:i/>
          <w:sz w:val="24"/>
          <w:szCs w:val="24"/>
        </w:rPr>
        <w:t>.</w:t>
      </w:r>
      <w:r w:rsidR="00121672" w:rsidRPr="00C13C53">
        <w:rPr>
          <w:rFonts w:cs="Arial"/>
          <w:sz w:val="24"/>
          <w:szCs w:val="24"/>
        </w:rPr>
        <w:t xml:space="preserve"> </w:t>
      </w:r>
      <w:r w:rsidR="00B43CB0" w:rsidRPr="00C13C53">
        <w:rPr>
          <w:rFonts w:cs="Arial"/>
          <w:sz w:val="24"/>
          <w:szCs w:val="24"/>
        </w:rPr>
        <w:t xml:space="preserve"> </w:t>
      </w:r>
      <w:r w:rsidR="00502FDF" w:rsidRPr="00C13C53">
        <w:rPr>
          <w:rFonts w:cs="Arial"/>
          <w:sz w:val="24"/>
          <w:szCs w:val="24"/>
        </w:rPr>
        <w:t xml:space="preserve">The purpose of the mission analysis brief is to provide to the commander and the staff, as well as other key partners, the results of the staff’s analysis.  The commander has likely been continuing his own analysis </w:t>
      </w:r>
      <w:r w:rsidR="00972916">
        <w:rPr>
          <w:rFonts w:cs="Arial"/>
          <w:sz w:val="24"/>
          <w:szCs w:val="24"/>
        </w:rPr>
        <w:t xml:space="preserve">in parallel </w:t>
      </w:r>
      <w:r w:rsidR="00502FDF" w:rsidRPr="00C13C53">
        <w:rPr>
          <w:rFonts w:cs="Arial"/>
          <w:sz w:val="24"/>
          <w:szCs w:val="24"/>
        </w:rPr>
        <w:t xml:space="preserve">so this brief should be an opportunity to dialogue about the mission.  At the conclusion of the brief, the commander should not only approve or modify the command’s mission, but also provide his understanding and vision of the campaign or operation through commander’s intent and planning guidance.  Depending on how much time the commander has had to think about the situation, he may update his initial intent and guidance that he discerned through </w:t>
      </w:r>
      <w:r w:rsidR="002B2D53">
        <w:rPr>
          <w:rFonts w:cs="Arial"/>
          <w:sz w:val="24"/>
          <w:szCs w:val="24"/>
        </w:rPr>
        <w:t>his operational</w:t>
      </w:r>
      <w:r w:rsidR="00502FDF" w:rsidRPr="00C13C53">
        <w:rPr>
          <w:rFonts w:cs="Arial"/>
          <w:sz w:val="24"/>
          <w:szCs w:val="24"/>
        </w:rPr>
        <w:t xml:space="preserve"> design</w:t>
      </w:r>
      <w:r w:rsidR="00343F23">
        <w:rPr>
          <w:rFonts w:cs="Arial"/>
          <w:sz w:val="24"/>
          <w:szCs w:val="24"/>
        </w:rPr>
        <w:t>.</w:t>
      </w:r>
    </w:p>
    <w:p w14:paraId="46B609F9" w14:textId="23F269A3" w:rsidR="00C70DE0" w:rsidRPr="00C13C53" w:rsidRDefault="00BD3B81" w:rsidP="002F3E48">
      <w:pPr>
        <w:spacing w:after="240" w:line="240" w:lineRule="auto"/>
        <w:jc w:val="center"/>
        <w:rPr>
          <w:rFonts w:cs="Arial"/>
          <w:sz w:val="24"/>
          <w:szCs w:val="24"/>
        </w:rPr>
      </w:pPr>
      <w:r>
        <w:rPr>
          <w:rFonts w:cs="Arial"/>
          <w:noProof/>
          <w:sz w:val="24"/>
          <w:szCs w:val="24"/>
        </w:rPr>
        <w:lastRenderedPageBreak/>
        <w:drawing>
          <wp:inline distT="0" distB="0" distL="0" distR="0" wp14:anchorId="11CE8FDE" wp14:editId="1DD232C5">
            <wp:extent cx="5395595" cy="40544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5595" cy="4054475"/>
                    </a:xfrm>
                    <a:prstGeom prst="rect">
                      <a:avLst/>
                    </a:prstGeom>
                    <a:noFill/>
                  </pic:spPr>
                </pic:pic>
              </a:graphicData>
            </a:graphic>
          </wp:inline>
        </w:drawing>
      </w:r>
    </w:p>
    <w:p w14:paraId="50A9797C" w14:textId="17793CF5" w:rsidR="00C70DE0" w:rsidRPr="00C13C53" w:rsidRDefault="00C70DE0" w:rsidP="002F3E48">
      <w:pPr>
        <w:spacing w:after="240" w:line="240" w:lineRule="auto"/>
        <w:jc w:val="center"/>
        <w:rPr>
          <w:rFonts w:cs="Arial"/>
          <w:b/>
          <w:sz w:val="24"/>
          <w:szCs w:val="24"/>
        </w:rPr>
      </w:pPr>
      <w:r w:rsidRPr="00C13C53">
        <w:rPr>
          <w:rFonts w:cs="Arial"/>
          <w:b/>
          <w:sz w:val="24"/>
          <w:szCs w:val="24"/>
        </w:rPr>
        <w:t>Figure 1</w:t>
      </w:r>
      <w:r w:rsidR="00CF4945">
        <w:rPr>
          <w:rFonts w:cs="Arial"/>
          <w:b/>
          <w:sz w:val="24"/>
          <w:szCs w:val="24"/>
        </w:rPr>
        <w:t>7</w:t>
      </w:r>
      <w:r w:rsidRPr="00C13C53">
        <w:rPr>
          <w:rFonts w:cs="Arial"/>
          <w:b/>
          <w:sz w:val="24"/>
          <w:szCs w:val="24"/>
        </w:rPr>
        <w:t xml:space="preserve">: </w:t>
      </w:r>
      <w:r w:rsidR="007A7938">
        <w:rPr>
          <w:rFonts w:cs="Arial"/>
          <w:b/>
          <w:sz w:val="24"/>
          <w:szCs w:val="24"/>
        </w:rPr>
        <w:t xml:space="preserve"> </w:t>
      </w:r>
      <w:r w:rsidRPr="00C13C53">
        <w:rPr>
          <w:rFonts w:cs="Arial"/>
          <w:b/>
          <w:sz w:val="24"/>
          <w:szCs w:val="24"/>
        </w:rPr>
        <w:t>Sample Mission Analysis Brief Agenda</w:t>
      </w:r>
    </w:p>
    <w:p w14:paraId="10A676B2" w14:textId="420DBE27" w:rsidR="00121672" w:rsidRPr="00C13C53" w:rsidRDefault="006B69C0" w:rsidP="006B69C0">
      <w:pPr>
        <w:tabs>
          <w:tab w:val="left" w:pos="270"/>
        </w:tabs>
        <w:spacing w:after="240" w:line="240" w:lineRule="auto"/>
        <w:rPr>
          <w:rFonts w:cs="Arial"/>
          <w:szCs w:val="24"/>
        </w:rPr>
      </w:pPr>
      <w:r>
        <w:rPr>
          <w:rFonts w:cs="Arial"/>
          <w:sz w:val="24"/>
          <w:szCs w:val="24"/>
        </w:rPr>
        <w:tab/>
      </w:r>
      <w:r w:rsidR="00A731E6" w:rsidRPr="00C13C53">
        <w:rPr>
          <w:rFonts w:cs="Arial"/>
          <w:sz w:val="24"/>
          <w:szCs w:val="24"/>
        </w:rPr>
        <w:t xml:space="preserve">n.  </w:t>
      </w:r>
      <w:r w:rsidR="00A731E6" w:rsidRPr="00C13C53">
        <w:rPr>
          <w:rFonts w:cs="Arial"/>
          <w:i/>
          <w:sz w:val="24"/>
          <w:szCs w:val="24"/>
          <w:u w:val="single"/>
        </w:rPr>
        <w:t xml:space="preserve">Develop and </w:t>
      </w:r>
      <w:r w:rsidR="00972916">
        <w:rPr>
          <w:rFonts w:cs="Arial"/>
          <w:i/>
          <w:sz w:val="24"/>
          <w:szCs w:val="24"/>
          <w:u w:val="single"/>
        </w:rPr>
        <w:t>i</w:t>
      </w:r>
      <w:r w:rsidR="00972916" w:rsidRPr="00C13C53">
        <w:rPr>
          <w:rFonts w:cs="Arial"/>
          <w:i/>
          <w:sz w:val="24"/>
          <w:szCs w:val="24"/>
          <w:u w:val="single"/>
        </w:rPr>
        <w:t xml:space="preserve">ssue </w:t>
      </w:r>
      <w:r w:rsidR="00A731E6" w:rsidRPr="00C13C53">
        <w:rPr>
          <w:rFonts w:cs="Arial"/>
          <w:i/>
          <w:sz w:val="24"/>
          <w:szCs w:val="24"/>
          <w:u w:val="single"/>
        </w:rPr>
        <w:t xml:space="preserve">the refined </w:t>
      </w:r>
      <w:r w:rsidR="00972916">
        <w:rPr>
          <w:rFonts w:cs="Arial"/>
          <w:i/>
          <w:sz w:val="24"/>
          <w:szCs w:val="24"/>
          <w:u w:val="single"/>
        </w:rPr>
        <w:t>c</w:t>
      </w:r>
      <w:r w:rsidR="00972916" w:rsidRPr="00C13C53">
        <w:rPr>
          <w:rFonts w:cs="Arial"/>
          <w:i/>
          <w:sz w:val="24"/>
          <w:szCs w:val="24"/>
          <w:u w:val="single"/>
        </w:rPr>
        <w:t xml:space="preserve">ommander’s </w:t>
      </w:r>
      <w:r w:rsidR="00972916">
        <w:rPr>
          <w:rFonts w:cs="Arial"/>
          <w:i/>
          <w:sz w:val="24"/>
          <w:szCs w:val="24"/>
          <w:u w:val="single"/>
        </w:rPr>
        <w:t>i</w:t>
      </w:r>
      <w:r w:rsidR="00972916" w:rsidRPr="00C13C53">
        <w:rPr>
          <w:rFonts w:cs="Arial"/>
          <w:i/>
          <w:sz w:val="24"/>
          <w:szCs w:val="24"/>
          <w:u w:val="single"/>
        </w:rPr>
        <w:t xml:space="preserve">ntent </w:t>
      </w:r>
      <w:r w:rsidR="00A731E6" w:rsidRPr="00C13C53">
        <w:rPr>
          <w:rFonts w:cs="Arial"/>
          <w:i/>
          <w:sz w:val="24"/>
          <w:szCs w:val="24"/>
          <w:u w:val="single"/>
        </w:rPr>
        <w:t xml:space="preserve">and </w:t>
      </w:r>
      <w:r w:rsidR="00972916">
        <w:rPr>
          <w:rFonts w:cs="Arial"/>
          <w:i/>
          <w:sz w:val="24"/>
          <w:szCs w:val="24"/>
          <w:u w:val="single"/>
        </w:rPr>
        <w:t>p</w:t>
      </w:r>
      <w:r w:rsidR="00972916" w:rsidRPr="00C13C53">
        <w:rPr>
          <w:rFonts w:cs="Arial"/>
          <w:i/>
          <w:sz w:val="24"/>
          <w:szCs w:val="24"/>
          <w:u w:val="single"/>
        </w:rPr>
        <w:t xml:space="preserve">lanning </w:t>
      </w:r>
      <w:r w:rsidR="00972916">
        <w:rPr>
          <w:rFonts w:cs="Arial"/>
          <w:i/>
          <w:sz w:val="24"/>
          <w:szCs w:val="24"/>
          <w:u w:val="single"/>
        </w:rPr>
        <w:t>g</w:t>
      </w:r>
      <w:r w:rsidR="00972916" w:rsidRPr="00C13C53">
        <w:rPr>
          <w:rFonts w:cs="Arial"/>
          <w:i/>
          <w:sz w:val="24"/>
          <w:szCs w:val="24"/>
          <w:u w:val="single"/>
        </w:rPr>
        <w:t>uidance</w:t>
      </w:r>
      <w:r w:rsidR="00A731E6" w:rsidRPr="007A7938">
        <w:rPr>
          <w:rFonts w:cs="Arial"/>
          <w:i/>
          <w:sz w:val="24"/>
          <w:szCs w:val="24"/>
        </w:rPr>
        <w:t xml:space="preserve">. </w:t>
      </w:r>
      <w:r w:rsidR="007A7938">
        <w:rPr>
          <w:rFonts w:cs="Arial"/>
          <w:i/>
          <w:sz w:val="24"/>
          <w:szCs w:val="24"/>
        </w:rPr>
        <w:t xml:space="preserve"> </w:t>
      </w:r>
      <w:r w:rsidR="00121672" w:rsidRPr="00C13C53">
        <w:rPr>
          <w:rFonts w:cs="Arial"/>
          <w:sz w:val="24"/>
          <w:szCs w:val="24"/>
        </w:rPr>
        <w:t xml:space="preserve">The commander now uses the understanding he has gained through his </w:t>
      </w:r>
      <w:r w:rsidR="002B2D53">
        <w:rPr>
          <w:rFonts w:cs="Arial"/>
          <w:sz w:val="24"/>
          <w:szCs w:val="24"/>
        </w:rPr>
        <w:t>operational design</w:t>
      </w:r>
      <w:r w:rsidR="00121672" w:rsidRPr="00C13C53">
        <w:rPr>
          <w:rFonts w:cs="Arial"/>
          <w:sz w:val="24"/>
          <w:szCs w:val="24"/>
        </w:rPr>
        <w:t xml:space="preserve">, informed additionally through the </w:t>
      </w:r>
      <w:r w:rsidR="00972916">
        <w:rPr>
          <w:rFonts w:cs="Arial"/>
          <w:sz w:val="24"/>
          <w:szCs w:val="24"/>
        </w:rPr>
        <w:t>m</w:t>
      </w:r>
      <w:r w:rsidR="00972916" w:rsidRPr="00C13C53">
        <w:rPr>
          <w:rFonts w:cs="Arial"/>
          <w:sz w:val="24"/>
          <w:szCs w:val="24"/>
        </w:rPr>
        <w:t xml:space="preserve">ission </w:t>
      </w:r>
      <w:r w:rsidR="00972916">
        <w:rPr>
          <w:rFonts w:cs="Arial"/>
          <w:sz w:val="24"/>
          <w:szCs w:val="24"/>
        </w:rPr>
        <w:t>a</w:t>
      </w:r>
      <w:r w:rsidR="00121672" w:rsidRPr="00C13C53">
        <w:rPr>
          <w:rFonts w:cs="Arial"/>
          <w:sz w:val="24"/>
          <w:szCs w:val="24"/>
        </w:rPr>
        <w:t xml:space="preserve">nalysis process, along with his experience, education, and wisdom, to </w:t>
      </w:r>
      <w:r w:rsidR="00A731E6" w:rsidRPr="00C13C53">
        <w:rPr>
          <w:rFonts w:cs="Arial"/>
          <w:sz w:val="24"/>
          <w:szCs w:val="24"/>
        </w:rPr>
        <w:t xml:space="preserve">update his </w:t>
      </w:r>
      <w:r w:rsidR="00121672" w:rsidRPr="00C13C53">
        <w:rPr>
          <w:rFonts w:cs="Arial"/>
          <w:sz w:val="24"/>
          <w:szCs w:val="24"/>
        </w:rPr>
        <w:t xml:space="preserve">vision for the campaign.  This vision is the commander’s personal insight </w:t>
      </w:r>
      <w:r w:rsidR="00972916">
        <w:rPr>
          <w:rFonts w:cs="Arial"/>
          <w:sz w:val="24"/>
          <w:szCs w:val="24"/>
        </w:rPr>
        <w:t>on</w:t>
      </w:r>
      <w:r w:rsidR="00972916" w:rsidRPr="00C13C53">
        <w:rPr>
          <w:rFonts w:cs="Arial"/>
          <w:sz w:val="24"/>
          <w:szCs w:val="24"/>
        </w:rPr>
        <w:t xml:space="preserve"> </w:t>
      </w:r>
      <w:r w:rsidR="00121672" w:rsidRPr="00C13C53">
        <w:rPr>
          <w:rFonts w:cs="Arial"/>
          <w:sz w:val="24"/>
          <w:szCs w:val="24"/>
        </w:rPr>
        <w:t xml:space="preserve">how he will employ military operations, in conjunction with interagency and multinational efforts </w:t>
      </w:r>
      <w:r w:rsidR="00972916">
        <w:rPr>
          <w:rFonts w:cs="Arial"/>
          <w:sz w:val="24"/>
          <w:szCs w:val="24"/>
        </w:rPr>
        <w:t>to</w:t>
      </w:r>
      <w:r w:rsidR="00972916" w:rsidRPr="00C13C53">
        <w:rPr>
          <w:rFonts w:cs="Arial"/>
          <w:sz w:val="24"/>
          <w:szCs w:val="24"/>
        </w:rPr>
        <w:t xml:space="preserve"> </w:t>
      </w:r>
      <w:r w:rsidR="00121672" w:rsidRPr="00C13C53">
        <w:rPr>
          <w:rFonts w:cs="Arial"/>
          <w:sz w:val="24"/>
          <w:szCs w:val="24"/>
        </w:rPr>
        <w:t xml:space="preserve">apply all </w:t>
      </w:r>
      <w:r w:rsidR="00BE046D">
        <w:rPr>
          <w:rFonts w:cs="Arial"/>
          <w:sz w:val="24"/>
          <w:szCs w:val="24"/>
        </w:rPr>
        <w:t>instrument</w:t>
      </w:r>
      <w:r w:rsidR="00121672" w:rsidRPr="00C13C53">
        <w:rPr>
          <w:rFonts w:cs="Arial"/>
          <w:sz w:val="24"/>
          <w:szCs w:val="24"/>
        </w:rPr>
        <w:t>s of power, to achieve success.  This vision, provided through commander’s intent and planning guidance</w:t>
      </w:r>
      <w:r w:rsidR="007A7938">
        <w:rPr>
          <w:rFonts w:cs="Arial"/>
          <w:sz w:val="24"/>
          <w:szCs w:val="24"/>
        </w:rPr>
        <w:t>,</w:t>
      </w:r>
      <w:r w:rsidR="00121672" w:rsidRPr="00C13C53">
        <w:rPr>
          <w:rFonts w:cs="Arial"/>
          <w:sz w:val="24"/>
          <w:szCs w:val="24"/>
        </w:rPr>
        <w:t xml:space="preserve"> will facilitate military </w:t>
      </w:r>
      <w:r w:rsidR="00972916">
        <w:rPr>
          <w:rFonts w:cs="Arial"/>
          <w:sz w:val="24"/>
          <w:szCs w:val="24"/>
        </w:rPr>
        <w:t>c</w:t>
      </w:r>
      <w:r w:rsidR="00972916" w:rsidRPr="00C13C53">
        <w:rPr>
          <w:rFonts w:cs="Arial"/>
          <w:sz w:val="24"/>
          <w:szCs w:val="24"/>
        </w:rPr>
        <w:t xml:space="preserve">ourse </w:t>
      </w:r>
      <w:r w:rsidR="00121672" w:rsidRPr="00C13C53">
        <w:rPr>
          <w:rFonts w:cs="Arial"/>
          <w:sz w:val="24"/>
          <w:szCs w:val="24"/>
        </w:rPr>
        <w:t xml:space="preserve">of </w:t>
      </w:r>
      <w:r w:rsidR="00972916">
        <w:rPr>
          <w:rFonts w:cs="Arial"/>
          <w:sz w:val="24"/>
          <w:szCs w:val="24"/>
        </w:rPr>
        <w:t>a</w:t>
      </w:r>
      <w:r w:rsidR="00972916" w:rsidRPr="00C13C53">
        <w:rPr>
          <w:rFonts w:cs="Arial"/>
          <w:sz w:val="24"/>
          <w:szCs w:val="24"/>
        </w:rPr>
        <w:t xml:space="preserve">ction </w:t>
      </w:r>
      <w:r w:rsidR="00121672" w:rsidRPr="00C13C53">
        <w:rPr>
          <w:rFonts w:cs="Arial"/>
          <w:sz w:val="24"/>
          <w:szCs w:val="24"/>
        </w:rPr>
        <w:t xml:space="preserve">development, as well as proposed actions among the interagency that he believes will accomplish the </w:t>
      </w:r>
      <w:r w:rsidR="00972916" w:rsidRPr="00C13C53">
        <w:rPr>
          <w:rFonts w:cs="Arial"/>
          <w:sz w:val="24"/>
          <w:szCs w:val="24"/>
        </w:rPr>
        <w:t xml:space="preserve">desired </w:t>
      </w:r>
      <w:r w:rsidR="00121672" w:rsidRPr="00C13C53">
        <w:rPr>
          <w:rFonts w:cs="Arial"/>
          <w:sz w:val="24"/>
          <w:szCs w:val="24"/>
        </w:rPr>
        <w:t>national strategic</w:t>
      </w:r>
      <w:r w:rsidR="008E5198" w:rsidRPr="00C13C53">
        <w:rPr>
          <w:rFonts w:cs="Arial"/>
          <w:sz w:val="24"/>
          <w:szCs w:val="24"/>
        </w:rPr>
        <w:t xml:space="preserve"> end state </w:t>
      </w:r>
      <w:r w:rsidR="00121672" w:rsidRPr="00C13C53">
        <w:rPr>
          <w:rFonts w:cs="Arial"/>
          <w:sz w:val="24"/>
          <w:szCs w:val="24"/>
        </w:rPr>
        <w:t>and objectives.</w:t>
      </w:r>
    </w:p>
    <w:p w14:paraId="5D244CAD" w14:textId="671A6018" w:rsidR="00121672" w:rsidRPr="00C13C53" w:rsidRDefault="006B69C0" w:rsidP="006B69C0">
      <w:pPr>
        <w:tabs>
          <w:tab w:val="left" w:pos="630"/>
        </w:tabs>
        <w:spacing w:after="240" w:line="240" w:lineRule="auto"/>
        <w:rPr>
          <w:rFonts w:cs="Arial"/>
          <w:sz w:val="24"/>
          <w:szCs w:val="24"/>
        </w:rPr>
      </w:pPr>
      <w:r>
        <w:rPr>
          <w:rFonts w:cs="Arial"/>
          <w:sz w:val="24"/>
          <w:szCs w:val="24"/>
        </w:rPr>
        <w:tab/>
      </w:r>
      <w:r w:rsidR="00EB20A9" w:rsidRPr="00C13C53">
        <w:rPr>
          <w:rFonts w:cs="Arial"/>
          <w:sz w:val="24"/>
          <w:szCs w:val="24"/>
        </w:rPr>
        <w:t>(1)</w:t>
      </w:r>
      <w:r w:rsidR="00363319">
        <w:rPr>
          <w:rFonts w:cs="Arial"/>
          <w:sz w:val="24"/>
          <w:szCs w:val="24"/>
        </w:rPr>
        <w:t xml:space="preserve"> </w:t>
      </w:r>
      <w:r w:rsidR="00EB20A9" w:rsidRPr="00C13C53">
        <w:rPr>
          <w:rFonts w:cs="Arial"/>
          <w:sz w:val="24"/>
          <w:szCs w:val="24"/>
        </w:rPr>
        <w:t xml:space="preserve"> </w:t>
      </w:r>
      <w:r w:rsidR="00B46C45" w:rsidRPr="00C13C53">
        <w:rPr>
          <w:rFonts w:cs="Arial"/>
          <w:sz w:val="24"/>
          <w:szCs w:val="24"/>
        </w:rPr>
        <w:t xml:space="preserve">The </w:t>
      </w:r>
      <w:r w:rsidR="00972916">
        <w:rPr>
          <w:rFonts w:cs="Arial"/>
          <w:b/>
          <w:sz w:val="24"/>
          <w:szCs w:val="24"/>
        </w:rPr>
        <w:t>c</w:t>
      </w:r>
      <w:r w:rsidR="00972916" w:rsidRPr="00C13C53">
        <w:rPr>
          <w:rFonts w:cs="Arial"/>
          <w:b/>
          <w:sz w:val="24"/>
          <w:szCs w:val="24"/>
        </w:rPr>
        <w:t xml:space="preserve">ommander’s </w:t>
      </w:r>
      <w:r w:rsidR="00972916">
        <w:rPr>
          <w:rFonts w:cs="Arial"/>
          <w:b/>
          <w:sz w:val="24"/>
          <w:szCs w:val="24"/>
        </w:rPr>
        <w:t>i</w:t>
      </w:r>
      <w:r w:rsidR="00972916" w:rsidRPr="00C13C53">
        <w:rPr>
          <w:rFonts w:cs="Arial"/>
          <w:b/>
          <w:sz w:val="24"/>
          <w:szCs w:val="24"/>
        </w:rPr>
        <w:t>ntent</w:t>
      </w:r>
      <w:r w:rsidR="00972916" w:rsidRPr="00C13C53">
        <w:rPr>
          <w:rFonts w:cs="Arial"/>
          <w:sz w:val="24"/>
          <w:szCs w:val="24"/>
        </w:rPr>
        <w:t xml:space="preserve"> </w:t>
      </w:r>
      <w:r w:rsidR="00B46C45" w:rsidRPr="00C13C53">
        <w:rPr>
          <w:rFonts w:cs="Arial"/>
          <w:sz w:val="24"/>
          <w:szCs w:val="24"/>
        </w:rPr>
        <w:t xml:space="preserve">is a concise narrative describing the key aspects of his understanding of the environment and the problem and his visualization of how the campaign must progress to achieve the desired </w:t>
      </w:r>
      <w:r w:rsidR="009A2864" w:rsidRPr="00C13C53">
        <w:rPr>
          <w:rFonts w:cs="Arial"/>
          <w:sz w:val="24"/>
          <w:szCs w:val="24"/>
        </w:rPr>
        <w:t>end state</w:t>
      </w:r>
      <w:r w:rsidR="00B46C45" w:rsidRPr="00C13C53">
        <w:rPr>
          <w:rFonts w:cs="Arial"/>
          <w:sz w:val="24"/>
          <w:szCs w:val="24"/>
        </w:rPr>
        <w:t xml:space="preserve">.  He </w:t>
      </w:r>
      <w:r w:rsidR="00B56621" w:rsidRPr="00C13C53">
        <w:rPr>
          <w:rFonts w:cs="Arial"/>
          <w:sz w:val="24"/>
          <w:szCs w:val="24"/>
        </w:rPr>
        <w:t>uses operational</w:t>
      </w:r>
      <w:r w:rsidR="002B2D53">
        <w:rPr>
          <w:rFonts w:cs="Arial"/>
          <w:sz w:val="24"/>
          <w:szCs w:val="24"/>
        </w:rPr>
        <w:t xml:space="preserve"> </w:t>
      </w:r>
      <w:r w:rsidR="00B56621">
        <w:rPr>
          <w:rFonts w:cs="Arial"/>
          <w:sz w:val="24"/>
          <w:szCs w:val="24"/>
        </w:rPr>
        <w:t>design</w:t>
      </w:r>
      <w:r w:rsidR="00B56621" w:rsidRPr="00C13C53">
        <w:rPr>
          <w:rFonts w:cs="Arial"/>
          <w:sz w:val="24"/>
          <w:szCs w:val="24"/>
        </w:rPr>
        <w:t xml:space="preserve"> to</w:t>
      </w:r>
      <w:r w:rsidR="00B46C45" w:rsidRPr="00C13C53">
        <w:rPr>
          <w:rFonts w:cs="Arial"/>
          <w:sz w:val="24"/>
          <w:szCs w:val="24"/>
        </w:rPr>
        <w:t xml:space="preserve"> build his intent, enriching both his understanding and visualization through interaction with the staff as it progresses through the planning process.  </w:t>
      </w:r>
      <w:r w:rsidR="00121672" w:rsidRPr="00C13C53">
        <w:rPr>
          <w:rFonts w:cs="Arial"/>
          <w:sz w:val="24"/>
          <w:szCs w:val="24"/>
        </w:rPr>
        <w:t xml:space="preserve">The purpose of </w:t>
      </w:r>
      <w:r w:rsidR="00B46C45" w:rsidRPr="00C13C53">
        <w:rPr>
          <w:rFonts w:cs="Arial"/>
          <w:sz w:val="24"/>
          <w:szCs w:val="24"/>
        </w:rPr>
        <w:t xml:space="preserve">commander’s </w:t>
      </w:r>
      <w:r w:rsidR="00121672" w:rsidRPr="00C13C53">
        <w:rPr>
          <w:rFonts w:cs="Arial"/>
          <w:sz w:val="24"/>
          <w:szCs w:val="24"/>
        </w:rPr>
        <w:t xml:space="preserve">intent is to focus the staff and assist subordinates and supporting commanders in taking actions to achieve the </w:t>
      </w:r>
      <w:r w:rsidR="00B46C45" w:rsidRPr="00C13C53">
        <w:rPr>
          <w:rFonts w:cs="Arial"/>
          <w:sz w:val="24"/>
          <w:szCs w:val="24"/>
        </w:rPr>
        <w:t xml:space="preserve">desired </w:t>
      </w:r>
      <w:r w:rsidR="009A2864" w:rsidRPr="00C13C53">
        <w:rPr>
          <w:rFonts w:cs="Arial"/>
          <w:sz w:val="24"/>
          <w:szCs w:val="24"/>
        </w:rPr>
        <w:t>end state</w:t>
      </w:r>
      <w:r w:rsidR="00121672" w:rsidRPr="00C13C53">
        <w:rPr>
          <w:rFonts w:cs="Arial"/>
          <w:sz w:val="24"/>
          <w:szCs w:val="24"/>
        </w:rPr>
        <w:t xml:space="preserve">, even when operations do not unfold as planned.  Given the complexities of the OE at any joint level, the commander must empower subordinates to make decisions within an overall vision for success in the campaign.  </w:t>
      </w:r>
      <w:r w:rsidR="00AB7E16">
        <w:rPr>
          <w:rFonts w:cs="Arial"/>
          <w:sz w:val="24"/>
          <w:szCs w:val="24"/>
        </w:rPr>
        <w:t xml:space="preserve">Using </w:t>
      </w:r>
      <w:r w:rsidR="00AB7E16" w:rsidRPr="00CB482D">
        <w:rPr>
          <w:rFonts w:cs="Arial"/>
          <w:i/>
          <w:sz w:val="24"/>
          <w:szCs w:val="24"/>
        </w:rPr>
        <w:t>mission command</w:t>
      </w:r>
      <w:r w:rsidR="00AB7E16">
        <w:rPr>
          <w:rFonts w:cs="Arial"/>
          <w:sz w:val="24"/>
          <w:szCs w:val="24"/>
        </w:rPr>
        <w:t>, t</w:t>
      </w:r>
      <w:r w:rsidR="00121672" w:rsidRPr="00C13C53">
        <w:rPr>
          <w:rFonts w:cs="Arial"/>
          <w:sz w:val="24"/>
          <w:szCs w:val="24"/>
        </w:rPr>
        <w:t xml:space="preserve">he commander leaves much of the </w:t>
      </w:r>
      <w:r w:rsidR="00121672" w:rsidRPr="00C13C53">
        <w:rPr>
          <w:rFonts w:cs="Arial"/>
          <w:sz w:val="24"/>
          <w:szCs w:val="24"/>
        </w:rPr>
        <w:lastRenderedPageBreak/>
        <w:t>detailed planning and execution of joint warfighting to his subordinate</w:t>
      </w:r>
      <w:r w:rsidR="001B6A74" w:rsidRPr="00C13C53">
        <w:rPr>
          <w:rFonts w:cs="Arial"/>
          <w:sz w:val="24"/>
          <w:szCs w:val="24"/>
        </w:rPr>
        <w:t xml:space="preserve"> </w:t>
      </w:r>
      <w:r w:rsidR="00121672" w:rsidRPr="00C13C53">
        <w:rPr>
          <w:rFonts w:cs="Arial"/>
          <w:sz w:val="24"/>
          <w:szCs w:val="24"/>
        </w:rPr>
        <w:t>commanders and requires them to use initiative and judgmen</w:t>
      </w:r>
      <w:r w:rsidR="00363319">
        <w:rPr>
          <w:rFonts w:cs="Arial"/>
          <w:sz w:val="24"/>
          <w:szCs w:val="24"/>
        </w:rPr>
        <w:t>t to accomplish the mission.</w:t>
      </w:r>
    </w:p>
    <w:p w14:paraId="549E63A9" w14:textId="70EA2399" w:rsidR="00121672" w:rsidRPr="00C13C53" w:rsidRDefault="006B69C0" w:rsidP="005735FE">
      <w:pPr>
        <w:tabs>
          <w:tab w:val="left" w:pos="1080"/>
        </w:tabs>
        <w:spacing w:after="120" w:line="240" w:lineRule="auto"/>
        <w:rPr>
          <w:rFonts w:cs="Arial"/>
          <w:sz w:val="24"/>
          <w:szCs w:val="24"/>
        </w:rPr>
      </w:pPr>
      <w:r>
        <w:rPr>
          <w:rFonts w:cs="Arial"/>
          <w:sz w:val="24"/>
          <w:szCs w:val="24"/>
        </w:rPr>
        <w:tab/>
      </w:r>
      <w:r w:rsidR="001B6A74" w:rsidRPr="00C13C53">
        <w:rPr>
          <w:rFonts w:cs="Arial"/>
          <w:sz w:val="24"/>
          <w:szCs w:val="24"/>
        </w:rPr>
        <w:t xml:space="preserve">At the theater </w:t>
      </w:r>
      <w:r w:rsidR="00121672" w:rsidRPr="00C13C53">
        <w:rPr>
          <w:rFonts w:cs="Arial"/>
          <w:sz w:val="24"/>
          <w:szCs w:val="24"/>
        </w:rPr>
        <w:t xml:space="preserve">strategic level, commander’s intent </w:t>
      </w:r>
      <w:r w:rsidR="00B46C45" w:rsidRPr="00C13C53">
        <w:rPr>
          <w:rFonts w:cs="Arial"/>
          <w:sz w:val="24"/>
          <w:szCs w:val="24"/>
        </w:rPr>
        <w:t>will</w:t>
      </w:r>
      <w:r w:rsidR="00121672" w:rsidRPr="00C13C53">
        <w:rPr>
          <w:rFonts w:cs="Arial"/>
          <w:sz w:val="24"/>
          <w:szCs w:val="24"/>
        </w:rPr>
        <w:t xml:space="preserve"> be much broader than at the tactical level.  It must provide an overall vision for the campaign that helps </w:t>
      </w:r>
      <w:r w:rsidR="001B6A74" w:rsidRPr="00C13C53">
        <w:rPr>
          <w:rFonts w:cs="Arial"/>
          <w:sz w:val="24"/>
          <w:szCs w:val="24"/>
        </w:rPr>
        <w:t xml:space="preserve">the </w:t>
      </w:r>
      <w:r w:rsidR="00121672" w:rsidRPr="00C13C53">
        <w:rPr>
          <w:rFonts w:cs="Arial"/>
          <w:sz w:val="24"/>
          <w:szCs w:val="24"/>
        </w:rPr>
        <w:t>staff and subordinate commanders</w:t>
      </w:r>
      <w:r w:rsidR="001B6A74" w:rsidRPr="00C13C53">
        <w:rPr>
          <w:rFonts w:cs="Arial"/>
          <w:sz w:val="24"/>
          <w:szCs w:val="24"/>
        </w:rPr>
        <w:t>, as well as other non-US and non-military partners, to</w:t>
      </w:r>
      <w:r w:rsidR="00121672" w:rsidRPr="00C13C53">
        <w:rPr>
          <w:rFonts w:cs="Arial"/>
          <w:sz w:val="24"/>
          <w:szCs w:val="24"/>
        </w:rPr>
        <w:t xml:space="preserve"> understand the intent to integrate all </w:t>
      </w:r>
      <w:r w:rsidR="00BE046D">
        <w:rPr>
          <w:rFonts w:cs="Arial"/>
          <w:sz w:val="24"/>
          <w:szCs w:val="24"/>
        </w:rPr>
        <w:t>instrument</w:t>
      </w:r>
      <w:r w:rsidR="00121672" w:rsidRPr="00C13C53">
        <w:rPr>
          <w:rFonts w:cs="Arial"/>
          <w:sz w:val="24"/>
          <w:szCs w:val="24"/>
        </w:rPr>
        <w:t>s of national power and achieve unified action</w:t>
      </w:r>
      <w:r w:rsidR="00121672" w:rsidRPr="00C13C53">
        <w:rPr>
          <w:rFonts w:cs="Arial"/>
          <w:bCs/>
          <w:sz w:val="24"/>
          <w:szCs w:val="24"/>
        </w:rPr>
        <w:t>.  The commander must envision and articulate how joint operations</w:t>
      </w:r>
      <w:r w:rsidR="00B46C45" w:rsidRPr="00C13C53">
        <w:rPr>
          <w:rFonts w:cs="Arial"/>
          <w:bCs/>
          <w:sz w:val="24"/>
          <w:szCs w:val="24"/>
        </w:rPr>
        <w:t xml:space="preserve"> </w:t>
      </w:r>
      <w:r w:rsidR="00121672" w:rsidRPr="00C13C53">
        <w:rPr>
          <w:rFonts w:cs="Arial"/>
          <w:bCs/>
          <w:sz w:val="24"/>
          <w:szCs w:val="24"/>
        </w:rPr>
        <w:t xml:space="preserve">will dominate the adversary and support or reinforce </w:t>
      </w:r>
      <w:r w:rsidR="00B46C45" w:rsidRPr="00C13C53">
        <w:rPr>
          <w:rFonts w:cs="Arial"/>
          <w:bCs/>
          <w:sz w:val="24"/>
          <w:szCs w:val="24"/>
        </w:rPr>
        <w:t xml:space="preserve">other actions by the interagency </w:t>
      </w:r>
      <w:r w:rsidR="00121672" w:rsidRPr="00C13C53">
        <w:rPr>
          <w:rFonts w:cs="Arial"/>
          <w:bCs/>
          <w:sz w:val="24"/>
          <w:szCs w:val="24"/>
        </w:rPr>
        <w:t>and our allies to ac</w:t>
      </w:r>
      <w:r w:rsidR="00B46C45" w:rsidRPr="00C13C53">
        <w:rPr>
          <w:rFonts w:cs="Arial"/>
          <w:bCs/>
          <w:sz w:val="24"/>
          <w:szCs w:val="24"/>
        </w:rPr>
        <w:t>hieve</w:t>
      </w:r>
      <w:r w:rsidR="00121672" w:rsidRPr="00C13C53">
        <w:rPr>
          <w:rFonts w:cs="Arial"/>
          <w:bCs/>
          <w:sz w:val="24"/>
          <w:szCs w:val="24"/>
        </w:rPr>
        <w:t xml:space="preserve"> strategic success</w:t>
      </w:r>
      <w:r w:rsidR="00121672" w:rsidRPr="00C13C53">
        <w:rPr>
          <w:rFonts w:cs="Arial"/>
          <w:sz w:val="24"/>
          <w:szCs w:val="24"/>
        </w:rPr>
        <w:t xml:space="preserve">.  Through his intent, the commander identifies the major unifying efforts during the campaign, the points and events where operations must dominate the enemy and control conditions in the OE, and where other </w:t>
      </w:r>
      <w:r w:rsidR="00BE046D">
        <w:rPr>
          <w:rFonts w:cs="Arial"/>
          <w:sz w:val="24"/>
          <w:szCs w:val="24"/>
        </w:rPr>
        <w:t>instrument</w:t>
      </w:r>
      <w:r w:rsidR="00121672" w:rsidRPr="00C13C53">
        <w:rPr>
          <w:rFonts w:cs="Arial"/>
          <w:sz w:val="24"/>
          <w:szCs w:val="24"/>
        </w:rPr>
        <w:t>s of national power will play a central role.  He links national strategic objectives to theater strategic objectives, and lays the foundation for the desired conditions</w:t>
      </w:r>
      <w:r w:rsidR="006E457A" w:rsidRPr="00C13C53">
        <w:rPr>
          <w:rFonts w:cs="Arial"/>
          <w:sz w:val="24"/>
          <w:szCs w:val="24"/>
        </w:rPr>
        <w:t xml:space="preserve"> of the </w:t>
      </w:r>
      <w:r w:rsidR="00121672" w:rsidRPr="00C13C53">
        <w:rPr>
          <w:rFonts w:cs="Arial"/>
          <w:sz w:val="24"/>
          <w:szCs w:val="24"/>
        </w:rPr>
        <w:t>military</w:t>
      </w:r>
      <w:r w:rsidR="006E457A" w:rsidRPr="00C13C53">
        <w:rPr>
          <w:rFonts w:cs="Arial"/>
          <w:sz w:val="24"/>
          <w:szCs w:val="24"/>
        </w:rPr>
        <w:t>/theater</w:t>
      </w:r>
      <w:r w:rsidR="00121672" w:rsidRPr="00C13C53">
        <w:rPr>
          <w:rFonts w:cs="Arial"/>
          <w:sz w:val="24"/>
          <w:szCs w:val="24"/>
        </w:rPr>
        <w:t xml:space="preserve"> </w:t>
      </w:r>
      <w:r w:rsidR="009A2864" w:rsidRPr="00C13C53">
        <w:rPr>
          <w:rFonts w:cs="Arial"/>
          <w:sz w:val="24"/>
          <w:szCs w:val="24"/>
        </w:rPr>
        <w:t>end state</w:t>
      </w:r>
      <w:r w:rsidR="00121672" w:rsidRPr="00C13C53">
        <w:rPr>
          <w:rFonts w:cs="Arial"/>
          <w:sz w:val="24"/>
          <w:szCs w:val="24"/>
        </w:rPr>
        <w:t>.</w:t>
      </w:r>
      <w:r w:rsidR="009A47C5" w:rsidRPr="00C13C53">
        <w:rPr>
          <w:rFonts w:cs="Arial"/>
          <w:sz w:val="24"/>
          <w:szCs w:val="24"/>
        </w:rPr>
        <w:t xml:space="preserve">  </w:t>
      </w:r>
      <w:r w:rsidR="00121672" w:rsidRPr="00C13C53">
        <w:rPr>
          <w:rFonts w:cs="Arial"/>
          <w:sz w:val="24"/>
          <w:szCs w:val="24"/>
        </w:rPr>
        <w:t xml:space="preserve">Essential elements of commander’s intent </w:t>
      </w:r>
      <w:r w:rsidR="001B6A74" w:rsidRPr="00C13C53">
        <w:rPr>
          <w:rFonts w:cs="Arial"/>
          <w:sz w:val="24"/>
          <w:szCs w:val="24"/>
        </w:rPr>
        <w:t>follow</w:t>
      </w:r>
      <w:r w:rsidR="00121672" w:rsidRPr="00C13C53">
        <w:rPr>
          <w:rFonts w:cs="Arial"/>
          <w:sz w:val="24"/>
          <w:szCs w:val="24"/>
        </w:rPr>
        <w:t>:</w:t>
      </w:r>
    </w:p>
    <w:p w14:paraId="5B6229ED" w14:textId="448CB99F" w:rsidR="0031308B" w:rsidRPr="00C13C53" w:rsidRDefault="00121672" w:rsidP="00D8662F">
      <w:pPr>
        <w:pStyle w:val="ListParagraph"/>
        <w:numPr>
          <w:ilvl w:val="0"/>
          <w:numId w:val="33"/>
        </w:numPr>
        <w:tabs>
          <w:tab w:val="left" w:pos="1080"/>
        </w:tabs>
        <w:spacing w:after="120" w:line="240" w:lineRule="auto"/>
        <w:ind w:left="0" w:firstLine="720"/>
        <w:contextualSpacing w:val="0"/>
        <w:rPr>
          <w:rFonts w:cs="Arial"/>
          <w:sz w:val="24"/>
          <w:szCs w:val="24"/>
        </w:rPr>
      </w:pPr>
      <w:r w:rsidRPr="00C13C53">
        <w:rPr>
          <w:rFonts w:cs="Arial"/>
          <w:b/>
          <w:bCs/>
          <w:sz w:val="24"/>
          <w:szCs w:val="24"/>
        </w:rPr>
        <w:t xml:space="preserve">Purpose </w:t>
      </w:r>
      <w:r w:rsidRPr="00C13C53">
        <w:rPr>
          <w:rFonts w:cs="Arial"/>
          <w:sz w:val="24"/>
          <w:szCs w:val="24"/>
        </w:rPr>
        <w:t xml:space="preserve">clearly answers the question, </w:t>
      </w:r>
      <w:r w:rsidR="00F46550">
        <w:rPr>
          <w:rFonts w:cs="Arial"/>
          <w:sz w:val="24"/>
          <w:szCs w:val="24"/>
        </w:rPr>
        <w:t>"</w:t>
      </w:r>
      <w:r w:rsidRPr="00C13C53">
        <w:rPr>
          <w:rFonts w:cs="Arial"/>
          <w:sz w:val="24"/>
          <w:szCs w:val="24"/>
        </w:rPr>
        <w:t>Why are we conducting this campaign?</w:t>
      </w:r>
      <w:r w:rsidR="00F46550">
        <w:rPr>
          <w:rFonts w:cs="Arial"/>
          <w:sz w:val="24"/>
          <w:szCs w:val="24"/>
        </w:rPr>
        <w:t>"</w:t>
      </w:r>
      <w:r w:rsidRPr="00C13C53">
        <w:rPr>
          <w:rFonts w:cs="Arial"/>
          <w:sz w:val="24"/>
          <w:szCs w:val="24"/>
        </w:rPr>
        <w:t xml:space="preserve">  This explanation may look a lot like the </w:t>
      </w:r>
      <w:r w:rsidR="000C48E5">
        <w:rPr>
          <w:rFonts w:cs="Arial"/>
          <w:sz w:val="24"/>
          <w:szCs w:val="24"/>
        </w:rPr>
        <w:t>national strategic</w:t>
      </w:r>
      <w:r w:rsidRPr="00C13C53">
        <w:rPr>
          <w:rFonts w:cs="Arial"/>
          <w:sz w:val="24"/>
          <w:szCs w:val="24"/>
        </w:rPr>
        <w:t xml:space="preserve"> </w:t>
      </w:r>
      <w:r w:rsidR="009A2864" w:rsidRPr="00C13C53">
        <w:rPr>
          <w:rFonts w:cs="Arial"/>
          <w:sz w:val="24"/>
          <w:szCs w:val="24"/>
        </w:rPr>
        <w:t>end state</w:t>
      </w:r>
      <w:r w:rsidRPr="00C13C53">
        <w:rPr>
          <w:rFonts w:cs="Arial"/>
          <w:sz w:val="24"/>
          <w:szCs w:val="24"/>
        </w:rPr>
        <w:t xml:space="preserve">.  However, it must state to subordinate and supporting commanders why the use of </w:t>
      </w:r>
      <w:r w:rsidR="00B13A33">
        <w:rPr>
          <w:rFonts w:cs="Arial"/>
          <w:sz w:val="24"/>
          <w:szCs w:val="24"/>
        </w:rPr>
        <w:t xml:space="preserve">the </w:t>
      </w:r>
      <w:r w:rsidRPr="00C13C53">
        <w:rPr>
          <w:rFonts w:cs="Arial"/>
          <w:sz w:val="24"/>
          <w:szCs w:val="24"/>
        </w:rPr>
        <w:t xml:space="preserve">military </w:t>
      </w:r>
      <w:r w:rsidR="00B13A33">
        <w:rPr>
          <w:rFonts w:cs="Arial"/>
          <w:sz w:val="24"/>
          <w:szCs w:val="24"/>
        </w:rPr>
        <w:t xml:space="preserve">instrument of national </w:t>
      </w:r>
      <w:r w:rsidRPr="00C13C53">
        <w:rPr>
          <w:rFonts w:cs="Arial"/>
          <w:sz w:val="24"/>
          <w:szCs w:val="24"/>
        </w:rPr>
        <w:t>power is essential to achieve</w:t>
      </w:r>
      <w:r w:rsidR="00DC4893">
        <w:rPr>
          <w:rFonts w:cs="Arial"/>
          <w:sz w:val="24"/>
          <w:szCs w:val="24"/>
        </w:rPr>
        <w:t xml:space="preserve"> U.S. </w:t>
      </w:r>
      <w:r w:rsidRPr="00C13C53">
        <w:rPr>
          <w:rFonts w:cs="Arial"/>
          <w:sz w:val="24"/>
          <w:szCs w:val="24"/>
        </w:rPr>
        <w:t xml:space="preserve">policy and the strategic </w:t>
      </w:r>
      <w:r w:rsidR="009A2864" w:rsidRPr="00C13C53">
        <w:rPr>
          <w:rFonts w:cs="Arial"/>
          <w:sz w:val="24"/>
          <w:szCs w:val="24"/>
        </w:rPr>
        <w:t>end state</w:t>
      </w:r>
      <w:r w:rsidRPr="00C13C53">
        <w:rPr>
          <w:rFonts w:cs="Arial"/>
          <w:sz w:val="24"/>
          <w:szCs w:val="24"/>
        </w:rPr>
        <w:t>.  This articulation is essential not only to achieve a unity of purpose among subordinate commands, but is also crucial to provide a purpose around which military commanders may build consensus with interagency and multinational partners.  Thus, this statement is vital to build the unity</w:t>
      </w:r>
      <w:r w:rsidR="001B6A74" w:rsidRPr="00C13C53">
        <w:rPr>
          <w:rFonts w:cs="Arial"/>
          <w:sz w:val="24"/>
          <w:szCs w:val="24"/>
        </w:rPr>
        <w:t xml:space="preserve"> of purpose </w:t>
      </w:r>
      <w:r w:rsidRPr="00C13C53">
        <w:rPr>
          <w:rFonts w:cs="Arial"/>
          <w:sz w:val="24"/>
          <w:szCs w:val="24"/>
        </w:rPr>
        <w:t>amongst key shareholders that precedes unity of effort in planning and execution.</w:t>
      </w:r>
    </w:p>
    <w:p w14:paraId="5FEF59A3" w14:textId="075B82E7" w:rsidR="00121672" w:rsidRPr="00C13C53" w:rsidRDefault="00121672" w:rsidP="00D8662F">
      <w:pPr>
        <w:pStyle w:val="ListParagraph"/>
        <w:numPr>
          <w:ilvl w:val="0"/>
          <w:numId w:val="33"/>
        </w:numPr>
        <w:tabs>
          <w:tab w:val="left" w:pos="1080"/>
        </w:tabs>
        <w:spacing w:after="120" w:line="240" w:lineRule="auto"/>
        <w:ind w:left="0" w:firstLine="720"/>
        <w:contextualSpacing w:val="0"/>
        <w:rPr>
          <w:rFonts w:cs="Arial"/>
          <w:sz w:val="24"/>
          <w:szCs w:val="24"/>
        </w:rPr>
      </w:pPr>
      <w:r w:rsidRPr="00C13C53">
        <w:rPr>
          <w:rFonts w:cs="Arial"/>
          <w:b/>
          <w:bCs/>
          <w:sz w:val="24"/>
          <w:szCs w:val="24"/>
        </w:rPr>
        <w:t>End</w:t>
      </w:r>
      <w:r w:rsidR="003F0515" w:rsidRPr="00C13C53">
        <w:rPr>
          <w:rFonts w:cs="Arial"/>
          <w:b/>
          <w:bCs/>
          <w:sz w:val="24"/>
          <w:szCs w:val="24"/>
        </w:rPr>
        <w:t xml:space="preserve"> </w:t>
      </w:r>
      <w:r w:rsidRPr="00C13C53">
        <w:rPr>
          <w:rFonts w:cs="Arial"/>
          <w:b/>
          <w:bCs/>
          <w:sz w:val="24"/>
          <w:szCs w:val="24"/>
        </w:rPr>
        <w:t>state</w:t>
      </w:r>
      <w:r w:rsidRPr="00C13C53">
        <w:rPr>
          <w:rFonts w:cs="Arial"/>
          <w:sz w:val="24"/>
          <w:szCs w:val="24"/>
        </w:rPr>
        <w:t xml:space="preserve"> </w:t>
      </w:r>
      <w:r w:rsidRPr="00C13C53">
        <w:rPr>
          <w:rFonts w:cs="Arial"/>
          <w:bCs/>
          <w:sz w:val="24"/>
          <w:szCs w:val="24"/>
        </w:rPr>
        <w:t>specifies</w:t>
      </w:r>
      <w:r w:rsidRPr="00C13C53">
        <w:rPr>
          <w:rFonts w:cs="Arial"/>
          <w:sz w:val="24"/>
          <w:szCs w:val="24"/>
        </w:rPr>
        <w:t xml:space="preserve"> the desired theater</w:t>
      </w:r>
      <w:r w:rsidR="001B6A74" w:rsidRPr="00C13C53">
        <w:rPr>
          <w:rFonts w:cs="Arial"/>
          <w:sz w:val="24"/>
          <w:szCs w:val="24"/>
        </w:rPr>
        <w:t xml:space="preserve"> </w:t>
      </w:r>
      <w:r w:rsidRPr="00C13C53">
        <w:rPr>
          <w:rFonts w:cs="Arial"/>
          <w:sz w:val="24"/>
          <w:szCs w:val="24"/>
        </w:rPr>
        <w:t xml:space="preserve">strategic/military </w:t>
      </w:r>
      <w:r w:rsidR="009A2864" w:rsidRPr="00C13C53">
        <w:rPr>
          <w:rFonts w:cs="Arial"/>
          <w:iCs/>
          <w:sz w:val="24"/>
          <w:szCs w:val="24"/>
        </w:rPr>
        <w:t>end state</w:t>
      </w:r>
      <w:r w:rsidRPr="00C13C53">
        <w:rPr>
          <w:rFonts w:cs="Arial"/>
          <w:sz w:val="24"/>
          <w:szCs w:val="24"/>
        </w:rPr>
        <w:t xml:space="preserve">.  </w:t>
      </w:r>
      <w:r w:rsidR="00AB7E16">
        <w:rPr>
          <w:rFonts w:cs="Arial"/>
          <w:sz w:val="24"/>
          <w:szCs w:val="24"/>
        </w:rPr>
        <w:t>Along with higher guidance, t</w:t>
      </w:r>
      <w:r w:rsidRPr="00C13C53">
        <w:rPr>
          <w:rFonts w:cs="Arial"/>
          <w:sz w:val="24"/>
          <w:szCs w:val="24"/>
        </w:rPr>
        <w:t>he commander uses the military</w:t>
      </w:r>
      <w:r w:rsidR="008E5198" w:rsidRPr="00C13C53">
        <w:rPr>
          <w:rFonts w:cs="Arial"/>
          <w:sz w:val="24"/>
          <w:szCs w:val="24"/>
        </w:rPr>
        <w:t xml:space="preserve"> end state </w:t>
      </w:r>
      <w:r w:rsidRPr="00C13C53">
        <w:rPr>
          <w:rFonts w:cs="Arial"/>
          <w:sz w:val="24"/>
          <w:szCs w:val="24"/>
        </w:rPr>
        <w:t xml:space="preserve">developed during </w:t>
      </w:r>
      <w:r w:rsidR="00B46C45" w:rsidRPr="00C13C53">
        <w:rPr>
          <w:rFonts w:cs="Arial"/>
          <w:sz w:val="24"/>
          <w:szCs w:val="24"/>
        </w:rPr>
        <w:t xml:space="preserve">his </w:t>
      </w:r>
      <w:r w:rsidR="002B2D53">
        <w:rPr>
          <w:rFonts w:cs="Arial"/>
          <w:sz w:val="24"/>
          <w:szCs w:val="24"/>
        </w:rPr>
        <w:t>operational design</w:t>
      </w:r>
      <w:r w:rsidR="00B46C45" w:rsidRPr="00C13C53">
        <w:rPr>
          <w:rFonts w:cs="Arial"/>
          <w:sz w:val="24"/>
          <w:szCs w:val="24"/>
        </w:rPr>
        <w:t xml:space="preserve"> and </w:t>
      </w:r>
      <w:r w:rsidRPr="00C13C53">
        <w:rPr>
          <w:rFonts w:cs="Arial"/>
          <w:sz w:val="24"/>
          <w:szCs w:val="24"/>
        </w:rPr>
        <w:t xml:space="preserve">mission analysis as a basis to articulate this statement of military success.  Additionally, since military forces may have to support other </w:t>
      </w:r>
      <w:r w:rsidR="00BE046D">
        <w:rPr>
          <w:rFonts w:cs="Arial"/>
          <w:sz w:val="24"/>
          <w:szCs w:val="24"/>
        </w:rPr>
        <w:t>instrument</w:t>
      </w:r>
      <w:r w:rsidRPr="00C13C53">
        <w:rPr>
          <w:rFonts w:cs="Arial"/>
          <w:sz w:val="24"/>
          <w:szCs w:val="24"/>
        </w:rPr>
        <w:t xml:space="preserve">s of national power, the commander also explains </w:t>
      </w:r>
      <w:r w:rsidR="000E640D" w:rsidRPr="00C13C53">
        <w:rPr>
          <w:rFonts w:cs="Arial"/>
          <w:sz w:val="24"/>
          <w:szCs w:val="24"/>
        </w:rPr>
        <w:t xml:space="preserve">how and </w:t>
      </w:r>
      <w:r w:rsidRPr="00C13C53">
        <w:rPr>
          <w:rFonts w:cs="Arial"/>
          <w:sz w:val="24"/>
          <w:szCs w:val="24"/>
        </w:rPr>
        <w:t>when these supporting efforts will conclude at the termination of the crisis.</w:t>
      </w:r>
    </w:p>
    <w:p w14:paraId="7C4EBBAC" w14:textId="3C3D90DC" w:rsidR="00B46C45" w:rsidRPr="00C13C53" w:rsidRDefault="00121672" w:rsidP="00D8662F">
      <w:pPr>
        <w:numPr>
          <w:ilvl w:val="0"/>
          <w:numId w:val="22"/>
        </w:numPr>
        <w:tabs>
          <w:tab w:val="left" w:pos="1080"/>
        </w:tabs>
        <w:spacing w:after="240" w:line="240" w:lineRule="auto"/>
        <w:ind w:left="0" w:firstLine="720"/>
        <w:rPr>
          <w:rFonts w:cs="Arial"/>
          <w:sz w:val="24"/>
          <w:szCs w:val="24"/>
        </w:rPr>
      </w:pPr>
      <w:r w:rsidRPr="00C13C53">
        <w:rPr>
          <w:rFonts w:cs="Arial"/>
          <w:b/>
          <w:bCs/>
          <w:sz w:val="24"/>
          <w:szCs w:val="24"/>
        </w:rPr>
        <w:t>Operational Risk</w:t>
      </w:r>
      <w:r w:rsidRPr="00C13C53">
        <w:rPr>
          <w:rFonts w:cs="Arial"/>
          <w:sz w:val="24"/>
          <w:szCs w:val="24"/>
        </w:rPr>
        <w:t xml:space="preserve"> </w:t>
      </w:r>
      <w:r w:rsidRPr="00C13C53">
        <w:rPr>
          <w:rFonts w:cs="Arial"/>
          <w:bCs/>
          <w:sz w:val="24"/>
          <w:szCs w:val="24"/>
        </w:rPr>
        <w:t>focuses</w:t>
      </w:r>
      <w:r w:rsidRPr="00C13C53">
        <w:rPr>
          <w:rFonts w:cs="Arial"/>
          <w:sz w:val="24"/>
          <w:szCs w:val="24"/>
        </w:rPr>
        <w:t xml:space="preserve"> on mission accomplishment.  The commander defines the portions of the campaign in which he will accept risk in slower or partial </w:t>
      </w:r>
      <w:r w:rsidR="000B0643">
        <w:rPr>
          <w:rFonts w:cs="Arial"/>
          <w:sz w:val="24"/>
          <w:szCs w:val="24"/>
        </w:rPr>
        <w:t xml:space="preserve">mission </w:t>
      </w:r>
      <w:r w:rsidRPr="00C13C53">
        <w:rPr>
          <w:rFonts w:cs="Arial"/>
          <w:sz w:val="24"/>
          <w:szCs w:val="24"/>
        </w:rPr>
        <w:t xml:space="preserve">accomplishment, including a range of acceptable risk and how assuming risk in these areas may or may not impact overall outcome of the mission.  </w:t>
      </w:r>
    </w:p>
    <w:p w14:paraId="7382A02E" w14:textId="5403206D" w:rsidR="00121672" w:rsidRPr="00C13C53" w:rsidRDefault="006B69C0" w:rsidP="005735FE">
      <w:pPr>
        <w:tabs>
          <w:tab w:val="left" w:pos="1080"/>
        </w:tabs>
        <w:spacing w:after="120" w:line="240" w:lineRule="auto"/>
        <w:rPr>
          <w:rFonts w:cs="Arial"/>
          <w:sz w:val="24"/>
          <w:szCs w:val="24"/>
        </w:rPr>
      </w:pPr>
      <w:r>
        <w:rPr>
          <w:rFonts w:cs="Arial"/>
          <w:sz w:val="24"/>
          <w:szCs w:val="24"/>
        </w:rPr>
        <w:tab/>
      </w:r>
      <w:r w:rsidR="00121672" w:rsidRPr="00C13C53">
        <w:rPr>
          <w:rFonts w:cs="Arial"/>
          <w:sz w:val="24"/>
          <w:szCs w:val="24"/>
        </w:rPr>
        <w:t xml:space="preserve">Commander’s intent may also include other </w:t>
      </w:r>
      <w:r w:rsidR="000B0643" w:rsidRPr="00C13C53">
        <w:rPr>
          <w:rFonts w:cs="Arial"/>
          <w:sz w:val="24"/>
          <w:szCs w:val="24"/>
        </w:rPr>
        <w:t>items, which</w:t>
      </w:r>
      <w:r w:rsidR="00121672" w:rsidRPr="00C13C53">
        <w:rPr>
          <w:rFonts w:cs="Arial"/>
          <w:sz w:val="24"/>
          <w:szCs w:val="24"/>
        </w:rPr>
        <w:t xml:space="preserve"> assist the staff, subordinate commands, and coalition partners to share </w:t>
      </w:r>
      <w:r w:rsidR="000B0643" w:rsidRPr="00C13C53">
        <w:rPr>
          <w:rFonts w:cs="Arial"/>
          <w:sz w:val="24"/>
          <w:szCs w:val="24"/>
        </w:rPr>
        <w:t xml:space="preserve">more fully </w:t>
      </w:r>
      <w:r w:rsidR="00121672" w:rsidRPr="00C13C53">
        <w:rPr>
          <w:rFonts w:cs="Arial"/>
          <w:sz w:val="24"/>
          <w:szCs w:val="24"/>
        </w:rPr>
        <w:t xml:space="preserve">the commander’s vision for unified action.  Other possible elements of commander’s intent are:   </w:t>
      </w:r>
    </w:p>
    <w:p w14:paraId="7547F7B9" w14:textId="748FC6E2" w:rsidR="002C0270" w:rsidRPr="00C13C53" w:rsidRDefault="00121672" w:rsidP="00D8662F">
      <w:pPr>
        <w:numPr>
          <w:ilvl w:val="0"/>
          <w:numId w:val="23"/>
        </w:numPr>
        <w:tabs>
          <w:tab w:val="left" w:pos="1080"/>
        </w:tabs>
        <w:spacing w:after="120" w:line="240" w:lineRule="auto"/>
        <w:ind w:left="0" w:firstLine="720"/>
        <w:rPr>
          <w:rFonts w:cs="Arial"/>
          <w:sz w:val="24"/>
          <w:szCs w:val="24"/>
        </w:rPr>
      </w:pPr>
      <w:r w:rsidRPr="00C13C53">
        <w:rPr>
          <w:rFonts w:cs="Arial"/>
          <w:b/>
          <w:sz w:val="24"/>
          <w:szCs w:val="24"/>
        </w:rPr>
        <w:t>Objectives</w:t>
      </w:r>
      <w:r w:rsidRPr="00C13C53">
        <w:rPr>
          <w:rFonts w:cs="Arial"/>
          <w:sz w:val="24"/>
          <w:szCs w:val="24"/>
        </w:rPr>
        <w:t xml:space="preserve"> provide clear statements of goals of the campai</w:t>
      </w:r>
      <w:r w:rsidR="000A667E" w:rsidRPr="00C13C53">
        <w:rPr>
          <w:rFonts w:cs="Arial"/>
          <w:sz w:val="24"/>
          <w:szCs w:val="24"/>
        </w:rPr>
        <w:t>g</w:t>
      </w:r>
      <w:r w:rsidRPr="00C13C53">
        <w:rPr>
          <w:rFonts w:cs="Arial"/>
          <w:sz w:val="24"/>
          <w:szCs w:val="24"/>
        </w:rPr>
        <w:t>n that, in combination, will lead to achievement of the military end</w:t>
      </w:r>
      <w:r w:rsidR="003F0515" w:rsidRPr="00C13C53">
        <w:rPr>
          <w:rFonts w:cs="Arial"/>
          <w:sz w:val="24"/>
          <w:szCs w:val="24"/>
        </w:rPr>
        <w:t xml:space="preserve"> </w:t>
      </w:r>
      <w:r w:rsidRPr="00C13C53">
        <w:rPr>
          <w:rFonts w:cs="Arial"/>
          <w:sz w:val="24"/>
          <w:szCs w:val="24"/>
        </w:rPr>
        <w:t>state.  The commander may also relate the campaign objectives to the national strategic objectives to enable t</w:t>
      </w:r>
      <w:r w:rsidR="000E640D" w:rsidRPr="00C13C53">
        <w:rPr>
          <w:rFonts w:cs="Arial"/>
          <w:sz w:val="24"/>
          <w:szCs w:val="24"/>
        </w:rPr>
        <w:t xml:space="preserve">he </w:t>
      </w:r>
      <w:r w:rsidRPr="00C13C53">
        <w:rPr>
          <w:rFonts w:cs="Arial"/>
          <w:sz w:val="24"/>
          <w:szCs w:val="24"/>
        </w:rPr>
        <w:t xml:space="preserve">staff to better develop COAs that will ensure proper nesting, and better enable planning interaction of all </w:t>
      </w:r>
      <w:r w:rsidR="00BE046D">
        <w:rPr>
          <w:rFonts w:cs="Arial"/>
          <w:sz w:val="24"/>
          <w:szCs w:val="24"/>
        </w:rPr>
        <w:t>instrument</w:t>
      </w:r>
      <w:r w:rsidRPr="00C13C53">
        <w:rPr>
          <w:rFonts w:cs="Arial"/>
          <w:sz w:val="24"/>
          <w:szCs w:val="24"/>
        </w:rPr>
        <w:t>s of power.</w:t>
      </w:r>
    </w:p>
    <w:p w14:paraId="64F76D84" w14:textId="77777777" w:rsidR="002C0270" w:rsidRPr="00C13C53" w:rsidRDefault="00121672" w:rsidP="00D8662F">
      <w:pPr>
        <w:numPr>
          <w:ilvl w:val="0"/>
          <w:numId w:val="23"/>
        </w:numPr>
        <w:tabs>
          <w:tab w:val="left" w:pos="1080"/>
        </w:tabs>
        <w:spacing w:after="120" w:line="240" w:lineRule="auto"/>
        <w:ind w:left="0" w:firstLine="720"/>
        <w:rPr>
          <w:rFonts w:cs="Arial"/>
          <w:sz w:val="24"/>
          <w:szCs w:val="24"/>
        </w:rPr>
      </w:pPr>
      <w:r w:rsidRPr="00C13C53">
        <w:rPr>
          <w:rFonts w:cs="Arial"/>
          <w:b/>
          <w:sz w:val="24"/>
          <w:szCs w:val="24"/>
        </w:rPr>
        <w:lastRenderedPageBreak/>
        <w:t>Effects Guidance</w:t>
      </w:r>
      <w:r w:rsidRPr="00C13C53">
        <w:rPr>
          <w:rFonts w:cs="Arial"/>
          <w:sz w:val="24"/>
          <w:szCs w:val="24"/>
        </w:rPr>
        <w:t xml:space="preserve"> provides a vision of the conditions and behaviors in the OE that must be in place at the successful conclusion of the campaign.  This guidance enables the staff to better link the objectives as visualized by the commander with concepts of operation that may result in tasks to achieve those objectives.</w:t>
      </w:r>
    </w:p>
    <w:p w14:paraId="03313DCB" w14:textId="283F73B9" w:rsidR="00121672" w:rsidRPr="00C13C53" w:rsidRDefault="00121672" w:rsidP="00D8662F">
      <w:pPr>
        <w:numPr>
          <w:ilvl w:val="0"/>
          <w:numId w:val="23"/>
        </w:numPr>
        <w:tabs>
          <w:tab w:val="left" w:pos="1080"/>
        </w:tabs>
        <w:spacing w:after="240" w:line="240" w:lineRule="auto"/>
        <w:ind w:left="0" w:firstLine="720"/>
        <w:rPr>
          <w:rFonts w:cs="Arial"/>
          <w:sz w:val="24"/>
          <w:szCs w:val="24"/>
        </w:rPr>
      </w:pPr>
      <w:r w:rsidRPr="00C13C53">
        <w:rPr>
          <w:rFonts w:cs="Arial"/>
          <w:b/>
          <w:sz w:val="24"/>
          <w:szCs w:val="24"/>
        </w:rPr>
        <w:t>Method</w:t>
      </w:r>
      <w:r w:rsidRPr="00C13C53">
        <w:rPr>
          <w:rFonts w:cs="Arial"/>
          <w:b/>
          <w:bCs/>
          <w:sz w:val="24"/>
          <w:szCs w:val="24"/>
        </w:rPr>
        <w:t xml:space="preserve"> </w:t>
      </w:r>
      <w:r w:rsidRPr="00C13C53">
        <w:rPr>
          <w:rFonts w:cs="Arial"/>
          <w:bCs/>
          <w:sz w:val="24"/>
          <w:szCs w:val="24"/>
        </w:rPr>
        <w:t>provides</w:t>
      </w:r>
      <w:r w:rsidRPr="00C13C53">
        <w:rPr>
          <w:rFonts w:cs="Arial"/>
          <w:sz w:val="24"/>
          <w:szCs w:val="24"/>
        </w:rPr>
        <w:t xml:space="preserve"> a </w:t>
      </w:r>
      <w:r w:rsidRPr="00C13C53">
        <w:rPr>
          <w:rFonts w:cs="Arial"/>
          <w:iCs/>
          <w:sz w:val="24"/>
          <w:szCs w:val="24"/>
        </w:rPr>
        <w:t>visualization</w:t>
      </w:r>
      <w:r w:rsidRPr="00C13C53">
        <w:rPr>
          <w:rFonts w:cs="Arial"/>
          <w:sz w:val="24"/>
          <w:szCs w:val="24"/>
        </w:rPr>
        <w:t xml:space="preserve"> for subordinates on arrangement and synchronization of the major operations to develop future options for action.  While method will focus on how the commander envisions operations to achieve </w:t>
      </w:r>
      <w:r w:rsidR="000E640D" w:rsidRPr="00C13C53">
        <w:rPr>
          <w:rFonts w:cs="Arial"/>
          <w:sz w:val="24"/>
          <w:szCs w:val="24"/>
        </w:rPr>
        <w:t xml:space="preserve">the </w:t>
      </w:r>
      <w:r w:rsidRPr="00C13C53">
        <w:rPr>
          <w:rFonts w:cs="Arial"/>
          <w:sz w:val="24"/>
          <w:szCs w:val="24"/>
        </w:rPr>
        <w:t xml:space="preserve">military </w:t>
      </w:r>
      <w:r w:rsidR="009A2864" w:rsidRPr="00C13C53">
        <w:rPr>
          <w:rFonts w:cs="Arial"/>
          <w:sz w:val="24"/>
          <w:szCs w:val="24"/>
        </w:rPr>
        <w:t>end state</w:t>
      </w:r>
      <w:r w:rsidRPr="00C13C53">
        <w:rPr>
          <w:rFonts w:cs="Arial"/>
          <w:sz w:val="24"/>
          <w:szCs w:val="24"/>
        </w:rPr>
        <w:t>, it should also explain how to support policy a</w:t>
      </w:r>
      <w:r w:rsidR="000E640D" w:rsidRPr="00C13C53">
        <w:rPr>
          <w:rFonts w:cs="Arial"/>
          <w:sz w:val="24"/>
          <w:szCs w:val="24"/>
        </w:rPr>
        <w:t>ims</w:t>
      </w:r>
      <w:r w:rsidRPr="00C13C53">
        <w:rPr>
          <w:rFonts w:cs="Arial"/>
          <w:sz w:val="24"/>
          <w:szCs w:val="24"/>
        </w:rPr>
        <w:t xml:space="preserve"> as the command becomes a supporting effort to the final achievement of the</w:t>
      </w:r>
      <w:r w:rsidR="00DC4893">
        <w:rPr>
          <w:rFonts w:cs="Arial"/>
          <w:sz w:val="24"/>
          <w:szCs w:val="24"/>
        </w:rPr>
        <w:t xml:space="preserve"> U.S. </w:t>
      </w:r>
      <w:r w:rsidRPr="00C13C53">
        <w:rPr>
          <w:rFonts w:cs="Arial"/>
          <w:sz w:val="24"/>
          <w:szCs w:val="24"/>
        </w:rPr>
        <w:t xml:space="preserve">strategic ends at conflict termination.  </w:t>
      </w:r>
      <w:r w:rsidR="000C48E5">
        <w:rPr>
          <w:rFonts w:cs="Arial"/>
          <w:sz w:val="24"/>
          <w:szCs w:val="24"/>
        </w:rPr>
        <w:t>M</w:t>
      </w:r>
      <w:r w:rsidRPr="00C13C53">
        <w:rPr>
          <w:rFonts w:cs="Arial"/>
          <w:sz w:val="24"/>
          <w:szCs w:val="24"/>
        </w:rPr>
        <w:t xml:space="preserve">ethod does </w:t>
      </w:r>
      <w:r w:rsidRPr="00CB482D">
        <w:rPr>
          <w:rFonts w:cs="Arial"/>
          <w:sz w:val="24"/>
          <w:szCs w:val="24"/>
          <w:u w:val="single"/>
        </w:rPr>
        <w:t>not</w:t>
      </w:r>
      <w:r w:rsidRPr="00C13C53">
        <w:rPr>
          <w:rFonts w:cs="Arial"/>
          <w:sz w:val="24"/>
          <w:szCs w:val="24"/>
        </w:rPr>
        <w:t xml:space="preserve"> describe the specific conduct of these operations</w:t>
      </w:r>
      <w:r w:rsidR="000C48E5">
        <w:rPr>
          <w:rFonts w:cs="Arial"/>
          <w:sz w:val="24"/>
          <w:szCs w:val="24"/>
        </w:rPr>
        <w:t>; it</w:t>
      </w:r>
      <w:r w:rsidRPr="00C13C53">
        <w:rPr>
          <w:rFonts w:cs="Arial"/>
          <w:sz w:val="24"/>
          <w:szCs w:val="24"/>
        </w:rPr>
        <w:t xml:space="preserve"> enhances concept of operation development and understanding by others, but does not describe those details.  </w:t>
      </w:r>
      <w:r w:rsidR="000C48E5">
        <w:rPr>
          <w:rFonts w:cs="Arial"/>
          <w:sz w:val="24"/>
          <w:szCs w:val="24"/>
        </w:rPr>
        <w:t>T</w:t>
      </w:r>
      <w:r w:rsidRPr="00C13C53">
        <w:rPr>
          <w:rFonts w:cs="Arial"/>
          <w:sz w:val="24"/>
          <w:szCs w:val="24"/>
        </w:rPr>
        <w:t xml:space="preserve">he commander </w:t>
      </w:r>
      <w:r w:rsidR="000C48E5" w:rsidRPr="00C13C53">
        <w:rPr>
          <w:rFonts w:cs="Arial"/>
          <w:sz w:val="24"/>
          <w:szCs w:val="24"/>
        </w:rPr>
        <w:t xml:space="preserve">generally </w:t>
      </w:r>
      <w:r w:rsidR="000C48E5">
        <w:rPr>
          <w:rFonts w:cs="Arial"/>
          <w:sz w:val="24"/>
          <w:szCs w:val="24"/>
        </w:rPr>
        <w:t>should not</w:t>
      </w:r>
      <w:r w:rsidR="000C48E5" w:rsidRPr="00C13C53">
        <w:rPr>
          <w:rFonts w:cs="Arial"/>
          <w:sz w:val="24"/>
          <w:szCs w:val="24"/>
        </w:rPr>
        <w:t xml:space="preserve"> </w:t>
      </w:r>
      <w:r w:rsidRPr="00C13C53">
        <w:rPr>
          <w:rFonts w:cs="Arial"/>
          <w:sz w:val="24"/>
          <w:szCs w:val="24"/>
        </w:rPr>
        <w:t>give detailed guidance on the method</w:t>
      </w:r>
      <w:r w:rsidR="000C48E5">
        <w:rPr>
          <w:rFonts w:cs="Arial"/>
          <w:sz w:val="24"/>
          <w:szCs w:val="24"/>
        </w:rPr>
        <w:t xml:space="preserve"> so as</w:t>
      </w:r>
      <w:r w:rsidRPr="00C13C53">
        <w:rPr>
          <w:rFonts w:cs="Arial"/>
          <w:sz w:val="24"/>
          <w:szCs w:val="24"/>
        </w:rPr>
        <w:t xml:space="preserve"> to </w:t>
      </w:r>
      <w:r w:rsidR="000C48E5">
        <w:rPr>
          <w:rFonts w:cs="Arial"/>
          <w:sz w:val="24"/>
          <w:szCs w:val="24"/>
        </w:rPr>
        <w:t>allow</w:t>
      </w:r>
      <w:r w:rsidRPr="00C13C53">
        <w:rPr>
          <w:rFonts w:cs="Arial"/>
          <w:sz w:val="24"/>
          <w:szCs w:val="24"/>
        </w:rPr>
        <w:t xml:space="preserve"> maximum flexibility to the JPG in developing COAs.</w:t>
      </w:r>
    </w:p>
    <w:p w14:paraId="131C4A3F" w14:textId="04EA74F7" w:rsidR="00121672" w:rsidRPr="00C13C53" w:rsidRDefault="006B69C0" w:rsidP="006B69C0">
      <w:pPr>
        <w:tabs>
          <w:tab w:val="left" w:pos="630"/>
        </w:tabs>
        <w:spacing w:after="240" w:line="240" w:lineRule="auto"/>
        <w:rPr>
          <w:rFonts w:cs="Arial"/>
          <w:sz w:val="24"/>
          <w:szCs w:val="24"/>
        </w:rPr>
      </w:pPr>
      <w:r>
        <w:rPr>
          <w:rFonts w:cs="Arial"/>
          <w:sz w:val="24"/>
          <w:szCs w:val="24"/>
        </w:rPr>
        <w:tab/>
      </w:r>
      <w:r w:rsidR="00A731E6" w:rsidRPr="00C13C53">
        <w:rPr>
          <w:rFonts w:cs="Arial"/>
          <w:sz w:val="24"/>
          <w:szCs w:val="24"/>
        </w:rPr>
        <w:t xml:space="preserve">(2) </w:t>
      </w:r>
      <w:r w:rsidR="00121672" w:rsidRPr="00C13C53">
        <w:rPr>
          <w:rFonts w:cs="Arial"/>
          <w:sz w:val="24"/>
          <w:szCs w:val="24"/>
        </w:rPr>
        <w:t xml:space="preserve">Once the commander has given his intent for the upcoming campaign, he will normally provide the JPG/staff and subordinate commanders with </w:t>
      </w:r>
      <w:r w:rsidR="00026A34">
        <w:rPr>
          <w:rFonts w:cs="Arial"/>
          <w:b/>
          <w:sz w:val="24"/>
          <w:szCs w:val="24"/>
        </w:rPr>
        <w:t>updated</w:t>
      </w:r>
      <w:r w:rsidR="00A731E6" w:rsidRPr="00C13C53">
        <w:rPr>
          <w:rFonts w:cs="Arial"/>
          <w:b/>
          <w:sz w:val="24"/>
          <w:szCs w:val="24"/>
        </w:rPr>
        <w:t xml:space="preserve"> </w:t>
      </w:r>
      <w:r w:rsidR="00121672" w:rsidRPr="00C13C53">
        <w:rPr>
          <w:rFonts w:cs="Arial"/>
          <w:b/>
          <w:sz w:val="24"/>
          <w:szCs w:val="24"/>
        </w:rPr>
        <w:t>planning guidance</w:t>
      </w:r>
      <w:r w:rsidR="00121672" w:rsidRPr="00C13C53">
        <w:rPr>
          <w:rFonts w:cs="Arial"/>
          <w:sz w:val="24"/>
          <w:szCs w:val="24"/>
        </w:rPr>
        <w:t xml:space="preserve"> that provides additional clarity and detail essential to facilitate timely and effective COA development.  </w:t>
      </w:r>
      <w:r w:rsidR="00F038C0" w:rsidRPr="00C13C53">
        <w:rPr>
          <w:rFonts w:cs="Arial"/>
          <w:sz w:val="24"/>
          <w:szCs w:val="24"/>
        </w:rPr>
        <w:t xml:space="preserve">The commander will have built this planning guidance through his </w:t>
      </w:r>
      <w:r w:rsidR="000C48E5">
        <w:rPr>
          <w:rFonts w:cs="Arial"/>
          <w:sz w:val="24"/>
          <w:szCs w:val="24"/>
        </w:rPr>
        <w:t xml:space="preserve">own </w:t>
      </w:r>
      <w:r w:rsidR="002B2D53">
        <w:rPr>
          <w:rFonts w:cs="Arial"/>
          <w:sz w:val="24"/>
          <w:szCs w:val="24"/>
        </w:rPr>
        <w:t>operational design</w:t>
      </w:r>
      <w:r w:rsidR="00F038C0" w:rsidRPr="00C13C53">
        <w:rPr>
          <w:rFonts w:cs="Arial"/>
          <w:sz w:val="24"/>
          <w:szCs w:val="24"/>
        </w:rPr>
        <w:t xml:space="preserve"> approach, as enriched by the staff’s analysis.  </w:t>
      </w:r>
      <w:r w:rsidR="00121672" w:rsidRPr="00C13C53">
        <w:rPr>
          <w:rFonts w:cs="Arial"/>
          <w:sz w:val="24"/>
          <w:szCs w:val="24"/>
        </w:rPr>
        <w:t>Planning guidance should enable the staff and components to understand the major themes and guiding principles for the campaign and develop detailed COAs for action.</w:t>
      </w:r>
      <w:r w:rsidR="00B46C45" w:rsidRPr="00C13C53">
        <w:rPr>
          <w:rFonts w:cs="Arial"/>
          <w:sz w:val="24"/>
          <w:szCs w:val="24"/>
        </w:rPr>
        <w:t xml:space="preserve">  </w:t>
      </w:r>
      <w:r w:rsidR="00121672" w:rsidRPr="00C13C53">
        <w:rPr>
          <w:rFonts w:cs="Arial"/>
          <w:bCs/>
          <w:sz w:val="24"/>
          <w:szCs w:val="24"/>
        </w:rPr>
        <w:t>However, guidance should not be so specific as to limit the staff from investigating a full range of options for the commander</w:t>
      </w:r>
      <w:r w:rsidR="00121672" w:rsidRPr="00C13C53">
        <w:rPr>
          <w:rFonts w:cs="Arial"/>
          <w:sz w:val="24"/>
          <w:szCs w:val="24"/>
        </w:rPr>
        <w:t xml:space="preserve">. </w:t>
      </w:r>
      <w:r w:rsidR="007A7938">
        <w:rPr>
          <w:rFonts w:cs="Arial"/>
          <w:sz w:val="24"/>
          <w:szCs w:val="24"/>
        </w:rPr>
        <w:t xml:space="preserve"> </w:t>
      </w:r>
      <w:r w:rsidR="00121672" w:rsidRPr="00C13C53">
        <w:rPr>
          <w:rFonts w:cs="Arial"/>
          <w:sz w:val="24"/>
          <w:szCs w:val="24"/>
        </w:rPr>
        <w:t xml:space="preserve">Planning guidance will provide a framework, the </w:t>
      </w:r>
      <w:r w:rsidR="00F46550">
        <w:rPr>
          <w:rFonts w:cs="Arial"/>
          <w:sz w:val="24"/>
          <w:szCs w:val="24"/>
        </w:rPr>
        <w:t>"</w:t>
      </w:r>
      <w:r w:rsidR="00121672" w:rsidRPr="00C13C53">
        <w:rPr>
          <w:rFonts w:cs="Arial"/>
          <w:sz w:val="24"/>
          <w:szCs w:val="24"/>
        </w:rPr>
        <w:t>left and right limits,</w:t>
      </w:r>
      <w:r w:rsidR="00F46550">
        <w:rPr>
          <w:rFonts w:cs="Arial"/>
          <w:sz w:val="24"/>
          <w:szCs w:val="24"/>
        </w:rPr>
        <w:t>"</w:t>
      </w:r>
      <w:r w:rsidR="00121672" w:rsidRPr="00C13C53">
        <w:rPr>
          <w:rFonts w:cs="Arial"/>
          <w:sz w:val="24"/>
          <w:szCs w:val="24"/>
        </w:rPr>
        <w:t xml:space="preserve"> to develop options to </w:t>
      </w:r>
      <w:r w:rsidR="00B46C45" w:rsidRPr="00C13C53">
        <w:rPr>
          <w:rFonts w:cs="Arial"/>
          <w:sz w:val="24"/>
          <w:szCs w:val="24"/>
        </w:rPr>
        <w:t xml:space="preserve">integrate the use of </w:t>
      </w:r>
      <w:r w:rsidR="00121672" w:rsidRPr="00C13C53">
        <w:rPr>
          <w:rFonts w:cs="Arial"/>
          <w:sz w:val="24"/>
          <w:szCs w:val="24"/>
        </w:rPr>
        <w:t xml:space="preserve">military and non-military power.  The content of planning guidance </w:t>
      </w:r>
      <w:r w:rsidR="00E46464" w:rsidRPr="00C13C53">
        <w:rPr>
          <w:rFonts w:cs="Arial"/>
          <w:sz w:val="24"/>
          <w:szCs w:val="24"/>
        </w:rPr>
        <w:t xml:space="preserve">is </w:t>
      </w:r>
      <w:r w:rsidR="000C48E5">
        <w:rPr>
          <w:rFonts w:cs="Arial"/>
          <w:sz w:val="24"/>
          <w:szCs w:val="24"/>
        </w:rPr>
        <w:t>at the discretion of</w:t>
      </w:r>
      <w:r w:rsidR="00E46464" w:rsidRPr="00C13C53">
        <w:rPr>
          <w:rFonts w:cs="Arial"/>
          <w:sz w:val="24"/>
          <w:szCs w:val="24"/>
        </w:rPr>
        <w:t xml:space="preserve"> the </w:t>
      </w:r>
      <w:r w:rsidR="00121672" w:rsidRPr="00C13C53">
        <w:rPr>
          <w:rFonts w:cs="Arial"/>
          <w:sz w:val="24"/>
          <w:szCs w:val="24"/>
        </w:rPr>
        <w:t>commander and depends on the situation and time available.  No format for the planning guidance is prescribed.  Planning guidance may include:</w:t>
      </w:r>
    </w:p>
    <w:p w14:paraId="3F5920E4" w14:textId="77777777" w:rsidR="003F0515" w:rsidRPr="00C13C53" w:rsidRDefault="00E46464"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An approved</w:t>
      </w:r>
      <w:r w:rsidR="00121672" w:rsidRPr="00C13C53">
        <w:rPr>
          <w:rFonts w:ascii="Arial" w:hAnsi="Arial" w:cs="Arial"/>
          <w:szCs w:val="24"/>
        </w:rPr>
        <w:t xml:space="preserve"> mission</w:t>
      </w:r>
      <w:r w:rsidRPr="00C13C53">
        <w:rPr>
          <w:rFonts w:ascii="Arial" w:hAnsi="Arial" w:cs="Arial"/>
          <w:szCs w:val="24"/>
        </w:rPr>
        <w:t xml:space="preserve"> statement</w:t>
      </w:r>
      <w:r w:rsidR="00121672" w:rsidRPr="00C13C53">
        <w:rPr>
          <w:rFonts w:ascii="Arial" w:hAnsi="Arial" w:cs="Arial"/>
          <w:szCs w:val="24"/>
        </w:rPr>
        <w:t>, and his logic for the mission</w:t>
      </w:r>
      <w:r w:rsidR="007A7938">
        <w:rPr>
          <w:rFonts w:ascii="Arial" w:hAnsi="Arial" w:cs="Arial"/>
          <w:szCs w:val="24"/>
        </w:rPr>
        <w:t>.</w:t>
      </w:r>
    </w:p>
    <w:p w14:paraId="594F98AD" w14:textId="77777777" w:rsidR="00121672" w:rsidRPr="00C13C53" w:rsidRDefault="00121672"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 xml:space="preserve">Key </w:t>
      </w:r>
      <w:r w:rsidR="00E46464" w:rsidRPr="00C13C53">
        <w:rPr>
          <w:rFonts w:ascii="Arial" w:hAnsi="Arial" w:cs="Arial"/>
          <w:szCs w:val="24"/>
        </w:rPr>
        <w:t>elements of the operational environment</w:t>
      </w:r>
      <w:r w:rsidR="007A7938">
        <w:rPr>
          <w:rFonts w:ascii="Arial" w:hAnsi="Arial" w:cs="Arial"/>
          <w:szCs w:val="24"/>
        </w:rPr>
        <w:t>.</w:t>
      </w:r>
    </w:p>
    <w:p w14:paraId="5DA11A7C" w14:textId="45EA4134" w:rsidR="001C6D35" w:rsidRPr="00C13C53" w:rsidRDefault="001C6D35"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 xml:space="preserve">A discussion of </w:t>
      </w:r>
      <w:r w:rsidR="000C48E5">
        <w:rPr>
          <w:rFonts w:ascii="Arial" w:hAnsi="Arial" w:cs="Arial"/>
          <w:szCs w:val="24"/>
        </w:rPr>
        <w:t>national strategic</w:t>
      </w:r>
      <w:r w:rsidRPr="00C13C53">
        <w:rPr>
          <w:rFonts w:ascii="Arial" w:hAnsi="Arial" w:cs="Arial"/>
          <w:szCs w:val="24"/>
        </w:rPr>
        <w:t xml:space="preserve"> end state (or higher headquarters</w:t>
      </w:r>
      <w:r w:rsidR="000C48E5">
        <w:rPr>
          <w:rFonts w:ascii="Arial" w:hAnsi="Arial" w:cs="Arial"/>
          <w:szCs w:val="24"/>
        </w:rPr>
        <w:t>’</w:t>
      </w:r>
      <w:r w:rsidRPr="00C13C53">
        <w:rPr>
          <w:rFonts w:ascii="Arial" w:hAnsi="Arial" w:cs="Arial"/>
          <w:szCs w:val="24"/>
        </w:rPr>
        <w:t xml:space="preserve"> end state)</w:t>
      </w:r>
      <w:r w:rsidR="000C48E5">
        <w:rPr>
          <w:rFonts w:ascii="Arial" w:hAnsi="Arial" w:cs="Arial"/>
          <w:szCs w:val="24"/>
        </w:rPr>
        <w:t>. This may include</w:t>
      </w:r>
      <w:r w:rsidRPr="00C13C53">
        <w:rPr>
          <w:rFonts w:ascii="Arial" w:hAnsi="Arial" w:cs="Arial"/>
          <w:szCs w:val="24"/>
        </w:rPr>
        <w:t xml:space="preserve"> updated strategic guidance </w:t>
      </w:r>
      <w:r w:rsidR="000C48E5">
        <w:rPr>
          <w:rFonts w:ascii="Arial" w:hAnsi="Arial" w:cs="Arial"/>
          <w:szCs w:val="24"/>
        </w:rPr>
        <w:t xml:space="preserve">that has become available </w:t>
      </w:r>
      <w:r w:rsidRPr="00C13C53">
        <w:rPr>
          <w:rFonts w:ascii="Arial" w:hAnsi="Arial" w:cs="Arial"/>
          <w:szCs w:val="24"/>
        </w:rPr>
        <w:t xml:space="preserve">since mission analysis, </w:t>
      </w:r>
      <w:r w:rsidR="000C48E5">
        <w:rPr>
          <w:rFonts w:ascii="Arial" w:hAnsi="Arial" w:cs="Arial"/>
          <w:szCs w:val="24"/>
        </w:rPr>
        <w:t>perhaps from</w:t>
      </w:r>
      <w:r w:rsidRPr="00C13C53">
        <w:rPr>
          <w:rFonts w:ascii="Arial" w:hAnsi="Arial" w:cs="Arial"/>
          <w:szCs w:val="24"/>
        </w:rPr>
        <w:t xml:space="preserve"> discussions with the SecDef, CJCS, other agency leaders, regional leaders, or coalition partners</w:t>
      </w:r>
      <w:r w:rsidR="007A7938">
        <w:rPr>
          <w:rFonts w:ascii="Arial" w:hAnsi="Arial" w:cs="Arial"/>
          <w:szCs w:val="24"/>
        </w:rPr>
        <w:t>.</w:t>
      </w:r>
    </w:p>
    <w:p w14:paraId="0881E7A2" w14:textId="46D437C4" w:rsidR="001C6D35" w:rsidRPr="00C13C53" w:rsidRDefault="001C6D35"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 xml:space="preserve">Termination criteria for the campaign (or operation) and a discussion </w:t>
      </w:r>
      <w:r w:rsidR="000C48E5">
        <w:rPr>
          <w:rFonts w:ascii="Arial" w:hAnsi="Arial" w:cs="Arial"/>
          <w:szCs w:val="24"/>
        </w:rPr>
        <w:t>of</w:t>
      </w:r>
      <w:r w:rsidR="000C48E5" w:rsidRPr="00C13C53">
        <w:rPr>
          <w:rFonts w:ascii="Arial" w:hAnsi="Arial" w:cs="Arial"/>
          <w:szCs w:val="24"/>
        </w:rPr>
        <w:t xml:space="preserve"> </w:t>
      </w:r>
      <w:r w:rsidRPr="00C13C53">
        <w:rPr>
          <w:rFonts w:ascii="Arial" w:hAnsi="Arial" w:cs="Arial"/>
          <w:szCs w:val="24"/>
        </w:rPr>
        <w:t>the military end state and its relationship to the national strategic end state (or higher headquarters</w:t>
      </w:r>
      <w:r w:rsidR="000C48E5">
        <w:rPr>
          <w:rFonts w:ascii="Arial" w:hAnsi="Arial" w:cs="Arial"/>
          <w:szCs w:val="24"/>
        </w:rPr>
        <w:t>’</w:t>
      </w:r>
      <w:r w:rsidRPr="00C13C53">
        <w:rPr>
          <w:rFonts w:ascii="Arial" w:hAnsi="Arial" w:cs="Arial"/>
          <w:szCs w:val="24"/>
        </w:rPr>
        <w:t xml:space="preserve"> end state)</w:t>
      </w:r>
      <w:r w:rsidR="007A7938">
        <w:rPr>
          <w:rFonts w:ascii="Arial" w:hAnsi="Arial" w:cs="Arial"/>
          <w:szCs w:val="24"/>
        </w:rPr>
        <w:t>.</w:t>
      </w:r>
    </w:p>
    <w:p w14:paraId="7A9FEA7E" w14:textId="77777777" w:rsidR="00E46464" w:rsidRPr="00C13C53" w:rsidRDefault="00121672"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 xml:space="preserve">A </w:t>
      </w:r>
      <w:r w:rsidR="00E46464" w:rsidRPr="00C13C53">
        <w:rPr>
          <w:rFonts w:ascii="Arial" w:hAnsi="Arial" w:cs="Arial"/>
          <w:szCs w:val="24"/>
        </w:rPr>
        <w:t>clear statement of the problem to be solved</w:t>
      </w:r>
      <w:r w:rsidR="007A7938">
        <w:rPr>
          <w:rFonts w:ascii="Arial" w:hAnsi="Arial" w:cs="Arial"/>
          <w:szCs w:val="24"/>
        </w:rPr>
        <w:t>.</w:t>
      </w:r>
    </w:p>
    <w:p w14:paraId="63F3F043" w14:textId="77777777" w:rsidR="00E46464" w:rsidRPr="00C13C53" w:rsidRDefault="00E46464"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Key assumptions</w:t>
      </w:r>
      <w:r w:rsidR="007A7938">
        <w:rPr>
          <w:rFonts w:ascii="Arial" w:hAnsi="Arial" w:cs="Arial"/>
          <w:szCs w:val="24"/>
        </w:rPr>
        <w:t>.</w:t>
      </w:r>
    </w:p>
    <w:p w14:paraId="20552A5C" w14:textId="77777777" w:rsidR="00E46464" w:rsidRPr="00C13C53" w:rsidRDefault="00E46464"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Key operational limitations</w:t>
      </w:r>
      <w:r w:rsidR="007A7938">
        <w:rPr>
          <w:rFonts w:ascii="Arial" w:hAnsi="Arial" w:cs="Arial"/>
          <w:szCs w:val="24"/>
        </w:rPr>
        <w:t>.</w:t>
      </w:r>
    </w:p>
    <w:p w14:paraId="7E46D419" w14:textId="77777777" w:rsidR="000E640D" w:rsidRPr="00C13C53" w:rsidRDefault="000E640D"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Commander’s visualization of the operational approach for the campaign (or operation) to achieve the end state</w:t>
      </w:r>
      <w:r w:rsidR="007A7938">
        <w:rPr>
          <w:rFonts w:ascii="Arial" w:hAnsi="Arial" w:cs="Arial"/>
          <w:szCs w:val="24"/>
        </w:rPr>
        <w:t>.</w:t>
      </w:r>
    </w:p>
    <w:p w14:paraId="7E43CAA0" w14:textId="46132ED9" w:rsidR="00121672" w:rsidRPr="00C13C53" w:rsidRDefault="00121672"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lastRenderedPageBreak/>
        <w:t xml:space="preserve">Military </w:t>
      </w:r>
      <w:r w:rsidR="000E640D" w:rsidRPr="00C13C53">
        <w:rPr>
          <w:rFonts w:ascii="Arial" w:hAnsi="Arial" w:cs="Arial"/>
          <w:szCs w:val="24"/>
        </w:rPr>
        <w:t>o</w:t>
      </w:r>
      <w:r w:rsidRPr="00C13C53">
        <w:rPr>
          <w:rFonts w:ascii="Arial" w:hAnsi="Arial" w:cs="Arial"/>
          <w:szCs w:val="24"/>
        </w:rPr>
        <w:t>bjective</w:t>
      </w:r>
      <w:r w:rsidR="00B46C45" w:rsidRPr="00C13C53">
        <w:rPr>
          <w:rFonts w:ascii="Arial" w:hAnsi="Arial" w:cs="Arial"/>
          <w:szCs w:val="24"/>
        </w:rPr>
        <w:t>s</w:t>
      </w:r>
      <w:r w:rsidR="00F25CC6">
        <w:rPr>
          <w:rFonts w:ascii="Arial" w:hAnsi="Arial" w:cs="Arial"/>
          <w:szCs w:val="24"/>
        </w:rPr>
        <w:t xml:space="preserve"> and course of action (COA) development guidance.</w:t>
      </w:r>
    </w:p>
    <w:p w14:paraId="09C14C99" w14:textId="77777777" w:rsidR="00121672" w:rsidRPr="00C13C53" w:rsidRDefault="00121672"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 xml:space="preserve">Commander’s initial thoughts on </w:t>
      </w:r>
      <w:r w:rsidR="001C6D35" w:rsidRPr="00C13C53">
        <w:rPr>
          <w:rFonts w:ascii="Arial" w:hAnsi="Arial" w:cs="Arial"/>
          <w:szCs w:val="24"/>
        </w:rPr>
        <w:t xml:space="preserve">key decisive points that need to be controlled </w:t>
      </w:r>
      <w:r w:rsidR="00E46464" w:rsidRPr="00C13C53">
        <w:rPr>
          <w:rFonts w:ascii="Arial" w:hAnsi="Arial" w:cs="Arial"/>
          <w:szCs w:val="24"/>
        </w:rPr>
        <w:t>to accomplish objectives</w:t>
      </w:r>
      <w:r w:rsidR="007A7938">
        <w:rPr>
          <w:rFonts w:ascii="Arial" w:hAnsi="Arial" w:cs="Arial"/>
          <w:szCs w:val="24"/>
        </w:rPr>
        <w:t>.</w:t>
      </w:r>
    </w:p>
    <w:p w14:paraId="57A42F6B" w14:textId="77777777" w:rsidR="001C6D35" w:rsidRPr="00C13C53" w:rsidRDefault="001C6D35"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Commander’s thoughts on organizing the campaign’s activities through lines of effort and/or lines of operation</w:t>
      </w:r>
      <w:r w:rsidR="007A7938">
        <w:rPr>
          <w:rFonts w:ascii="Arial" w:hAnsi="Arial" w:cs="Arial"/>
          <w:szCs w:val="24"/>
        </w:rPr>
        <w:t>.</w:t>
      </w:r>
    </w:p>
    <w:p w14:paraId="50BC11A8" w14:textId="77777777" w:rsidR="00E46464" w:rsidRPr="00C13C53" w:rsidRDefault="00E46464"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Acceptable and unacceptable areas of risk</w:t>
      </w:r>
      <w:r w:rsidR="007A7938">
        <w:rPr>
          <w:rFonts w:ascii="Arial" w:hAnsi="Arial" w:cs="Arial"/>
          <w:szCs w:val="24"/>
        </w:rPr>
        <w:t>.</w:t>
      </w:r>
    </w:p>
    <w:p w14:paraId="59FE488D" w14:textId="77777777" w:rsidR="00121672" w:rsidRPr="00C13C53" w:rsidRDefault="00E46464"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Any coordinating instructions</w:t>
      </w:r>
      <w:r w:rsidR="00121672" w:rsidRPr="00C13C53">
        <w:rPr>
          <w:rFonts w:ascii="Arial" w:hAnsi="Arial" w:cs="Arial"/>
          <w:szCs w:val="24"/>
        </w:rPr>
        <w:t>, to include requir</w:t>
      </w:r>
      <w:r w:rsidR="00BC42D2" w:rsidRPr="00C13C53">
        <w:rPr>
          <w:rFonts w:ascii="Arial" w:hAnsi="Arial" w:cs="Arial"/>
          <w:szCs w:val="24"/>
        </w:rPr>
        <w:t xml:space="preserve">ements to coordinate/plan with </w:t>
      </w:r>
      <w:r w:rsidR="00121672" w:rsidRPr="00C13C53">
        <w:rPr>
          <w:rFonts w:ascii="Arial" w:hAnsi="Arial" w:cs="Arial"/>
          <w:szCs w:val="24"/>
        </w:rPr>
        <w:t>interagency, inter- and non-governmental agencies,</w:t>
      </w:r>
      <w:r w:rsidR="00B46C45" w:rsidRPr="00C13C53">
        <w:rPr>
          <w:rFonts w:ascii="Arial" w:hAnsi="Arial" w:cs="Arial"/>
          <w:szCs w:val="24"/>
        </w:rPr>
        <w:t xml:space="preserve"> and coalition partners</w:t>
      </w:r>
      <w:r w:rsidR="007A7938">
        <w:rPr>
          <w:rFonts w:ascii="Arial" w:hAnsi="Arial" w:cs="Arial"/>
          <w:szCs w:val="24"/>
        </w:rPr>
        <w:t>.</w:t>
      </w:r>
    </w:p>
    <w:p w14:paraId="0B321FFE" w14:textId="566C25CE" w:rsidR="00121672" w:rsidRPr="00C13C53" w:rsidRDefault="00121672" w:rsidP="00D8662F">
      <w:pPr>
        <w:pStyle w:val="BodyTextIndent2"/>
        <w:numPr>
          <w:ilvl w:val="0"/>
          <w:numId w:val="26"/>
        </w:numPr>
        <w:tabs>
          <w:tab w:val="clear" w:pos="900"/>
          <w:tab w:val="clear" w:pos="1350"/>
          <w:tab w:val="clear" w:pos="1440"/>
          <w:tab w:val="left" w:pos="1080"/>
        </w:tabs>
        <w:spacing w:after="120"/>
        <w:ind w:left="0" w:firstLine="720"/>
        <w:rPr>
          <w:rFonts w:ascii="Arial" w:hAnsi="Arial" w:cs="Arial"/>
          <w:szCs w:val="24"/>
        </w:rPr>
      </w:pPr>
      <w:r w:rsidRPr="00C13C53">
        <w:rPr>
          <w:rFonts w:ascii="Arial" w:hAnsi="Arial" w:cs="Arial"/>
          <w:szCs w:val="24"/>
        </w:rPr>
        <w:t>Strategi</w:t>
      </w:r>
      <w:r w:rsidR="00B46C45" w:rsidRPr="00C13C53">
        <w:rPr>
          <w:rFonts w:ascii="Arial" w:hAnsi="Arial" w:cs="Arial"/>
          <w:szCs w:val="24"/>
        </w:rPr>
        <w:t xml:space="preserve">c </w:t>
      </w:r>
      <w:r w:rsidR="000E640D" w:rsidRPr="00C13C53">
        <w:rPr>
          <w:rFonts w:ascii="Arial" w:hAnsi="Arial" w:cs="Arial"/>
          <w:szCs w:val="24"/>
        </w:rPr>
        <w:t>c</w:t>
      </w:r>
      <w:r w:rsidR="00B46C45" w:rsidRPr="00C13C53">
        <w:rPr>
          <w:rFonts w:ascii="Arial" w:hAnsi="Arial" w:cs="Arial"/>
          <w:szCs w:val="24"/>
        </w:rPr>
        <w:t xml:space="preserve">ommunication and </w:t>
      </w:r>
      <w:r w:rsidR="000C48E5">
        <w:rPr>
          <w:rFonts w:ascii="Arial" w:hAnsi="Arial" w:cs="Arial"/>
          <w:szCs w:val="24"/>
        </w:rPr>
        <w:t>information operations</w:t>
      </w:r>
      <w:r w:rsidR="000C48E5" w:rsidRPr="00C13C53">
        <w:rPr>
          <w:rFonts w:ascii="Arial" w:hAnsi="Arial" w:cs="Arial"/>
          <w:szCs w:val="24"/>
        </w:rPr>
        <w:t xml:space="preserve"> </w:t>
      </w:r>
      <w:r w:rsidR="00B46C45" w:rsidRPr="00C13C53">
        <w:rPr>
          <w:rFonts w:ascii="Arial" w:hAnsi="Arial" w:cs="Arial"/>
          <w:szCs w:val="24"/>
        </w:rPr>
        <w:t>guidance</w:t>
      </w:r>
      <w:r w:rsidR="007A7938">
        <w:rPr>
          <w:rFonts w:ascii="Arial" w:hAnsi="Arial" w:cs="Arial"/>
          <w:szCs w:val="24"/>
        </w:rPr>
        <w:t>.</w:t>
      </w:r>
    </w:p>
    <w:p w14:paraId="1D0213CA" w14:textId="77777777" w:rsidR="00121672" w:rsidRPr="00C13C53" w:rsidRDefault="00121672" w:rsidP="00D8662F">
      <w:pPr>
        <w:pStyle w:val="BodyTextIndent2"/>
        <w:numPr>
          <w:ilvl w:val="0"/>
          <w:numId w:val="26"/>
        </w:numPr>
        <w:tabs>
          <w:tab w:val="clear" w:pos="900"/>
          <w:tab w:val="clear" w:pos="1350"/>
          <w:tab w:val="clear" w:pos="1440"/>
          <w:tab w:val="left" w:pos="1080"/>
        </w:tabs>
        <w:spacing w:after="240"/>
        <w:ind w:left="0" w:firstLine="720"/>
        <w:rPr>
          <w:rFonts w:ascii="Arial" w:hAnsi="Arial" w:cs="Arial"/>
          <w:szCs w:val="24"/>
        </w:rPr>
      </w:pPr>
      <w:r w:rsidRPr="00C13C53">
        <w:rPr>
          <w:rFonts w:ascii="Arial" w:hAnsi="Arial" w:cs="Arial"/>
          <w:szCs w:val="24"/>
        </w:rPr>
        <w:t>Initial thoughts on CCIR</w:t>
      </w:r>
      <w:r w:rsidR="007A7938">
        <w:rPr>
          <w:rFonts w:ascii="Arial" w:hAnsi="Arial" w:cs="Arial"/>
          <w:szCs w:val="24"/>
        </w:rPr>
        <w:t>.</w:t>
      </w:r>
    </w:p>
    <w:p w14:paraId="73BDEEEB" w14:textId="44548EF7" w:rsidR="00121672" w:rsidRPr="00C13C53" w:rsidRDefault="00121672" w:rsidP="005735FE">
      <w:pPr>
        <w:tabs>
          <w:tab w:val="left" w:pos="990"/>
        </w:tabs>
        <w:spacing w:after="240" w:line="240" w:lineRule="auto"/>
        <w:rPr>
          <w:rFonts w:cs="Arial"/>
          <w:sz w:val="24"/>
          <w:szCs w:val="24"/>
        </w:rPr>
      </w:pPr>
      <w:r w:rsidRPr="00C13C53">
        <w:rPr>
          <w:rFonts w:cs="Arial"/>
          <w:sz w:val="24"/>
          <w:szCs w:val="24"/>
        </w:rPr>
        <w:tab/>
        <w:t xml:space="preserve">The commander may provide guidance in a variety of ways and formats, based on his preference.  He may provide it to the entire staff and/or subordinate commanders, or meet each staff officer or subordinate unit commander individually as </w:t>
      </w:r>
      <w:r w:rsidR="000C48E5">
        <w:rPr>
          <w:rFonts w:cs="Arial"/>
          <w:sz w:val="24"/>
          <w:szCs w:val="24"/>
        </w:rPr>
        <w:t>dictated by geography</w:t>
      </w:r>
      <w:r w:rsidRPr="00C13C53">
        <w:rPr>
          <w:rFonts w:cs="Arial"/>
          <w:sz w:val="24"/>
          <w:szCs w:val="24"/>
        </w:rPr>
        <w:t xml:space="preserve">, security, and </w:t>
      </w:r>
      <w:r w:rsidR="000C48E5">
        <w:rPr>
          <w:rFonts w:cs="Arial"/>
          <w:sz w:val="24"/>
          <w:szCs w:val="24"/>
        </w:rPr>
        <w:t xml:space="preserve">type and volume of </w:t>
      </w:r>
      <w:r w:rsidRPr="00C13C53">
        <w:rPr>
          <w:rFonts w:cs="Arial"/>
          <w:sz w:val="24"/>
          <w:szCs w:val="24"/>
        </w:rPr>
        <w:t xml:space="preserve">information.  Additionally, the commander can give guidance in written </w:t>
      </w:r>
      <w:r w:rsidR="0041364D">
        <w:rPr>
          <w:rFonts w:cs="Arial"/>
          <w:sz w:val="24"/>
          <w:szCs w:val="24"/>
        </w:rPr>
        <w:t xml:space="preserve">or verbal </w:t>
      </w:r>
      <w:r w:rsidRPr="00C13C53">
        <w:rPr>
          <w:rFonts w:cs="Arial"/>
          <w:sz w:val="24"/>
          <w:szCs w:val="24"/>
        </w:rPr>
        <w:t>form</w:t>
      </w:r>
      <w:r w:rsidR="00BC42D2" w:rsidRPr="00C13C53">
        <w:rPr>
          <w:rFonts w:cs="Arial"/>
          <w:sz w:val="24"/>
          <w:szCs w:val="24"/>
        </w:rPr>
        <w:t>.  T</w:t>
      </w:r>
      <w:r w:rsidRPr="00C13C53">
        <w:rPr>
          <w:rFonts w:cs="Arial"/>
          <w:sz w:val="24"/>
          <w:szCs w:val="24"/>
        </w:rPr>
        <w:t>he key challenge is to ensure universal understanding of this guidance across all elements of the command, a wide range of supporting commands, and enabling agencies.  The commander may issue updated planning guidance throughout the decision</w:t>
      </w:r>
      <w:r w:rsidR="00A75D00">
        <w:rPr>
          <w:rFonts w:cs="Arial"/>
          <w:sz w:val="24"/>
          <w:szCs w:val="24"/>
        </w:rPr>
        <w:t xml:space="preserve"> </w:t>
      </w:r>
      <w:r w:rsidRPr="00C13C53">
        <w:rPr>
          <w:rFonts w:cs="Arial"/>
          <w:sz w:val="24"/>
          <w:szCs w:val="24"/>
        </w:rPr>
        <w:t xml:space="preserve">making process.  Because the COA development process will continue to analyze the OE and examine effects on enemy, neutral, and friendly elements, the commander </w:t>
      </w:r>
      <w:r w:rsidR="000E640D" w:rsidRPr="00C13C53">
        <w:rPr>
          <w:rFonts w:cs="Arial"/>
          <w:sz w:val="24"/>
          <w:szCs w:val="24"/>
        </w:rPr>
        <w:t>may</w:t>
      </w:r>
      <w:r w:rsidRPr="00C13C53">
        <w:rPr>
          <w:rFonts w:cs="Arial"/>
          <w:sz w:val="24"/>
          <w:szCs w:val="24"/>
        </w:rPr>
        <w:t xml:space="preserve"> participate in the COA development process as the JPG examines issues, challenges, and limitations.  This engagement may also cause the commander to revisit his </w:t>
      </w:r>
      <w:r w:rsidR="002B2D53">
        <w:rPr>
          <w:rFonts w:cs="Arial"/>
          <w:sz w:val="24"/>
          <w:szCs w:val="24"/>
        </w:rPr>
        <w:t>operational design</w:t>
      </w:r>
      <w:r w:rsidRPr="00C13C53">
        <w:rPr>
          <w:rFonts w:cs="Arial"/>
          <w:sz w:val="24"/>
          <w:szCs w:val="24"/>
        </w:rPr>
        <w:t xml:space="preserve"> for the campaign.  Consequently, there is no limitation as to the number of times the commander may refine and reissue his planning guidance</w:t>
      </w:r>
      <w:r w:rsidR="00BC42D2" w:rsidRPr="00C13C53">
        <w:rPr>
          <w:rFonts w:cs="Arial"/>
          <w:sz w:val="24"/>
          <w:szCs w:val="24"/>
        </w:rPr>
        <w:t>.</w:t>
      </w:r>
    </w:p>
    <w:p w14:paraId="58839299" w14:textId="67BD7FEB" w:rsidR="00121672" w:rsidRPr="00C13C53" w:rsidRDefault="00421D81" w:rsidP="00421D81">
      <w:pPr>
        <w:tabs>
          <w:tab w:val="left" w:pos="270"/>
        </w:tabs>
        <w:spacing w:after="240" w:line="240" w:lineRule="auto"/>
        <w:rPr>
          <w:rFonts w:cs="Arial"/>
          <w:sz w:val="24"/>
          <w:szCs w:val="24"/>
        </w:rPr>
      </w:pPr>
      <w:r>
        <w:rPr>
          <w:rFonts w:cs="Arial"/>
          <w:bCs/>
          <w:sz w:val="24"/>
          <w:szCs w:val="24"/>
        </w:rPr>
        <w:tab/>
      </w:r>
      <w:r w:rsidR="009746EB" w:rsidRPr="00C13C53">
        <w:rPr>
          <w:rFonts w:cs="Arial"/>
          <w:bCs/>
          <w:sz w:val="24"/>
          <w:szCs w:val="24"/>
        </w:rPr>
        <w:t>o</w:t>
      </w:r>
      <w:r w:rsidR="00121672" w:rsidRPr="00C13C53">
        <w:rPr>
          <w:rFonts w:cs="Arial"/>
          <w:bCs/>
          <w:sz w:val="24"/>
          <w:szCs w:val="24"/>
        </w:rPr>
        <w:t xml:space="preserve">. </w:t>
      </w:r>
      <w:r w:rsidR="002C0270" w:rsidRPr="00C13C53">
        <w:rPr>
          <w:rFonts w:cs="Arial"/>
          <w:bCs/>
          <w:sz w:val="24"/>
          <w:szCs w:val="24"/>
        </w:rPr>
        <w:t xml:space="preserve"> </w:t>
      </w:r>
      <w:r w:rsidR="00121672" w:rsidRPr="00C13C53">
        <w:rPr>
          <w:rFonts w:cs="Arial"/>
          <w:bCs/>
          <w:i/>
          <w:sz w:val="24"/>
          <w:szCs w:val="24"/>
          <w:u w:val="single"/>
        </w:rPr>
        <w:t>In Progress Review</w:t>
      </w:r>
      <w:r w:rsidR="00121672" w:rsidRPr="00C13C53">
        <w:rPr>
          <w:rFonts w:cs="Arial"/>
          <w:bCs/>
          <w:sz w:val="24"/>
          <w:szCs w:val="24"/>
        </w:rPr>
        <w:t>.  At the theater level</w:t>
      </w:r>
      <w:r w:rsidR="00356228">
        <w:rPr>
          <w:rFonts w:cs="Arial"/>
          <w:bCs/>
          <w:sz w:val="24"/>
          <w:szCs w:val="24"/>
        </w:rPr>
        <w:t xml:space="preserve"> and as part of the APEX process</w:t>
      </w:r>
      <w:r w:rsidR="00121672" w:rsidRPr="00C13C53">
        <w:rPr>
          <w:rFonts w:cs="Arial"/>
          <w:bCs/>
          <w:sz w:val="24"/>
          <w:szCs w:val="24"/>
        </w:rPr>
        <w:t xml:space="preserve">, </w:t>
      </w:r>
      <w:r w:rsidR="00791BA6" w:rsidRPr="00C13C53">
        <w:rPr>
          <w:rFonts w:cs="Arial"/>
          <w:bCs/>
          <w:sz w:val="24"/>
          <w:szCs w:val="24"/>
        </w:rPr>
        <w:t>CCDR</w:t>
      </w:r>
      <w:r w:rsidR="00121672" w:rsidRPr="00C13C53">
        <w:rPr>
          <w:rFonts w:cs="Arial"/>
          <w:bCs/>
          <w:sz w:val="24"/>
          <w:szCs w:val="24"/>
        </w:rPr>
        <w:t xml:space="preserve">s conduct a series of in-progress reviews with the SecDef (or his designated representative) to keep the orientation of the campaign planning in line with the thinking of the national leadership.  </w:t>
      </w:r>
      <w:r w:rsidR="00121672" w:rsidRPr="00C13C53">
        <w:rPr>
          <w:rFonts w:cs="Arial"/>
          <w:sz w:val="24"/>
          <w:szCs w:val="24"/>
        </w:rPr>
        <w:t>If the combatant command does not identify the correct</w:t>
      </w:r>
      <w:r w:rsidR="008E5198" w:rsidRPr="00C13C53">
        <w:rPr>
          <w:rFonts w:cs="Arial"/>
          <w:sz w:val="24"/>
          <w:szCs w:val="24"/>
        </w:rPr>
        <w:t xml:space="preserve"> end state </w:t>
      </w:r>
      <w:r w:rsidR="00121672" w:rsidRPr="00C13C53">
        <w:rPr>
          <w:rFonts w:cs="Arial"/>
          <w:sz w:val="24"/>
          <w:szCs w:val="24"/>
        </w:rPr>
        <w:t>and corresponding objectives to orient the campaign, further planning is meaningless.  Based on strategic direction, the supported CCDR will participate in th</w:t>
      </w:r>
      <w:r w:rsidR="00BC42D2" w:rsidRPr="00C13C53">
        <w:rPr>
          <w:rFonts w:cs="Arial"/>
          <w:sz w:val="24"/>
          <w:szCs w:val="24"/>
        </w:rPr>
        <w:t>is</w:t>
      </w:r>
      <w:r w:rsidR="00121672" w:rsidRPr="00C13C53">
        <w:rPr>
          <w:rFonts w:cs="Arial"/>
          <w:sz w:val="24"/>
          <w:szCs w:val="24"/>
        </w:rPr>
        <w:t xml:space="preserve"> first of </w:t>
      </w:r>
      <w:r w:rsidR="00356228">
        <w:rPr>
          <w:rFonts w:cs="Arial"/>
          <w:sz w:val="24"/>
          <w:szCs w:val="24"/>
        </w:rPr>
        <w:t xml:space="preserve">up to </w:t>
      </w:r>
      <w:r w:rsidR="00121672" w:rsidRPr="00C13C53">
        <w:rPr>
          <w:rFonts w:cs="Arial"/>
          <w:sz w:val="24"/>
          <w:szCs w:val="24"/>
        </w:rPr>
        <w:t>three IPRs to ensure the CCDR’s views are in-synch with those of the SecDef before further planning proceeds.  The CCDR will normally present his initial analysis in the form of a briefing (</w:t>
      </w:r>
      <w:r w:rsidR="00356228">
        <w:rPr>
          <w:rFonts w:cs="Arial"/>
          <w:sz w:val="24"/>
          <w:szCs w:val="24"/>
        </w:rPr>
        <w:t>a</w:t>
      </w:r>
      <w:r w:rsidR="0072583D">
        <w:rPr>
          <w:rFonts w:cs="Arial"/>
          <w:sz w:val="24"/>
          <w:szCs w:val="24"/>
        </w:rPr>
        <w:t>t most,</w:t>
      </w:r>
      <w:r w:rsidR="00356228">
        <w:rPr>
          <w:rFonts w:cs="Arial"/>
          <w:sz w:val="24"/>
          <w:szCs w:val="24"/>
        </w:rPr>
        <w:t xml:space="preserve"> </w:t>
      </w:r>
      <w:r w:rsidR="0072583D">
        <w:rPr>
          <w:rFonts w:cs="Arial"/>
          <w:sz w:val="24"/>
          <w:szCs w:val="24"/>
        </w:rPr>
        <w:t xml:space="preserve">a </w:t>
      </w:r>
      <w:r w:rsidR="00356228">
        <w:rPr>
          <w:rFonts w:cs="Arial"/>
          <w:sz w:val="24"/>
          <w:szCs w:val="24"/>
        </w:rPr>
        <w:t>few</w:t>
      </w:r>
      <w:r w:rsidR="00121672" w:rsidRPr="00C13C53">
        <w:rPr>
          <w:rFonts w:cs="Arial"/>
          <w:sz w:val="24"/>
          <w:szCs w:val="24"/>
        </w:rPr>
        <w:t xml:space="preserve"> slides) that synopsizes his understanding of strategic guidance, </w:t>
      </w:r>
      <w:r w:rsidR="000E640D" w:rsidRPr="00C13C53">
        <w:rPr>
          <w:rFonts w:cs="Arial"/>
          <w:sz w:val="24"/>
          <w:szCs w:val="24"/>
        </w:rPr>
        <w:t xml:space="preserve">the linkage of the theater/military end state to the national end state, </w:t>
      </w:r>
      <w:r w:rsidR="00121672" w:rsidRPr="00C13C53">
        <w:rPr>
          <w:rFonts w:cs="Arial"/>
          <w:sz w:val="24"/>
          <w:szCs w:val="24"/>
        </w:rPr>
        <w:t xml:space="preserve">the analysis of facts and assumptions, and proposed mission and intent for the upcoming campaign. </w:t>
      </w:r>
      <w:r w:rsidR="00356228">
        <w:rPr>
          <w:rFonts w:cs="Arial"/>
          <w:sz w:val="24"/>
          <w:szCs w:val="24"/>
        </w:rPr>
        <w:t xml:space="preserve"> These IPRs have evolved to be more about dialogue </w:t>
      </w:r>
      <w:r w:rsidR="0072583D">
        <w:rPr>
          <w:rFonts w:cs="Arial"/>
          <w:sz w:val="24"/>
          <w:szCs w:val="24"/>
        </w:rPr>
        <w:t xml:space="preserve">between civilian and military leaders </w:t>
      </w:r>
      <w:r w:rsidR="00356228">
        <w:rPr>
          <w:rFonts w:cs="Arial"/>
          <w:sz w:val="24"/>
          <w:szCs w:val="24"/>
        </w:rPr>
        <w:t xml:space="preserve">than </w:t>
      </w:r>
      <w:r w:rsidR="0072583D">
        <w:rPr>
          <w:rFonts w:cs="Arial"/>
          <w:sz w:val="24"/>
          <w:szCs w:val="24"/>
        </w:rPr>
        <w:t xml:space="preserve">about </w:t>
      </w:r>
      <w:r w:rsidR="00356228">
        <w:rPr>
          <w:rFonts w:cs="Arial"/>
          <w:sz w:val="24"/>
          <w:szCs w:val="24"/>
        </w:rPr>
        <w:t xml:space="preserve">concrete approval.  The national decision-makers always want to keep options open and do not like to be </w:t>
      </w:r>
      <w:r w:rsidR="0072583D">
        <w:rPr>
          <w:rFonts w:cs="Arial"/>
          <w:sz w:val="24"/>
          <w:szCs w:val="24"/>
        </w:rPr>
        <w:t xml:space="preserve">conceptually </w:t>
      </w:r>
      <w:r w:rsidR="00356228">
        <w:rPr>
          <w:rFonts w:cs="Arial"/>
          <w:sz w:val="24"/>
          <w:szCs w:val="24"/>
        </w:rPr>
        <w:t xml:space="preserve">“boxed in,” even when </w:t>
      </w:r>
      <w:r w:rsidR="0072583D">
        <w:rPr>
          <w:rFonts w:cs="Arial"/>
          <w:sz w:val="24"/>
          <w:szCs w:val="24"/>
        </w:rPr>
        <w:t xml:space="preserve">the CCDR needs </w:t>
      </w:r>
      <w:r w:rsidR="00356228">
        <w:rPr>
          <w:rFonts w:cs="Arial"/>
          <w:sz w:val="24"/>
          <w:szCs w:val="24"/>
        </w:rPr>
        <w:t>some form of approval to allow continued planning.</w:t>
      </w:r>
    </w:p>
    <w:p w14:paraId="4A9BE0B5" w14:textId="553E6C9C" w:rsidR="00121672" w:rsidRPr="00C13C53" w:rsidRDefault="00421D81" w:rsidP="00421D81">
      <w:pPr>
        <w:tabs>
          <w:tab w:val="left" w:pos="630"/>
        </w:tabs>
        <w:spacing w:after="240" w:line="240" w:lineRule="auto"/>
        <w:rPr>
          <w:rFonts w:cs="Arial"/>
          <w:sz w:val="24"/>
          <w:szCs w:val="24"/>
        </w:rPr>
      </w:pPr>
      <w:r>
        <w:rPr>
          <w:rFonts w:cs="Arial"/>
          <w:sz w:val="24"/>
          <w:szCs w:val="24"/>
        </w:rPr>
        <w:lastRenderedPageBreak/>
        <w:tab/>
      </w:r>
      <w:r w:rsidR="00121672" w:rsidRPr="00C13C53">
        <w:rPr>
          <w:rFonts w:cs="Arial"/>
          <w:sz w:val="24"/>
          <w:szCs w:val="24"/>
        </w:rPr>
        <w:t xml:space="preserve">The commander considers his </w:t>
      </w:r>
      <w:r w:rsidR="002B2D53">
        <w:rPr>
          <w:rFonts w:cs="Arial"/>
          <w:sz w:val="24"/>
          <w:szCs w:val="24"/>
        </w:rPr>
        <w:t>operational design</w:t>
      </w:r>
      <w:r w:rsidR="00121672" w:rsidRPr="00C13C53">
        <w:rPr>
          <w:rFonts w:cs="Arial"/>
          <w:sz w:val="24"/>
          <w:szCs w:val="24"/>
        </w:rPr>
        <w:t>, as complemented and supplemented by the staff’s analysis.  While the staff has been focused on the planning aspects, the commander has continued to apply a</w:t>
      </w:r>
      <w:r w:rsidR="002B2D53">
        <w:rPr>
          <w:rFonts w:cs="Arial"/>
          <w:sz w:val="24"/>
          <w:szCs w:val="24"/>
        </w:rPr>
        <w:t>n</w:t>
      </w:r>
      <w:r w:rsidR="00121672" w:rsidRPr="00C13C53">
        <w:rPr>
          <w:rFonts w:cs="Arial"/>
          <w:sz w:val="24"/>
          <w:szCs w:val="24"/>
        </w:rPr>
        <w:t xml:space="preserve"> </w:t>
      </w:r>
      <w:r w:rsidR="002B2D53">
        <w:rPr>
          <w:rFonts w:cs="Arial"/>
          <w:sz w:val="24"/>
          <w:szCs w:val="24"/>
        </w:rPr>
        <w:t>operational design</w:t>
      </w:r>
      <w:r w:rsidR="00121672" w:rsidRPr="00C13C53">
        <w:rPr>
          <w:rFonts w:cs="Arial"/>
          <w:sz w:val="24"/>
          <w:szCs w:val="24"/>
        </w:rPr>
        <w:t xml:space="preserve"> approach to the overall situation.  Through his dialog</w:t>
      </w:r>
      <w:r w:rsidR="00BC42D2" w:rsidRPr="00C13C53">
        <w:rPr>
          <w:rFonts w:cs="Arial"/>
          <w:sz w:val="24"/>
          <w:szCs w:val="24"/>
        </w:rPr>
        <w:t>ue</w:t>
      </w:r>
      <w:r w:rsidR="00121672" w:rsidRPr="00C13C53">
        <w:rPr>
          <w:rFonts w:cs="Arial"/>
          <w:sz w:val="24"/>
          <w:szCs w:val="24"/>
        </w:rPr>
        <w:t xml:space="preserve"> with the national policy makers (</w:t>
      </w:r>
      <w:r w:rsidR="0072583D">
        <w:rPr>
          <w:rFonts w:cs="Arial"/>
          <w:sz w:val="24"/>
          <w:szCs w:val="24"/>
        </w:rPr>
        <w:t xml:space="preserve">President, </w:t>
      </w:r>
      <w:r w:rsidR="00121672" w:rsidRPr="00C13C53">
        <w:rPr>
          <w:rFonts w:cs="Arial"/>
          <w:sz w:val="24"/>
          <w:szCs w:val="24"/>
        </w:rPr>
        <w:t>SecDef</w:t>
      </w:r>
      <w:r w:rsidR="0072583D">
        <w:rPr>
          <w:rFonts w:cs="Arial"/>
          <w:sz w:val="24"/>
          <w:szCs w:val="24"/>
        </w:rPr>
        <w:t>, CJCS</w:t>
      </w:r>
      <w:r w:rsidR="00121672" w:rsidRPr="00C13C53">
        <w:rPr>
          <w:rFonts w:cs="Arial"/>
          <w:sz w:val="24"/>
          <w:szCs w:val="24"/>
        </w:rPr>
        <w:t>),  J</w:t>
      </w:r>
      <w:r w:rsidR="0072583D">
        <w:rPr>
          <w:rFonts w:cs="Arial"/>
          <w:sz w:val="24"/>
          <w:szCs w:val="24"/>
        </w:rPr>
        <w:t>oint Staff</w:t>
      </w:r>
      <w:r w:rsidR="00121672" w:rsidRPr="00C13C53">
        <w:rPr>
          <w:rFonts w:cs="Arial"/>
          <w:sz w:val="24"/>
          <w:szCs w:val="24"/>
        </w:rPr>
        <w:t xml:space="preserve">, </w:t>
      </w:r>
      <w:r w:rsidR="0072583D">
        <w:rPr>
          <w:rFonts w:cs="Arial"/>
          <w:sz w:val="24"/>
          <w:szCs w:val="24"/>
        </w:rPr>
        <w:t xml:space="preserve">military service chiefs, </w:t>
      </w:r>
      <w:r w:rsidR="00121672" w:rsidRPr="00C13C53">
        <w:rPr>
          <w:rFonts w:cs="Arial"/>
          <w:sz w:val="24"/>
          <w:szCs w:val="24"/>
        </w:rPr>
        <w:t xml:space="preserve">other supporting commands and agencies, allies, subordinate commanders, academia, think tanks, and others, he continues to enrich his understanding of the environment and the problem, and continues to extend and refine his visualization of the campaign. </w:t>
      </w:r>
      <w:r w:rsidR="00C05D40">
        <w:rPr>
          <w:rFonts w:cs="Arial"/>
          <w:sz w:val="24"/>
          <w:szCs w:val="24"/>
        </w:rPr>
        <w:t xml:space="preserve"> </w:t>
      </w:r>
      <w:r w:rsidR="00121672" w:rsidRPr="00C13C53">
        <w:rPr>
          <w:rFonts w:cs="Arial"/>
          <w:sz w:val="24"/>
          <w:szCs w:val="24"/>
        </w:rPr>
        <w:t>Through his ex</w:t>
      </w:r>
      <w:r w:rsidR="00BC42D2" w:rsidRPr="00C13C53">
        <w:rPr>
          <w:rFonts w:cs="Arial"/>
          <w:sz w:val="24"/>
          <w:szCs w:val="24"/>
        </w:rPr>
        <w:t xml:space="preserve">perience and application of </w:t>
      </w:r>
      <w:r w:rsidR="002B2D53">
        <w:rPr>
          <w:rFonts w:cs="Arial"/>
          <w:sz w:val="24"/>
          <w:szCs w:val="24"/>
        </w:rPr>
        <w:t>operational design</w:t>
      </w:r>
      <w:r w:rsidR="00121672" w:rsidRPr="00C13C53">
        <w:rPr>
          <w:rFonts w:cs="Arial"/>
          <w:sz w:val="24"/>
          <w:szCs w:val="24"/>
        </w:rPr>
        <w:t>, he is able to sense changes in the environment and refocus his understanding as appropriate.  He transmits this increased understanding and visualization to his staff and subordinates as often as he believes there is need for updated focus.  The CCDR brings his most recent understanding and visualization to the SecDef IPR.</w:t>
      </w:r>
    </w:p>
    <w:p w14:paraId="59085386" w14:textId="640FCE93" w:rsidR="002F0D31" w:rsidRDefault="002F0D31" w:rsidP="00A2220E">
      <w:pPr>
        <w:pStyle w:val="Default"/>
        <w:spacing w:after="240"/>
        <w:rPr>
          <w:rFonts w:ascii="Arial" w:hAnsi="Arial" w:cs="Arial"/>
        </w:rPr>
      </w:pPr>
      <w:r w:rsidRPr="002F0D31">
        <w:rPr>
          <w:rFonts w:ascii="Arial" w:hAnsi="Arial" w:cs="Arial"/>
        </w:rPr>
        <w:t xml:space="preserve">A result of the first IPR is a </w:t>
      </w:r>
      <w:r w:rsidR="00144FED" w:rsidRPr="00144FED">
        <w:rPr>
          <w:rFonts w:ascii="Arial" w:hAnsi="Arial" w:cs="Arial"/>
          <w:bCs/>
        </w:rPr>
        <w:t>common view of the problem and mission analysis and initial estimate insights</w:t>
      </w:r>
      <w:r w:rsidR="00504BEC">
        <w:rPr>
          <w:rFonts w:ascii="Arial" w:hAnsi="Arial" w:cs="Arial"/>
          <w:bCs/>
        </w:rPr>
        <w:t>.</w:t>
      </w:r>
      <w:r w:rsidR="00144FED" w:rsidRPr="00144FED">
        <w:rPr>
          <w:rFonts w:ascii="Arial" w:hAnsi="Arial" w:cs="Arial"/>
        </w:rPr>
        <w:t xml:space="preserve">  The SecDef will approve the CCDR’s mission statement and provide further guidance as required to guide continued </w:t>
      </w:r>
      <w:r w:rsidR="007806AC">
        <w:rPr>
          <w:rFonts w:ascii="Arial" w:hAnsi="Arial" w:cs="Arial"/>
        </w:rPr>
        <w:t>operational design</w:t>
      </w:r>
      <w:r w:rsidR="00144FED" w:rsidRPr="00144FED">
        <w:rPr>
          <w:rFonts w:ascii="Arial" w:hAnsi="Arial" w:cs="Arial"/>
        </w:rPr>
        <w:t xml:space="preserve"> and planning.  </w:t>
      </w:r>
      <w:r w:rsidR="0072583D">
        <w:rPr>
          <w:rFonts w:ascii="Arial" w:hAnsi="Arial" w:cs="Arial"/>
        </w:rPr>
        <w:t>T</w:t>
      </w:r>
      <w:r w:rsidR="00144FED" w:rsidRPr="00144FED">
        <w:rPr>
          <w:rFonts w:ascii="Arial" w:hAnsi="Arial" w:cs="Arial"/>
        </w:rPr>
        <w:t xml:space="preserve">he </w:t>
      </w:r>
      <w:r w:rsidR="0072583D">
        <w:rPr>
          <w:rFonts w:ascii="Arial" w:hAnsi="Arial" w:cs="Arial"/>
        </w:rPr>
        <w:t xml:space="preserve">CCDR uses these results to </w:t>
      </w:r>
      <w:r w:rsidR="00144FED" w:rsidRPr="00144FED">
        <w:rPr>
          <w:rFonts w:ascii="Arial" w:hAnsi="Arial" w:cs="Arial"/>
        </w:rPr>
        <w:t>refine his vision for the campaign and provide further guidance to both staff and subordinate commands on how they should begin developing options for future, unified action.  See Annex A for more on SecDef IPRs</w:t>
      </w:r>
      <w:r w:rsidR="00877F9C">
        <w:rPr>
          <w:rFonts w:ascii="Arial" w:hAnsi="Arial" w:cs="Arial"/>
        </w:rPr>
        <w:t xml:space="preserve"> within APEX</w:t>
      </w:r>
      <w:r w:rsidR="00144FED" w:rsidRPr="00144FED">
        <w:rPr>
          <w:rFonts w:ascii="Arial" w:hAnsi="Arial" w:cs="Arial"/>
        </w:rPr>
        <w:t>.</w:t>
      </w:r>
    </w:p>
    <w:p w14:paraId="2F79185E" w14:textId="4D74C6D3" w:rsidR="003C00DD" w:rsidRDefault="009746EB" w:rsidP="00A2220E">
      <w:pPr>
        <w:spacing w:after="240" w:line="240" w:lineRule="auto"/>
        <w:rPr>
          <w:rFonts w:cs="Arial"/>
          <w:sz w:val="24"/>
          <w:szCs w:val="24"/>
        </w:rPr>
      </w:pPr>
      <w:r w:rsidRPr="00C13C53">
        <w:rPr>
          <w:b/>
          <w:sz w:val="24"/>
          <w:szCs w:val="24"/>
        </w:rPr>
        <w:t>4</w:t>
      </w:r>
      <w:r w:rsidR="00121672" w:rsidRPr="00C13C53">
        <w:rPr>
          <w:b/>
          <w:sz w:val="24"/>
          <w:szCs w:val="24"/>
        </w:rPr>
        <w:t>.</w:t>
      </w:r>
      <w:r w:rsidR="00121672" w:rsidRPr="00C13C53">
        <w:rPr>
          <w:sz w:val="24"/>
          <w:szCs w:val="24"/>
        </w:rPr>
        <w:t xml:space="preserve">  </w:t>
      </w:r>
      <w:r w:rsidR="00121672" w:rsidRPr="00C13C53">
        <w:rPr>
          <w:b/>
          <w:sz w:val="24"/>
          <w:szCs w:val="24"/>
          <w:u w:val="single"/>
        </w:rPr>
        <w:t xml:space="preserve">Develop </w:t>
      </w:r>
      <w:r w:rsidR="00607126" w:rsidRPr="00C13C53">
        <w:rPr>
          <w:b/>
          <w:sz w:val="24"/>
          <w:szCs w:val="24"/>
          <w:u w:val="single"/>
        </w:rPr>
        <w:t>Courses of Action</w:t>
      </w:r>
      <w:r w:rsidR="00121672" w:rsidRPr="00C13C53">
        <w:rPr>
          <w:b/>
          <w:sz w:val="24"/>
          <w:szCs w:val="24"/>
        </w:rPr>
        <w:t>.</w:t>
      </w:r>
      <w:r w:rsidR="00121672" w:rsidRPr="00C13C53">
        <w:rPr>
          <w:sz w:val="24"/>
          <w:szCs w:val="24"/>
        </w:rPr>
        <w:t xml:space="preserve">  </w:t>
      </w:r>
      <w:r w:rsidR="00121672" w:rsidRPr="00C13C53">
        <w:rPr>
          <w:rFonts w:cs="Arial"/>
          <w:sz w:val="24"/>
          <w:szCs w:val="24"/>
        </w:rPr>
        <w:t xml:space="preserve">The commander and staff will work together to refine and develop the commander’s initial vision and intent for the campaign into a specific, well-developed </w:t>
      </w:r>
      <w:r w:rsidR="00BE4815" w:rsidRPr="00C13C53">
        <w:rPr>
          <w:rFonts w:cs="Arial"/>
          <w:sz w:val="24"/>
          <w:szCs w:val="24"/>
        </w:rPr>
        <w:t>concept</w:t>
      </w:r>
      <w:r w:rsidR="00121672" w:rsidRPr="00C13C53">
        <w:rPr>
          <w:rFonts w:cs="Arial"/>
          <w:sz w:val="24"/>
          <w:szCs w:val="24"/>
        </w:rPr>
        <w:t xml:space="preserve"> to accomplish unified action.  The staff supports the commander through in-depth analysis and presentation of a range of options for future military and non-military actions that will accomplish the </w:t>
      </w:r>
      <w:r w:rsidR="00877F9C" w:rsidRPr="00C13C53">
        <w:rPr>
          <w:rFonts w:cs="Arial"/>
          <w:sz w:val="24"/>
          <w:szCs w:val="24"/>
        </w:rPr>
        <w:t xml:space="preserve">desired </w:t>
      </w:r>
      <w:r w:rsidR="00121672" w:rsidRPr="00C13C53">
        <w:rPr>
          <w:rFonts w:cs="Arial"/>
          <w:sz w:val="24"/>
          <w:szCs w:val="24"/>
        </w:rPr>
        <w:t xml:space="preserve">strategic and military ends.  </w:t>
      </w:r>
      <w:r w:rsidR="00BE4815" w:rsidRPr="00C13C53">
        <w:rPr>
          <w:rFonts w:cs="Arial"/>
          <w:sz w:val="24"/>
          <w:szCs w:val="24"/>
        </w:rPr>
        <w:t>One way staffs help commanders refine their visualization is to develop alternative Courses of Action (COA) to execute the commander’s envisioned operational approach and achieve the objectives</w:t>
      </w:r>
      <w:r w:rsidR="003C00DD">
        <w:rPr>
          <w:rFonts w:cs="Arial"/>
          <w:sz w:val="24"/>
          <w:szCs w:val="24"/>
        </w:rPr>
        <w:t>.</w:t>
      </w:r>
    </w:p>
    <w:p w14:paraId="53A89C13" w14:textId="526FFDB0" w:rsidR="00E278BD" w:rsidRDefault="00615C54" w:rsidP="00615C54">
      <w:pPr>
        <w:spacing w:after="240" w:line="240" w:lineRule="auto"/>
        <w:jc w:val="center"/>
      </w:pPr>
      <w:r w:rsidRPr="00615C54">
        <w:rPr>
          <w:noProof/>
        </w:rPr>
        <w:lastRenderedPageBreak/>
        <w:drawing>
          <wp:inline distT="0" distB="0" distL="0" distR="0" wp14:anchorId="2D641EE2" wp14:editId="1969FE6A">
            <wp:extent cx="4572000" cy="3515522"/>
            <wp:effectExtent l="0" t="0" r="0" b="8890"/>
            <wp:docPr id="2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572000" cy="3515522"/>
                    </a:xfrm>
                    <a:prstGeom prst="rect">
                      <a:avLst/>
                    </a:prstGeom>
                    <a:noFill/>
                    <a:ln>
                      <a:noFill/>
                    </a:ln>
                    <a:extLst/>
                  </pic:spPr>
                </pic:pic>
              </a:graphicData>
            </a:graphic>
          </wp:inline>
        </w:drawing>
      </w:r>
    </w:p>
    <w:p w14:paraId="06785B26" w14:textId="58393BCF" w:rsidR="003C00DD" w:rsidRPr="00C13C53" w:rsidRDefault="003C00DD" w:rsidP="00615C54">
      <w:pPr>
        <w:spacing w:after="240" w:line="240" w:lineRule="auto"/>
        <w:jc w:val="center"/>
        <w:rPr>
          <w:rFonts w:cs="Arial"/>
          <w:b/>
          <w:sz w:val="24"/>
          <w:szCs w:val="24"/>
        </w:rPr>
      </w:pPr>
      <w:r w:rsidRPr="00C13C53">
        <w:rPr>
          <w:rFonts w:cs="Arial"/>
          <w:b/>
          <w:sz w:val="24"/>
          <w:szCs w:val="24"/>
        </w:rPr>
        <w:t>Figure 1</w:t>
      </w:r>
      <w:r w:rsidR="00CF4945">
        <w:rPr>
          <w:rFonts w:cs="Arial"/>
          <w:b/>
          <w:sz w:val="24"/>
          <w:szCs w:val="24"/>
        </w:rPr>
        <w:t>8</w:t>
      </w:r>
      <w:r w:rsidRPr="00C13C53">
        <w:rPr>
          <w:rFonts w:cs="Arial"/>
          <w:b/>
          <w:sz w:val="24"/>
          <w:szCs w:val="24"/>
        </w:rPr>
        <w:t>:  JOPP Step 3</w:t>
      </w:r>
      <w:r w:rsidR="00877F9C">
        <w:rPr>
          <w:rFonts w:cs="Arial"/>
          <w:b/>
          <w:sz w:val="24"/>
          <w:szCs w:val="24"/>
        </w:rPr>
        <w:t xml:space="preserve"> –</w:t>
      </w:r>
      <w:r w:rsidRPr="00C13C53">
        <w:rPr>
          <w:rFonts w:cs="Arial"/>
          <w:b/>
          <w:sz w:val="24"/>
          <w:szCs w:val="24"/>
        </w:rPr>
        <w:t xml:space="preserve"> Develop Courses of Action</w:t>
      </w:r>
    </w:p>
    <w:p w14:paraId="524D76E7" w14:textId="2D2D6D6E" w:rsidR="002C0270" w:rsidRPr="00C13C53" w:rsidRDefault="005F7DE6" w:rsidP="005F7DE6">
      <w:pPr>
        <w:tabs>
          <w:tab w:val="left" w:pos="720"/>
        </w:tabs>
        <w:spacing w:after="240" w:line="240" w:lineRule="auto"/>
        <w:rPr>
          <w:rFonts w:cs="Arial"/>
          <w:sz w:val="24"/>
          <w:szCs w:val="24"/>
        </w:rPr>
      </w:pPr>
      <w:r>
        <w:rPr>
          <w:rFonts w:cs="Arial"/>
          <w:bCs/>
          <w:sz w:val="24"/>
          <w:szCs w:val="24"/>
        </w:rPr>
        <w:tab/>
      </w:r>
      <w:r w:rsidR="003C00DD" w:rsidRPr="00C13C53">
        <w:rPr>
          <w:rFonts w:cs="Arial"/>
          <w:bCs/>
          <w:sz w:val="24"/>
          <w:szCs w:val="24"/>
        </w:rPr>
        <w:t xml:space="preserve">A COA is any force employment option in combination with other </w:t>
      </w:r>
      <w:r w:rsidR="00BE046D">
        <w:rPr>
          <w:rFonts w:cs="Arial"/>
          <w:bCs/>
          <w:sz w:val="24"/>
          <w:szCs w:val="24"/>
        </w:rPr>
        <w:t>instrument</w:t>
      </w:r>
      <w:r w:rsidR="003C00DD" w:rsidRPr="00C13C53">
        <w:rPr>
          <w:rFonts w:cs="Arial"/>
          <w:bCs/>
          <w:sz w:val="24"/>
          <w:szCs w:val="24"/>
        </w:rPr>
        <w:t>s of power that, if adopted, could result in the accomplishment of the mission</w:t>
      </w:r>
      <w:r w:rsidR="003C00DD" w:rsidRPr="00C13C53">
        <w:rPr>
          <w:rFonts w:cs="Arial"/>
          <w:sz w:val="24"/>
          <w:szCs w:val="24"/>
        </w:rPr>
        <w:t>.</w:t>
      </w:r>
      <w:r w:rsidR="00EF14BC">
        <w:rPr>
          <w:rFonts w:cs="Arial"/>
          <w:sz w:val="24"/>
          <w:szCs w:val="24"/>
        </w:rPr>
        <w:t xml:space="preserve">  </w:t>
      </w:r>
      <w:r w:rsidR="00BE4815" w:rsidRPr="00C13C53">
        <w:rPr>
          <w:rFonts w:cs="Arial"/>
          <w:sz w:val="24"/>
          <w:szCs w:val="24"/>
        </w:rPr>
        <w:t xml:space="preserve">For each COA, the staff must enable the commander to envision the </w:t>
      </w:r>
      <w:r w:rsidR="002879F7">
        <w:rPr>
          <w:rFonts w:cs="Arial"/>
          <w:sz w:val="24"/>
          <w:szCs w:val="24"/>
        </w:rPr>
        <w:t xml:space="preserve">holistic </w:t>
      </w:r>
      <w:r w:rsidR="00BE4815" w:rsidRPr="00C13C53">
        <w:rPr>
          <w:rFonts w:cs="Arial"/>
          <w:sz w:val="24"/>
          <w:szCs w:val="24"/>
        </w:rPr>
        <w:t xml:space="preserve">employment of friendly forces and assets, taking into account externally-imposed limitations, the factual situation in the area of operations, and the conclusions from mission analysis.  Equally important, the commander must envision how military force will work in conjunction with the other </w:t>
      </w:r>
      <w:r w:rsidR="00BE046D">
        <w:rPr>
          <w:rFonts w:cs="Arial"/>
          <w:sz w:val="24"/>
          <w:szCs w:val="24"/>
        </w:rPr>
        <w:t>instrument</w:t>
      </w:r>
      <w:r w:rsidR="00BE4815" w:rsidRPr="00C13C53">
        <w:rPr>
          <w:rFonts w:cs="Arial"/>
          <w:sz w:val="24"/>
          <w:szCs w:val="24"/>
        </w:rPr>
        <w:t>s of national power to achieve military and strategic ends.</w:t>
      </w:r>
      <w:r w:rsidR="000C1DBE">
        <w:rPr>
          <w:rFonts w:cs="Arial"/>
          <w:sz w:val="24"/>
          <w:szCs w:val="24"/>
        </w:rPr>
        <w:t xml:space="preserve">  Furthermore, COA development is seamlessly and firmly connected to the previously-developed operational approach as part of operational design.  In fact, the LOOs/LOEs, objectives, and decisive points developed during operational design will directly drive and shape COA development.</w:t>
      </w:r>
    </w:p>
    <w:p w14:paraId="00D75B4E" w14:textId="0BA8C0D7" w:rsidR="00121672" w:rsidRPr="00C13C53" w:rsidRDefault="00421D81" w:rsidP="00421D81">
      <w:pPr>
        <w:pStyle w:val="Subheading1"/>
        <w:tabs>
          <w:tab w:val="left" w:pos="270"/>
        </w:tabs>
        <w:spacing w:before="0" w:after="240"/>
        <w:jc w:val="left"/>
        <w:rPr>
          <w:rFonts w:ascii="Arial" w:hAnsi="Arial" w:cs="Arial"/>
          <w:bCs/>
          <w:spacing w:val="-2"/>
          <w:sz w:val="24"/>
          <w:szCs w:val="24"/>
          <w:u w:val="single"/>
        </w:rPr>
      </w:pPr>
      <w:r>
        <w:rPr>
          <w:rFonts w:ascii="Arial" w:hAnsi="Arial" w:cs="Arial"/>
          <w:b w:val="0"/>
          <w:sz w:val="24"/>
          <w:szCs w:val="24"/>
        </w:rPr>
        <w:tab/>
      </w:r>
      <w:r w:rsidR="00121672" w:rsidRPr="00C13C53">
        <w:rPr>
          <w:rFonts w:ascii="Arial" w:hAnsi="Arial" w:cs="Arial"/>
          <w:b w:val="0"/>
          <w:sz w:val="24"/>
          <w:szCs w:val="24"/>
        </w:rPr>
        <w:t xml:space="preserve">a.  </w:t>
      </w:r>
      <w:r w:rsidR="00121672" w:rsidRPr="00C13C53">
        <w:rPr>
          <w:rFonts w:ascii="Arial" w:hAnsi="Arial" w:cs="Arial"/>
          <w:b w:val="0"/>
          <w:i/>
          <w:sz w:val="24"/>
          <w:szCs w:val="24"/>
          <w:u w:val="single"/>
        </w:rPr>
        <w:t xml:space="preserve">Determine </w:t>
      </w:r>
      <w:r w:rsidR="002879F7">
        <w:rPr>
          <w:rFonts w:ascii="Arial" w:hAnsi="Arial" w:cs="Arial"/>
          <w:b w:val="0"/>
          <w:i/>
          <w:sz w:val="24"/>
          <w:szCs w:val="24"/>
          <w:u w:val="single"/>
        </w:rPr>
        <w:t>o</w:t>
      </w:r>
      <w:r w:rsidR="002879F7" w:rsidRPr="00C13C53">
        <w:rPr>
          <w:rFonts w:ascii="Arial" w:hAnsi="Arial" w:cs="Arial"/>
          <w:b w:val="0"/>
          <w:i/>
          <w:sz w:val="24"/>
          <w:szCs w:val="24"/>
          <w:u w:val="single"/>
        </w:rPr>
        <w:t xml:space="preserve">pposing </w:t>
      </w:r>
      <w:r w:rsidR="002879F7">
        <w:rPr>
          <w:rFonts w:ascii="Arial" w:hAnsi="Arial" w:cs="Arial"/>
          <w:b w:val="0"/>
          <w:i/>
          <w:sz w:val="24"/>
          <w:szCs w:val="24"/>
          <w:u w:val="single"/>
        </w:rPr>
        <w:t>c</w:t>
      </w:r>
      <w:r w:rsidR="00121672" w:rsidRPr="00C13C53">
        <w:rPr>
          <w:rFonts w:ascii="Arial" w:hAnsi="Arial" w:cs="Arial"/>
          <w:b w:val="0"/>
          <w:i/>
          <w:sz w:val="24"/>
          <w:szCs w:val="24"/>
          <w:u w:val="single"/>
        </w:rPr>
        <w:t xml:space="preserve">ourses of </w:t>
      </w:r>
      <w:r w:rsidR="002879F7">
        <w:rPr>
          <w:rFonts w:ascii="Arial" w:hAnsi="Arial" w:cs="Arial"/>
          <w:b w:val="0"/>
          <w:i/>
          <w:sz w:val="24"/>
          <w:szCs w:val="24"/>
          <w:u w:val="single"/>
        </w:rPr>
        <w:t>a</w:t>
      </w:r>
      <w:r w:rsidR="00121672" w:rsidRPr="00C13C53">
        <w:rPr>
          <w:rFonts w:ascii="Arial" w:hAnsi="Arial" w:cs="Arial"/>
          <w:b w:val="0"/>
          <w:i/>
          <w:sz w:val="24"/>
          <w:szCs w:val="24"/>
          <w:u w:val="single"/>
        </w:rPr>
        <w:t>ction</w:t>
      </w:r>
      <w:r w:rsidR="00121672" w:rsidRPr="00C13C53">
        <w:rPr>
          <w:rFonts w:ascii="Arial" w:hAnsi="Arial" w:cs="Arial"/>
          <w:b w:val="0"/>
          <w:sz w:val="24"/>
          <w:szCs w:val="24"/>
        </w:rPr>
        <w:t xml:space="preserve">.  Before developing possible COAs, the staff must gain an appreciation of what other actors may do to shape the future environment to their desired </w:t>
      </w:r>
      <w:r w:rsidR="009A2864" w:rsidRPr="00C13C53">
        <w:rPr>
          <w:rFonts w:ascii="Arial" w:hAnsi="Arial" w:cs="Arial"/>
          <w:b w:val="0"/>
          <w:sz w:val="24"/>
          <w:szCs w:val="24"/>
        </w:rPr>
        <w:t>end state</w:t>
      </w:r>
      <w:r w:rsidR="00121672" w:rsidRPr="00C13C53">
        <w:rPr>
          <w:rFonts w:ascii="Arial" w:hAnsi="Arial" w:cs="Arial"/>
          <w:b w:val="0"/>
          <w:sz w:val="24"/>
          <w:szCs w:val="24"/>
        </w:rPr>
        <w:t>.  We can use the JIPOE process to help us gain such an appreciation, though we must consider not only enemy and adversary actions, but also neutral and friendly actions that may</w:t>
      </w:r>
      <w:r w:rsidR="002879F7">
        <w:rPr>
          <w:rFonts w:ascii="Arial" w:hAnsi="Arial" w:cs="Arial"/>
          <w:b w:val="0"/>
          <w:sz w:val="24"/>
          <w:szCs w:val="24"/>
        </w:rPr>
        <w:t xml:space="preserve"> (unintentionally)</w:t>
      </w:r>
      <w:r w:rsidR="00121672" w:rsidRPr="00C13C53">
        <w:rPr>
          <w:rFonts w:ascii="Arial" w:hAnsi="Arial" w:cs="Arial"/>
          <w:b w:val="0"/>
          <w:sz w:val="24"/>
          <w:szCs w:val="24"/>
        </w:rPr>
        <w:t xml:space="preserve"> impede achievement of our desired </w:t>
      </w:r>
      <w:r w:rsidR="009A2864" w:rsidRPr="00C13C53">
        <w:rPr>
          <w:rFonts w:ascii="Arial" w:hAnsi="Arial" w:cs="Arial"/>
          <w:b w:val="0"/>
          <w:sz w:val="24"/>
          <w:szCs w:val="24"/>
        </w:rPr>
        <w:t>end state</w:t>
      </w:r>
      <w:r w:rsidR="00121672" w:rsidRPr="00C13C53">
        <w:rPr>
          <w:rFonts w:ascii="Arial" w:hAnsi="Arial" w:cs="Arial"/>
          <w:b w:val="0"/>
          <w:sz w:val="24"/>
          <w:szCs w:val="24"/>
        </w:rPr>
        <w:t>.</w:t>
      </w:r>
    </w:p>
    <w:p w14:paraId="60D67B94" w14:textId="5FA14CE3" w:rsidR="00121672" w:rsidRPr="00C13C53" w:rsidRDefault="00121672" w:rsidP="00E278BD">
      <w:pPr>
        <w:tabs>
          <w:tab w:val="left" w:pos="630"/>
        </w:tabs>
        <w:spacing w:after="240" w:line="240" w:lineRule="auto"/>
        <w:rPr>
          <w:rFonts w:cs="Arial"/>
          <w:sz w:val="24"/>
          <w:szCs w:val="24"/>
        </w:rPr>
      </w:pPr>
      <w:r w:rsidRPr="00C13C53">
        <w:rPr>
          <w:rFonts w:cs="Arial"/>
          <w:sz w:val="24"/>
          <w:szCs w:val="24"/>
        </w:rPr>
        <w:tab/>
        <w:t>The staff determine</w:t>
      </w:r>
      <w:r w:rsidR="000E640D" w:rsidRPr="00C13C53">
        <w:rPr>
          <w:rFonts w:cs="Arial"/>
          <w:sz w:val="24"/>
          <w:szCs w:val="24"/>
        </w:rPr>
        <w:t>s</w:t>
      </w:r>
      <w:r w:rsidRPr="00C13C53">
        <w:rPr>
          <w:rFonts w:cs="Arial"/>
          <w:sz w:val="24"/>
          <w:szCs w:val="24"/>
        </w:rPr>
        <w:t xml:space="preserve"> how </w:t>
      </w:r>
      <w:r w:rsidR="000E640D" w:rsidRPr="00C13C53">
        <w:rPr>
          <w:rFonts w:cs="Arial"/>
          <w:sz w:val="24"/>
          <w:szCs w:val="24"/>
        </w:rPr>
        <w:t>other relevant actors</w:t>
      </w:r>
      <w:r w:rsidRPr="00C13C53">
        <w:rPr>
          <w:rFonts w:cs="Arial"/>
          <w:sz w:val="24"/>
          <w:szCs w:val="24"/>
        </w:rPr>
        <w:t xml:space="preserve"> will attempt to accomplish their strategic goals by identifying </w:t>
      </w:r>
      <w:r w:rsidR="002879F7">
        <w:rPr>
          <w:rFonts w:cs="Arial"/>
          <w:sz w:val="24"/>
          <w:szCs w:val="24"/>
        </w:rPr>
        <w:t xml:space="preserve">their </w:t>
      </w:r>
      <w:r w:rsidRPr="00C13C53">
        <w:rPr>
          <w:rFonts w:cs="Arial"/>
          <w:sz w:val="24"/>
          <w:szCs w:val="24"/>
        </w:rPr>
        <w:t xml:space="preserve">likely objectives and desired </w:t>
      </w:r>
      <w:r w:rsidR="009A2864" w:rsidRPr="00C13C53">
        <w:rPr>
          <w:rFonts w:cs="Arial"/>
          <w:sz w:val="24"/>
          <w:szCs w:val="24"/>
        </w:rPr>
        <w:t>end state</w:t>
      </w:r>
      <w:r w:rsidRPr="00C13C53">
        <w:rPr>
          <w:rFonts w:cs="Arial"/>
          <w:sz w:val="24"/>
          <w:szCs w:val="24"/>
        </w:rPr>
        <w:t xml:space="preserve">s, potential strategic and military capabilities, and estimate how the opposition leader may </w:t>
      </w:r>
      <w:r w:rsidR="00BC42D2" w:rsidRPr="00C13C53">
        <w:rPr>
          <w:rFonts w:cs="Arial"/>
          <w:sz w:val="24"/>
          <w:szCs w:val="24"/>
        </w:rPr>
        <w:t xml:space="preserve">apply his </w:t>
      </w:r>
      <w:r w:rsidR="00BE046D">
        <w:rPr>
          <w:rFonts w:cs="Arial"/>
          <w:sz w:val="24"/>
          <w:szCs w:val="24"/>
        </w:rPr>
        <w:t>instrument</w:t>
      </w:r>
      <w:r w:rsidR="00BC42D2" w:rsidRPr="00C13C53">
        <w:rPr>
          <w:rFonts w:cs="Arial"/>
          <w:sz w:val="24"/>
          <w:szCs w:val="24"/>
        </w:rPr>
        <w:t>s of power</w:t>
      </w:r>
      <w:r w:rsidRPr="00C13C53">
        <w:rPr>
          <w:rFonts w:cs="Arial"/>
          <w:sz w:val="24"/>
          <w:szCs w:val="24"/>
        </w:rPr>
        <w:t xml:space="preserve"> in the future – the opposing courses of action (OCOAs)</w:t>
      </w:r>
      <w:r w:rsidR="0031308B" w:rsidRPr="00C13C53">
        <w:rPr>
          <w:rFonts w:cs="Arial"/>
          <w:sz w:val="24"/>
          <w:szCs w:val="24"/>
        </w:rPr>
        <w:t>.</w:t>
      </w:r>
      <w:r w:rsidRPr="00C13C53">
        <w:rPr>
          <w:rFonts w:cs="Arial"/>
          <w:sz w:val="24"/>
          <w:szCs w:val="24"/>
        </w:rPr>
        <w:t xml:space="preserve">  We must </w:t>
      </w:r>
      <w:r w:rsidRPr="00C13C53">
        <w:rPr>
          <w:rFonts w:cs="Arial"/>
          <w:sz w:val="24"/>
          <w:szCs w:val="24"/>
        </w:rPr>
        <w:lastRenderedPageBreak/>
        <w:t xml:space="preserve">also consider aspects of other adversarial and even neutral actors courses of action as they may </w:t>
      </w:r>
      <w:r w:rsidR="002879F7">
        <w:rPr>
          <w:rFonts w:cs="Arial"/>
          <w:sz w:val="24"/>
          <w:szCs w:val="24"/>
        </w:rPr>
        <w:t xml:space="preserve">either </w:t>
      </w:r>
      <w:r w:rsidRPr="00C13C53">
        <w:rPr>
          <w:rFonts w:cs="Arial"/>
          <w:sz w:val="24"/>
          <w:szCs w:val="24"/>
        </w:rPr>
        <w:t xml:space="preserve">support or limit achievement of our desired </w:t>
      </w:r>
      <w:r w:rsidR="009A2864" w:rsidRPr="00C13C53">
        <w:rPr>
          <w:rFonts w:cs="Arial"/>
          <w:sz w:val="24"/>
          <w:szCs w:val="24"/>
        </w:rPr>
        <w:t>end state</w:t>
      </w:r>
      <w:r w:rsidR="00393F85">
        <w:rPr>
          <w:rFonts w:cs="Arial"/>
          <w:sz w:val="24"/>
          <w:szCs w:val="24"/>
        </w:rPr>
        <w:t>.</w:t>
      </w:r>
    </w:p>
    <w:p w14:paraId="1F4FB81B" w14:textId="6FB999AE" w:rsidR="00121672" w:rsidRPr="00C13C53" w:rsidRDefault="00121672" w:rsidP="00E278BD">
      <w:pPr>
        <w:tabs>
          <w:tab w:val="left" w:pos="630"/>
        </w:tabs>
        <w:spacing w:after="240" w:line="240" w:lineRule="auto"/>
        <w:rPr>
          <w:rFonts w:cs="Arial"/>
          <w:szCs w:val="24"/>
        </w:rPr>
      </w:pPr>
      <w:r w:rsidRPr="00C13C53">
        <w:rPr>
          <w:rFonts w:cs="Arial"/>
          <w:sz w:val="24"/>
          <w:szCs w:val="24"/>
        </w:rPr>
        <w:tab/>
        <w:t xml:space="preserve">The staff’s analysis will identify all known factors affecting </w:t>
      </w:r>
      <w:r w:rsidR="00BC42D2" w:rsidRPr="00C13C53">
        <w:rPr>
          <w:rFonts w:cs="Arial"/>
          <w:sz w:val="24"/>
          <w:szCs w:val="24"/>
        </w:rPr>
        <w:t xml:space="preserve">the opposition’s </w:t>
      </w:r>
      <w:r w:rsidRPr="00C13C53">
        <w:rPr>
          <w:rFonts w:cs="Arial"/>
          <w:sz w:val="24"/>
          <w:szCs w:val="24"/>
        </w:rPr>
        <w:t xml:space="preserve">actions, including time, space, weather, terrain, and the strength and disposition of </w:t>
      </w:r>
      <w:r w:rsidR="000E640D" w:rsidRPr="00C13C53">
        <w:rPr>
          <w:rFonts w:cs="Arial"/>
          <w:sz w:val="24"/>
          <w:szCs w:val="24"/>
        </w:rPr>
        <w:t xml:space="preserve">military </w:t>
      </w:r>
      <w:r w:rsidRPr="00C13C53">
        <w:rPr>
          <w:rFonts w:cs="Arial"/>
          <w:sz w:val="24"/>
          <w:szCs w:val="24"/>
        </w:rPr>
        <w:t xml:space="preserve">forces, as well as other key factors </w:t>
      </w:r>
      <w:r w:rsidR="000E640D" w:rsidRPr="00C13C53">
        <w:rPr>
          <w:rFonts w:cs="Arial"/>
          <w:sz w:val="24"/>
          <w:szCs w:val="24"/>
        </w:rPr>
        <w:t xml:space="preserve">that </w:t>
      </w:r>
      <w:r w:rsidR="00501A25">
        <w:rPr>
          <w:rFonts w:cs="Arial"/>
          <w:sz w:val="24"/>
          <w:szCs w:val="24"/>
        </w:rPr>
        <w:t>may oppose achie</w:t>
      </w:r>
      <w:r w:rsidR="000E640D" w:rsidRPr="00C13C53">
        <w:rPr>
          <w:rFonts w:cs="Arial"/>
          <w:sz w:val="24"/>
          <w:szCs w:val="24"/>
        </w:rPr>
        <w:t>vement of our desired conditions</w:t>
      </w:r>
      <w:r w:rsidRPr="00C13C53">
        <w:rPr>
          <w:rFonts w:cs="Arial"/>
          <w:sz w:val="24"/>
          <w:szCs w:val="24"/>
        </w:rPr>
        <w:t xml:space="preserve">.  The analysis of military capabilities will </w:t>
      </w:r>
      <w:r w:rsidR="00501A25">
        <w:rPr>
          <w:rFonts w:cs="Arial"/>
          <w:sz w:val="24"/>
          <w:szCs w:val="24"/>
        </w:rPr>
        <w:t>look</w:t>
      </w:r>
      <w:r w:rsidR="00501A25" w:rsidRPr="00C13C53">
        <w:rPr>
          <w:rFonts w:cs="Arial"/>
          <w:sz w:val="24"/>
          <w:szCs w:val="24"/>
        </w:rPr>
        <w:t xml:space="preserve"> </w:t>
      </w:r>
      <w:r w:rsidR="00501A25">
        <w:rPr>
          <w:rFonts w:cs="Arial"/>
          <w:sz w:val="24"/>
          <w:szCs w:val="24"/>
        </w:rPr>
        <w:t>across the</w:t>
      </w:r>
      <w:r w:rsidRPr="00C13C53">
        <w:rPr>
          <w:rFonts w:cs="Arial"/>
          <w:sz w:val="24"/>
          <w:szCs w:val="24"/>
        </w:rPr>
        <w:t xml:space="preserve"> air, space, </w:t>
      </w:r>
      <w:r w:rsidR="00501A25">
        <w:rPr>
          <w:rFonts w:cs="Arial"/>
          <w:sz w:val="24"/>
          <w:szCs w:val="24"/>
        </w:rPr>
        <w:t>maritime</w:t>
      </w:r>
      <w:r w:rsidRPr="00C13C53">
        <w:rPr>
          <w:rFonts w:cs="Arial"/>
          <w:sz w:val="24"/>
          <w:szCs w:val="24"/>
        </w:rPr>
        <w:t xml:space="preserve">, </w:t>
      </w:r>
      <w:r w:rsidR="00501A25">
        <w:rPr>
          <w:rFonts w:cs="Arial"/>
          <w:sz w:val="24"/>
          <w:szCs w:val="24"/>
        </w:rPr>
        <w:t>land (including special operations forces)</w:t>
      </w:r>
      <w:r w:rsidR="00EF14BC">
        <w:rPr>
          <w:rFonts w:cs="Arial"/>
          <w:sz w:val="24"/>
          <w:szCs w:val="24"/>
        </w:rPr>
        <w:t>, and cyber</w:t>
      </w:r>
      <w:r w:rsidR="00501A25">
        <w:rPr>
          <w:rFonts w:cs="Arial"/>
          <w:sz w:val="24"/>
          <w:szCs w:val="24"/>
        </w:rPr>
        <w:t>space domains</w:t>
      </w:r>
      <w:r w:rsidRPr="00C13C53">
        <w:rPr>
          <w:rFonts w:cs="Arial"/>
          <w:sz w:val="24"/>
          <w:szCs w:val="24"/>
        </w:rPr>
        <w:t>.</w:t>
      </w:r>
    </w:p>
    <w:p w14:paraId="5056B2DB" w14:textId="273125E6" w:rsidR="00121672" w:rsidRPr="00C13C53" w:rsidRDefault="00121672" w:rsidP="00E278BD">
      <w:pPr>
        <w:tabs>
          <w:tab w:val="left" w:pos="630"/>
        </w:tabs>
        <w:spacing w:after="120" w:line="240" w:lineRule="auto"/>
        <w:rPr>
          <w:rFonts w:cs="Arial"/>
          <w:sz w:val="24"/>
          <w:szCs w:val="24"/>
        </w:rPr>
      </w:pPr>
      <w:r w:rsidRPr="00C13C53">
        <w:rPr>
          <w:rFonts w:cs="Arial"/>
          <w:bCs/>
          <w:sz w:val="24"/>
          <w:szCs w:val="24"/>
        </w:rPr>
        <w:tab/>
        <w:t>Developing OCOAs requires the commander and his staff to think as the opponent thinks.</w:t>
      </w:r>
      <w:r w:rsidRPr="00C13C53">
        <w:rPr>
          <w:rFonts w:cs="Arial"/>
          <w:sz w:val="24"/>
          <w:szCs w:val="24"/>
        </w:rPr>
        <w:t xml:space="preserve">  From that perspective, postulate possible adversary objectives first and then visualize specific actions within the capabilities of adversary forces to achieve these objectives.  Potential adversary actions relating to specific, physical objectives normally </w:t>
      </w:r>
      <w:r w:rsidR="00C86201">
        <w:rPr>
          <w:rFonts w:cs="Arial"/>
          <w:sz w:val="24"/>
          <w:szCs w:val="24"/>
        </w:rPr>
        <w:t>must</w:t>
      </w:r>
      <w:r w:rsidRPr="00C13C53">
        <w:rPr>
          <w:rFonts w:cs="Arial"/>
          <w:sz w:val="24"/>
          <w:szCs w:val="24"/>
        </w:rPr>
        <w:t xml:space="preserve"> be combined to form course of action statements.  Below are the key elements of an OCOA, which may be in the form of a sketch, or a narrative, or a combination:</w:t>
      </w:r>
    </w:p>
    <w:p w14:paraId="29186D9A" w14:textId="77777777" w:rsidR="00121672" w:rsidRPr="00C13C53" w:rsidRDefault="00121672" w:rsidP="00D8662F">
      <w:pPr>
        <w:numPr>
          <w:ilvl w:val="0"/>
          <w:numId w:val="19"/>
        </w:numPr>
        <w:tabs>
          <w:tab w:val="clear" w:pos="990"/>
          <w:tab w:val="left" w:pos="1350"/>
        </w:tabs>
        <w:spacing w:after="120" w:line="240" w:lineRule="auto"/>
        <w:ind w:left="1080" w:firstLine="0"/>
        <w:rPr>
          <w:rFonts w:cs="Arial"/>
          <w:sz w:val="24"/>
          <w:szCs w:val="24"/>
        </w:rPr>
      </w:pPr>
      <w:r w:rsidRPr="00C13C53">
        <w:rPr>
          <w:rFonts w:cs="Arial"/>
          <w:sz w:val="24"/>
          <w:szCs w:val="24"/>
        </w:rPr>
        <w:t>Adversary objectives</w:t>
      </w:r>
      <w:r w:rsidR="002C0270" w:rsidRPr="00C13C53">
        <w:rPr>
          <w:rFonts w:cs="Arial"/>
          <w:sz w:val="24"/>
          <w:szCs w:val="24"/>
        </w:rPr>
        <w:t>.</w:t>
      </w:r>
    </w:p>
    <w:p w14:paraId="293171F5" w14:textId="77777777" w:rsidR="00121672" w:rsidRPr="00C13C53" w:rsidRDefault="00121672" w:rsidP="00D8662F">
      <w:pPr>
        <w:numPr>
          <w:ilvl w:val="0"/>
          <w:numId w:val="19"/>
        </w:numPr>
        <w:tabs>
          <w:tab w:val="clear" w:pos="990"/>
          <w:tab w:val="left" w:pos="1350"/>
        </w:tabs>
        <w:spacing w:after="120" w:line="240" w:lineRule="auto"/>
        <w:ind w:left="1080" w:firstLine="0"/>
        <w:rPr>
          <w:rFonts w:cs="Arial"/>
          <w:sz w:val="24"/>
          <w:szCs w:val="24"/>
        </w:rPr>
      </w:pPr>
      <w:r w:rsidRPr="00C13C53">
        <w:rPr>
          <w:rFonts w:cs="Arial"/>
          <w:sz w:val="24"/>
          <w:szCs w:val="24"/>
        </w:rPr>
        <w:t>Adversary force posture at the outset of the conflict</w:t>
      </w:r>
      <w:r w:rsidR="002C0270" w:rsidRPr="00C13C53">
        <w:rPr>
          <w:rFonts w:cs="Arial"/>
          <w:sz w:val="24"/>
          <w:szCs w:val="24"/>
        </w:rPr>
        <w:t>.</w:t>
      </w:r>
    </w:p>
    <w:p w14:paraId="68ED82A4" w14:textId="2387B92E" w:rsidR="00121672" w:rsidRPr="00C13C53" w:rsidRDefault="00121672" w:rsidP="00D8662F">
      <w:pPr>
        <w:numPr>
          <w:ilvl w:val="0"/>
          <w:numId w:val="19"/>
        </w:numPr>
        <w:tabs>
          <w:tab w:val="clear" w:pos="990"/>
          <w:tab w:val="left" w:pos="1350"/>
        </w:tabs>
        <w:spacing w:after="120" w:line="240" w:lineRule="auto"/>
        <w:ind w:left="1080" w:firstLine="0"/>
        <w:rPr>
          <w:rFonts w:cs="Arial"/>
          <w:sz w:val="24"/>
          <w:szCs w:val="24"/>
        </w:rPr>
      </w:pPr>
      <w:r w:rsidRPr="00C13C53">
        <w:rPr>
          <w:rFonts w:cs="Arial"/>
          <w:sz w:val="24"/>
          <w:szCs w:val="24"/>
        </w:rPr>
        <w:t xml:space="preserve">How the adversary will employ his </w:t>
      </w:r>
      <w:r w:rsidR="00BE046D">
        <w:rPr>
          <w:rFonts w:cs="Arial"/>
          <w:sz w:val="24"/>
          <w:szCs w:val="24"/>
        </w:rPr>
        <w:t>instrument</w:t>
      </w:r>
      <w:r w:rsidRPr="00C13C53">
        <w:rPr>
          <w:rFonts w:cs="Arial"/>
          <w:sz w:val="24"/>
          <w:szCs w:val="24"/>
        </w:rPr>
        <w:t>s of power to accomplish objectives</w:t>
      </w:r>
      <w:r w:rsidR="002C0270" w:rsidRPr="00C13C53">
        <w:rPr>
          <w:rFonts w:cs="Arial"/>
          <w:sz w:val="24"/>
          <w:szCs w:val="24"/>
        </w:rPr>
        <w:t>.</w:t>
      </w:r>
    </w:p>
    <w:p w14:paraId="7AB9C815" w14:textId="77777777" w:rsidR="00121672" w:rsidRPr="00C13C53" w:rsidRDefault="00121672" w:rsidP="00D8662F">
      <w:pPr>
        <w:numPr>
          <w:ilvl w:val="0"/>
          <w:numId w:val="19"/>
        </w:numPr>
        <w:tabs>
          <w:tab w:val="clear" w:pos="990"/>
          <w:tab w:val="left" w:pos="1350"/>
        </w:tabs>
        <w:spacing w:after="120" w:line="240" w:lineRule="auto"/>
        <w:ind w:left="1080" w:firstLine="0"/>
        <w:rPr>
          <w:rFonts w:cs="Arial"/>
          <w:sz w:val="24"/>
          <w:szCs w:val="24"/>
        </w:rPr>
      </w:pPr>
      <w:r w:rsidRPr="00C13C53">
        <w:rPr>
          <w:rFonts w:cs="Arial"/>
          <w:sz w:val="24"/>
          <w:szCs w:val="24"/>
        </w:rPr>
        <w:t>Adversary posture when the conflict is over</w:t>
      </w:r>
      <w:r w:rsidR="002C0270" w:rsidRPr="00C13C53">
        <w:rPr>
          <w:rFonts w:cs="Arial"/>
          <w:sz w:val="24"/>
          <w:szCs w:val="24"/>
        </w:rPr>
        <w:t>.</w:t>
      </w:r>
    </w:p>
    <w:p w14:paraId="443DCD28" w14:textId="77777777" w:rsidR="00121672" w:rsidRPr="00C13C53" w:rsidRDefault="00121672" w:rsidP="00D8662F">
      <w:pPr>
        <w:numPr>
          <w:ilvl w:val="0"/>
          <w:numId w:val="19"/>
        </w:numPr>
        <w:tabs>
          <w:tab w:val="clear" w:pos="990"/>
          <w:tab w:val="left" w:pos="1350"/>
        </w:tabs>
        <w:spacing w:after="120" w:line="240" w:lineRule="auto"/>
        <w:ind w:left="1080" w:firstLine="0"/>
        <w:rPr>
          <w:rFonts w:cs="Arial"/>
          <w:sz w:val="24"/>
          <w:szCs w:val="24"/>
        </w:rPr>
      </w:pPr>
      <w:r w:rsidRPr="00C13C53">
        <w:rPr>
          <w:rFonts w:cs="Arial"/>
          <w:sz w:val="24"/>
          <w:szCs w:val="24"/>
        </w:rPr>
        <w:t>Aspects of the desired OE opposed by neutral or friendly actors</w:t>
      </w:r>
      <w:r w:rsidR="002C0270" w:rsidRPr="00C13C53">
        <w:rPr>
          <w:rFonts w:cs="Arial"/>
          <w:sz w:val="24"/>
          <w:szCs w:val="24"/>
        </w:rPr>
        <w:t>.</w:t>
      </w:r>
    </w:p>
    <w:p w14:paraId="11F4575E" w14:textId="77777777" w:rsidR="00121672" w:rsidRPr="00C13C53" w:rsidRDefault="00121672" w:rsidP="00D8662F">
      <w:pPr>
        <w:numPr>
          <w:ilvl w:val="0"/>
          <w:numId w:val="19"/>
        </w:numPr>
        <w:tabs>
          <w:tab w:val="clear" w:pos="990"/>
          <w:tab w:val="left" w:pos="1350"/>
        </w:tabs>
        <w:spacing w:after="120" w:line="240" w:lineRule="auto"/>
        <w:ind w:left="1080" w:firstLine="0"/>
        <w:rPr>
          <w:rFonts w:cs="Arial"/>
          <w:sz w:val="24"/>
          <w:szCs w:val="24"/>
        </w:rPr>
      </w:pPr>
      <w:r w:rsidRPr="00C13C53">
        <w:rPr>
          <w:rFonts w:cs="Arial"/>
          <w:sz w:val="24"/>
          <w:szCs w:val="24"/>
        </w:rPr>
        <w:t>Posture of relevant neutral actors at the outset of conflict</w:t>
      </w:r>
      <w:r w:rsidR="002C0270" w:rsidRPr="00C13C53">
        <w:rPr>
          <w:rFonts w:cs="Arial"/>
          <w:sz w:val="24"/>
          <w:szCs w:val="24"/>
        </w:rPr>
        <w:t>.</w:t>
      </w:r>
    </w:p>
    <w:p w14:paraId="65C870D6" w14:textId="774766A1" w:rsidR="00121672" w:rsidRPr="00C13C53" w:rsidRDefault="00121672" w:rsidP="00D8662F">
      <w:pPr>
        <w:numPr>
          <w:ilvl w:val="0"/>
          <w:numId w:val="19"/>
        </w:numPr>
        <w:tabs>
          <w:tab w:val="clear" w:pos="990"/>
          <w:tab w:val="left" w:pos="1350"/>
        </w:tabs>
        <w:spacing w:after="240" w:line="240" w:lineRule="auto"/>
        <w:ind w:left="1080" w:firstLine="0"/>
        <w:rPr>
          <w:rFonts w:cs="Arial"/>
          <w:sz w:val="24"/>
          <w:szCs w:val="24"/>
        </w:rPr>
      </w:pPr>
      <w:r w:rsidRPr="00C13C53">
        <w:rPr>
          <w:rFonts w:cs="Arial"/>
          <w:sz w:val="24"/>
          <w:szCs w:val="24"/>
        </w:rPr>
        <w:t>Likely actions taken by neutral or friendly actors that may impede</w:t>
      </w:r>
      <w:r w:rsidR="001C6D35" w:rsidRPr="00C13C53">
        <w:rPr>
          <w:rFonts w:cs="Arial"/>
          <w:sz w:val="24"/>
          <w:szCs w:val="24"/>
        </w:rPr>
        <w:t>, or assist,</w:t>
      </w:r>
      <w:r w:rsidRPr="00C13C53">
        <w:rPr>
          <w:rFonts w:cs="Arial"/>
          <w:sz w:val="24"/>
          <w:szCs w:val="24"/>
        </w:rPr>
        <w:t xml:space="preserve"> </w:t>
      </w:r>
      <w:r w:rsidR="001C6D35" w:rsidRPr="00C13C53">
        <w:rPr>
          <w:rFonts w:cs="Arial"/>
          <w:sz w:val="24"/>
          <w:szCs w:val="24"/>
        </w:rPr>
        <w:t xml:space="preserve">achievement of </w:t>
      </w:r>
      <w:r w:rsidRPr="00C13C53">
        <w:rPr>
          <w:rFonts w:cs="Arial"/>
          <w:sz w:val="24"/>
          <w:szCs w:val="24"/>
        </w:rPr>
        <w:t>our desired</w:t>
      </w:r>
      <w:r w:rsidR="008E5198" w:rsidRPr="00C13C53">
        <w:rPr>
          <w:rFonts w:cs="Arial"/>
          <w:sz w:val="24"/>
          <w:szCs w:val="24"/>
        </w:rPr>
        <w:t xml:space="preserve"> </w:t>
      </w:r>
      <w:r w:rsidR="001C6D35" w:rsidRPr="00C13C53">
        <w:rPr>
          <w:rFonts w:cs="Arial"/>
          <w:sz w:val="24"/>
          <w:szCs w:val="24"/>
        </w:rPr>
        <w:t>conditions</w:t>
      </w:r>
      <w:r w:rsidR="002C0270" w:rsidRPr="00C13C53">
        <w:rPr>
          <w:rFonts w:cs="Arial"/>
          <w:sz w:val="24"/>
          <w:szCs w:val="24"/>
        </w:rPr>
        <w:t>.</w:t>
      </w:r>
    </w:p>
    <w:p w14:paraId="559DAAB7" w14:textId="77777777" w:rsidR="00121672" w:rsidRPr="00C13C53" w:rsidRDefault="00121672" w:rsidP="00E278BD">
      <w:pPr>
        <w:tabs>
          <w:tab w:val="left" w:pos="630"/>
        </w:tabs>
        <w:spacing w:after="240" w:line="240" w:lineRule="auto"/>
        <w:rPr>
          <w:rFonts w:cs="Arial"/>
          <w:sz w:val="24"/>
          <w:szCs w:val="24"/>
        </w:rPr>
      </w:pPr>
      <w:r w:rsidRPr="00C13C53">
        <w:rPr>
          <w:rFonts w:cs="Arial"/>
          <w:b/>
          <w:bCs/>
          <w:sz w:val="24"/>
          <w:szCs w:val="24"/>
        </w:rPr>
        <w:tab/>
      </w:r>
      <w:r w:rsidRPr="00C13C53">
        <w:rPr>
          <w:rFonts w:cs="Arial"/>
          <w:bCs/>
          <w:sz w:val="24"/>
          <w:szCs w:val="24"/>
        </w:rPr>
        <w:t xml:space="preserve">The staff will identify for the commander both the </w:t>
      </w:r>
      <w:r w:rsidRPr="00C13C53">
        <w:rPr>
          <w:rFonts w:cs="Arial"/>
          <w:b/>
          <w:bCs/>
          <w:sz w:val="24"/>
          <w:szCs w:val="24"/>
        </w:rPr>
        <w:t>most-dangerous OCOA</w:t>
      </w:r>
      <w:r w:rsidRPr="00C13C53">
        <w:rPr>
          <w:rFonts w:cs="Arial"/>
          <w:bCs/>
          <w:sz w:val="24"/>
          <w:szCs w:val="24"/>
        </w:rPr>
        <w:t xml:space="preserve">, as well as the </w:t>
      </w:r>
      <w:r w:rsidRPr="00C13C53">
        <w:rPr>
          <w:rFonts w:cs="Arial"/>
          <w:b/>
          <w:bCs/>
          <w:sz w:val="24"/>
          <w:szCs w:val="24"/>
        </w:rPr>
        <w:t>most-likely OCOA</w:t>
      </w:r>
      <w:r w:rsidRPr="00C13C53">
        <w:rPr>
          <w:rFonts w:cs="Arial"/>
          <w:bCs/>
          <w:sz w:val="24"/>
          <w:szCs w:val="24"/>
        </w:rPr>
        <w:t>, based upon the situation anticipated and/or at hand.</w:t>
      </w:r>
      <w:r w:rsidRPr="00C13C53">
        <w:rPr>
          <w:rFonts w:cs="Arial"/>
          <w:b/>
          <w:bCs/>
          <w:sz w:val="24"/>
          <w:szCs w:val="24"/>
        </w:rPr>
        <w:t xml:space="preserve">  </w:t>
      </w:r>
      <w:r w:rsidRPr="00C13C53">
        <w:rPr>
          <w:rFonts w:cs="Arial"/>
          <w:sz w:val="24"/>
          <w:szCs w:val="24"/>
        </w:rPr>
        <w:t>Often, the most-likely and most-dangerous OCOAs are not the same, so there must be a conscious decision for the baseline assumption OCOA for friendly planning.  Usually, commanders consider the most-likely OCOA as their baseline for friendly action unless the consequences of not focusing on the most-dangerous OCOA preclude doing otherwise.</w:t>
      </w:r>
    </w:p>
    <w:p w14:paraId="1CAB1AAE" w14:textId="699AEF3E" w:rsidR="00121672" w:rsidRPr="00C13C53" w:rsidRDefault="00121672" w:rsidP="00E278BD">
      <w:pPr>
        <w:tabs>
          <w:tab w:val="left" w:pos="630"/>
        </w:tabs>
        <w:spacing w:after="240" w:line="240" w:lineRule="auto"/>
        <w:rPr>
          <w:rFonts w:cs="Arial"/>
          <w:sz w:val="24"/>
          <w:szCs w:val="24"/>
        </w:rPr>
      </w:pPr>
      <w:r w:rsidRPr="00C13C53">
        <w:rPr>
          <w:rFonts w:cs="Arial"/>
          <w:sz w:val="24"/>
          <w:szCs w:val="24"/>
        </w:rPr>
        <w:tab/>
        <w:t xml:space="preserve">  A thinking and adaptive adversary will change perspectives and OCOAs to maximize his chances for success based on how his opponent </w:t>
      </w:r>
      <w:r w:rsidR="00C86201">
        <w:rPr>
          <w:rFonts w:cs="Arial"/>
          <w:sz w:val="24"/>
          <w:szCs w:val="24"/>
        </w:rPr>
        <w:t xml:space="preserve">(the American JFC) </w:t>
      </w:r>
      <w:r w:rsidRPr="00C13C53">
        <w:rPr>
          <w:rFonts w:cs="Arial"/>
          <w:sz w:val="24"/>
          <w:szCs w:val="24"/>
        </w:rPr>
        <w:t>succeeds in changing the OE.  Regardless of which OCOA supports the baseline planning effort, staffs must develop branches for the others, as time permits.  After OCOA selection to support baseline planning, the staff develops a listing of associated adversary vulnerabilities for friendly-force exploitation</w:t>
      </w:r>
      <w:r w:rsidR="00BC42D2" w:rsidRPr="00C13C53">
        <w:rPr>
          <w:rFonts w:cs="Arial"/>
          <w:sz w:val="24"/>
          <w:szCs w:val="24"/>
        </w:rPr>
        <w:t xml:space="preserve"> and neutral/friendly potential actions that need to be mitigated.</w:t>
      </w:r>
      <w:r w:rsidRPr="00C13C53">
        <w:rPr>
          <w:rFonts w:cs="Arial"/>
          <w:sz w:val="24"/>
          <w:szCs w:val="24"/>
        </w:rPr>
        <w:t xml:space="preserve">  This list will aid in analysis of friendly COAs against the selected, baseline OCOA, </w:t>
      </w:r>
      <w:r w:rsidR="00C86201" w:rsidRPr="00C13C53">
        <w:rPr>
          <w:rFonts w:cs="Arial"/>
          <w:sz w:val="24"/>
          <w:szCs w:val="24"/>
        </w:rPr>
        <w:t>and</w:t>
      </w:r>
      <w:r w:rsidRPr="00C13C53">
        <w:rPr>
          <w:rFonts w:cs="Arial"/>
          <w:sz w:val="24"/>
          <w:szCs w:val="24"/>
        </w:rPr>
        <w:t xml:space="preserve"> assist </w:t>
      </w:r>
      <w:r w:rsidR="00C86201">
        <w:rPr>
          <w:rFonts w:cs="Arial"/>
          <w:sz w:val="24"/>
          <w:szCs w:val="24"/>
        </w:rPr>
        <w:t>with</w:t>
      </w:r>
      <w:r w:rsidRPr="00C13C53">
        <w:rPr>
          <w:rFonts w:cs="Arial"/>
          <w:sz w:val="24"/>
          <w:szCs w:val="24"/>
        </w:rPr>
        <w:t xml:space="preserve"> determin</w:t>
      </w:r>
      <w:r w:rsidR="00C86201">
        <w:rPr>
          <w:rFonts w:cs="Arial"/>
          <w:sz w:val="24"/>
          <w:szCs w:val="24"/>
        </w:rPr>
        <w:t>ation of</w:t>
      </w:r>
      <w:r w:rsidRPr="00C13C53">
        <w:rPr>
          <w:rFonts w:cs="Arial"/>
          <w:sz w:val="24"/>
          <w:szCs w:val="24"/>
        </w:rPr>
        <w:t xml:space="preserve"> the advantages and disadvantages of friendly COAs during </w:t>
      </w:r>
      <w:r w:rsidR="00C86201">
        <w:rPr>
          <w:rFonts w:cs="Arial"/>
          <w:sz w:val="24"/>
          <w:szCs w:val="24"/>
        </w:rPr>
        <w:t xml:space="preserve">JOPP Step 5 </w:t>
      </w:r>
      <w:r w:rsidR="00C86201" w:rsidRPr="00CB482D">
        <w:rPr>
          <w:rFonts w:cs="Arial"/>
          <w:i/>
          <w:sz w:val="24"/>
          <w:szCs w:val="24"/>
        </w:rPr>
        <w:t xml:space="preserve">COA </w:t>
      </w:r>
      <w:r w:rsidRPr="00CB482D">
        <w:rPr>
          <w:rFonts w:cs="Arial"/>
          <w:i/>
          <w:sz w:val="24"/>
          <w:szCs w:val="24"/>
        </w:rPr>
        <w:t>comparison</w:t>
      </w:r>
      <w:r w:rsidRPr="00C13C53">
        <w:rPr>
          <w:rFonts w:cs="Arial"/>
          <w:sz w:val="24"/>
          <w:szCs w:val="24"/>
        </w:rPr>
        <w:t>.</w:t>
      </w:r>
    </w:p>
    <w:p w14:paraId="6B2B43C6" w14:textId="2412AFCB" w:rsidR="00121672" w:rsidRPr="00C13C53" w:rsidRDefault="00121672" w:rsidP="00E278BD">
      <w:pPr>
        <w:tabs>
          <w:tab w:val="left" w:pos="630"/>
        </w:tabs>
        <w:spacing w:after="240" w:line="240" w:lineRule="auto"/>
        <w:rPr>
          <w:rFonts w:cs="Arial"/>
          <w:sz w:val="24"/>
          <w:szCs w:val="24"/>
        </w:rPr>
      </w:pPr>
      <w:r w:rsidRPr="00C13C53">
        <w:rPr>
          <w:rFonts w:cs="Arial"/>
          <w:sz w:val="24"/>
          <w:szCs w:val="24"/>
        </w:rPr>
        <w:lastRenderedPageBreak/>
        <w:tab/>
        <w:t xml:space="preserve">Finally, this analysis will not only influence the JPG’s development of COAs, but will </w:t>
      </w:r>
      <w:r w:rsidR="00724C71" w:rsidRPr="00C13C53">
        <w:rPr>
          <w:rFonts w:cs="Arial"/>
          <w:sz w:val="24"/>
          <w:szCs w:val="24"/>
        </w:rPr>
        <w:t xml:space="preserve">also </w:t>
      </w:r>
      <w:r w:rsidRPr="00C13C53">
        <w:rPr>
          <w:rFonts w:cs="Arial"/>
          <w:sz w:val="24"/>
          <w:szCs w:val="24"/>
        </w:rPr>
        <w:t>form the basis to focus and develop PIR</w:t>
      </w:r>
      <w:r w:rsidR="001D7327">
        <w:rPr>
          <w:rFonts w:cs="Arial"/>
          <w:sz w:val="24"/>
          <w:szCs w:val="24"/>
        </w:rPr>
        <w:t xml:space="preserve"> and those</w:t>
      </w:r>
      <w:r w:rsidRPr="00C13C53">
        <w:rPr>
          <w:rFonts w:cs="Arial"/>
          <w:sz w:val="24"/>
          <w:szCs w:val="24"/>
        </w:rPr>
        <w:t xml:space="preserve"> FFIR related to </w:t>
      </w:r>
      <w:r w:rsidR="001D7327">
        <w:rPr>
          <w:rFonts w:cs="Arial"/>
          <w:sz w:val="24"/>
          <w:szCs w:val="24"/>
        </w:rPr>
        <w:t xml:space="preserve">potentially unhelpful </w:t>
      </w:r>
      <w:r w:rsidRPr="00C13C53">
        <w:rPr>
          <w:rFonts w:cs="Arial"/>
          <w:sz w:val="24"/>
          <w:szCs w:val="24"/>
        </w:rPr>
        <w:t xml:space="preserve">friendly and neutral actions.  Based upon the commander’s guidance, PIR serve as the focus to develop collection-and-analysis efforts and forwarding </w:t>
      </w:r>
      <w:r w:rsidR="001D7327">
        <w:rPr>
          <w:rFonts w:cs="Arial"/>
          <w:sz w:val="24"/>
          <w:szCs w:val="24"/>
        </w:rPr>
        <w:t>r</w:t>
      </w:r>
      <w:r w:rsidR="001D7327" w:rsidRPr="00C13C53">
        <w:rPr>
          <w:rFonts w:cs="Arial"/>
          <w:sz w:val="24"/>
          <w:szCs w:val="24"/>
        </w:rPr>
        <w:t xml:space="preserve">equests </w:t>
      </w:r>
      <w:r w:rsidRPr="00C13C53">
        <w:rPr>
          <w:rFonts w:cs="Arial"/>
          <w:sz w:val="24"/>
          <w:szCs w:val="24"/>
        </w:rPr>
        <w:t xml:space="preserve">for </w:t>
      </w:r>
      <w:r w:rsidR="001D7327">
        <w:rPr>
          <w:rFonts w:cs="Arial"/>
          <w:sz w:val="24"/>
          <w:szCs w:val="24"/>
        </w:rPr>
        <w:t>i</w:t>
      </w:r>
      <w:r w:rsidR="001D7327" w:rsidRPr="00C13C53">
        <w:rPr>
          <w:rFonts w:cs="Arial"/>
          <w:sz w:val="24"/>
          <w:szCs w:val="24"/>
        </w:rPr>
        <w:t xml:space="preserve">nformation </w:t>
      </w:r>
      <w:r w:rsidRPr="00C13C53">
        <w:rPr>
          <w:rFonts w:cs="Arial"/>
          <w:sz w:val="24"/>
          <w:szCs w:val="24"/>
        </w:rPr>
        <w:t>(RFI) to supporting agencies.  The staff can focus efforts to collect, process, produce, and disseminate the required intel</w:t>
      </w:r>
      <w:r w:rsidR="004767D5">
        <w:rPr>
          <w:rFonts w:cs="Arial"/>
          <w:sz w:val="24"/>
          <w:szCs w:val="24"/>
        </w:rPr>
        <w:t>ligence and other information.</w:t>
      </w:r>
    </w:p>
    <w:p w14:paraId="75D3F677" w14:textId="2C733857" w:rsidR="00A5053A" w:rsidRPr="00C13C53" w:rsidRDefault="00421D81" w:rsidP="00421D81">
      <w:pPr>
        <w:pStyle w:val="BodyTextIndent2"/>
        <w:tabs>
          <w:tab w:val="clear" w:pos="900"/>
          <w:tab w:val="clear" w:pos="1350"/>
          <w:tab w:val="left" w:pos="270"/>
        </w:tabs>
        <w:spacing w:after="240"/>
        <w:ind w:left="0"/>
        <w:rPr>
          <w:rFonts w:ascii="Arial" w:hAnsi="Arial" w:cs="Arial"/>
          <w:szCs w:val="24"/>
        </w:rPr>
      </w:pPr>
      <w:r>
        <w:rPr>
          <w:rFonts w:ascii="Arial" w:hAnsi="Arial" w:cs="Arial"/>
          <w:szCs w:val="24"/>
        </w:rPr>
        <w:tab/>
      </w:r>
      <w:r w:rsidR="00A5053A" w:rsidRPr="00C13C53">
        <w:rPr>
          <w:rFonts w:ascii="Arial" w:hAnsi="Arial" w:cs="Arial"/>
          <w:szCs w:val="24"/>
        </w:rPr>
        <w:t xml:space="preserve">b.  </w:t>
      </w:r>
      <w:r w:rsidR="00A5053A" w:rsidRPr="00C13C53">
        <w:rPr>
          <w:rFonts w:ascii="Arial" w:hAnsi="Arial" w:cs="Arial"/>
          <w:i/>
          <w:szCs w:val="24"/>
          <w:u w:val="single"/>
        </w:rPr>
        <w:t>Refine the commander’s operational approach to develop an initial framework</w:t>
      </w:r>
      <w:r w:rsidR="00A5053A" w:rsidRPr="00C13C53">
        <w:rPr>
          <w:rFonts w:ascii="Arial" w:hAnsi="Arial" w:cs="Arial"/>
          <w:szCs w:val="24"/>
        </w:rPr>
        <w:t>.</w:t>
      </w:r>
      <w:r w:rsidR="00A5053A" w:rsidRPr="00C13C53">
        <w:rPr>
          <w:rFonts w:ascii="Arial" w:hAnsi="Arial" w:cs="Arial"/>
          <w:b/>
          <w:szCs w:val="24"/>
        </w:rPr>
        <w:t xml:space="preserve">  </w:t>
      </w:r>
      <w:r w:rsidR="00A5053A" w:rsidRPr="00C13C53">
        <w:rPr>
          <w:rFonts w:ascii="Arial" w:hAnsi="Arial" w:cs="Arial"/>
          <w:szCs w:val="24"/>
        </w:rPr>
        <w:t xml:space="preserve">The commander provided his vision for a campaign design through his intent and planning guidance, based upon </w:t>
      </w:r>
      <w:r w:rsidR="00B56621" w:rsidRPr="00C13C53">
        <w:rPr>
          <w:rFonts w:ascii="Arial" w:hAnsi="Arial" w:cs="Arial"/>
          <w:szCs w:val="24"/>
        </w:rPr>
        <w:t>his experience</w:t>
      </w:r>
      <w:r w:rsidR="00A5053A" w:rsidRPr="00C13C53">
        <w:rPr>
          <w:rFonts w:ascii="Arial" w:hAnsi="Arial" w:cs="Arial"/>
          <w:szCs w:val="24"/>
        </w:rPr>
        <w:t xml:space="preserve">, wisdom, and best understanding of the OE </w:t>
      </w:r>
      <w:r w:rsidR="0010044E">
        <w:rPr>
          <w:rFonts w:ascii="Arial" w:hAnsi="Arial" w:cs="Arial"/>
          <w:szCs w:val="24"/>
        </w:rPr>
        <w:t>informed by</w:t>
      </w:r>
      <w:r w:rsidR="00A5053A" w:rsidRPr="00C13C53">
        <w:rPr>
          <w:rFonts w:ascii="Arial" w:hAnsi="Arial" w:cs="Arial"/>
          <w:szCs w:val="24"/>
        </w:rPr>
        <w:t xml:space="preserve"> his own </w:t>
      </w:r>
      <w:r w:rsidR="007806AC">
        <w:rPr>
          <w:rFonts w:ascii="Arial" w:hAnsi="Arial" w:cs="Arial"/>
          <w:szCs w:val="24"/>
        </w:rPr>
        <w:t>operational design</w:t>
      </w:r>
      <w:r w:rsidR="00A5053A" w:rsidRPr="00C13C53">
        <w:rPr>
          <w:rFonts w:ascii="Arial" w:hAnsi="Arial" w:cs="Arial"/>
          <w:szCs w:val="24"/>
        </w:rPr>
        <w:t xml:space="preserve">, </w:t>
      </w:r>
      <w:r w:rsidR="00724C71">
        <w:rPr>
          <w:rFonts w:ascii="Arial" w:hAnsi="Arial" w:cs="Arial"/>
          <w:szCs w:val="24"/>
        </w:rPr>
        <w:t xml:space="preserve">including </w:t>
      </w:r>
      <w:r w:rsidR="00A5053A" w:rsidRPr="00C13C53">
        <w:rPr>
          <w:rFonts w:ascii="Arial" w:hAnsi="Arial" w:cs="Arial"/>
          <w:szCs w:val="24"/>
        </w:rPr>
        <w:t>his increased visualization of the campaign as he and the staff developed the campaign focus</w:t>
      </w:r>
      <w:r w:rsidR="001C6D35" w:rsidRPr="00C13C53">
        <w:rPr>
          <w:rFonts w:ascii="Arial" w:hAnsi="Arial" w:cs="Arial"/>
          <w:szCs w:val="24"/>
        </w:rPr>
        <w:t xml:space="preserve"> through mission analysis</w:t>
      </w:r>
      <w:r w:rsidR="00A5053A" w:rsidRPr="00C13C53">
        <w:rPr>
          <w:rFonts w:ascii="Arial" w:hAnsi="Arial" w:cs="Arial"/>
          <w:szCs w:val="24"/>
        </w:rPr>
        <w:t xml:space="preserve">.  However, he likely has not </w:t>
      </w:r>
      <w:r w:rsidR="001C6D35" w:rsidRPr="00C13C53">
        <w:rPr>
          <w:rFonts w:ascii="Arial" w:hAnsi="Arial" w:cs="Arial"/>
          <w:szCs w:val="24"/>
        </w:rPr>
        <w:t xml:space="preserve">yet </w:t>
      </w:r>
      <w:r w:rsidR="00A5053A" w:rsidRPr="00C13C53">
        <w:rPr>
          <w:rFonts w:ascii="Arial" w:hAnsi="Arial" w:cs="Arial"/>
          <w:szCs w:val="24"/>
        </w:rPr>
        <w:t xml:space="preserve">had the opportunity to visualize and understand the details of a campaign concept, and requires the staff integration </w:t>
      </w:r>
      <w:r w:rsidR="004767D5">
        <w:rPr>
          <w:rFonts w:ascii="Arial" w:hAnsi="Arial" w:cs="Arial"/>
          <w:szCs w:val="24"/>
        </w:rPr>
        <w:t>to build the detailed concept.</w:t>
      </w:r>
    </w:p>
    <w:p w14:paraId="1382F4DE" w14:textId="0DBA1D26" w:rsidR="00B3075C" w:rsidRPr="001C6763" w:rsidRDefault="00421D81" w:rsidP="001C6763">
      <w:pPr>
        <w:tabs>
          <w:tab w:val="left" w:pos="630"/>
        </w:tabs>
        <w:spacing w:after="240" w:line="240" w:lineRule="auto"/>
        <w:rPr>
          <w:rFonts w:cs="Arial"/>
          <w:strike/>
          <w:color w:val="FF0000"/>
          <w:sz w:val="24"/>
          <w:szCs w:val="24"/>
        </w:rPr>
      </w:pPr>
      <w:r>
        <w:rPr>
          <w:rFonts w:cs="Arial"/>
          <w:sz w:val="24"/>
          <w:szCs w:val="24"/>
        </w:rPr>
        <w:tab/>
      </w:r>
      <w:r w:rsidR="00A5053A" w:rsidRPr="00C13C53">
        <w:rPr>
          <w:rFonts w:cs="Arial"/>
          <w:sz w:val="24"/>
          <w:szCs w:val="24"/>
        </w:rPr>
        <w:t xml:space="preserve">The JPG will analyze the commander’s guidance to develop a more detailed framework of nested objectives and effects for accomplishment during the campaign to achieve </w:t>
      </w:r>
      <w:r w:rsidR="000E640D" w:rsidRPr="00C13C53">
        <w:rPr>
          <w:rFonts w:cs="Arial"/>
          <w:sz w:val="24"/>
          <w:szCs w:val="24"/>
        </w:rPr>
        <w:t xml:space="preserve">the </w:t>
      </w:r>
      <w:r w:rsidR="00A5053A" w:rsidRPr="00C13C53">
        <w:rPr>
          <w:rFonts w:cs="Arial"/>
          <w:sz w:val="24"/>
          <w:szCs w:val="24"/>
        </w:rPr>
        <w:t xml:space="preserve">military end state.  In refining the commander’s </w:t>
      </w:r>
      <w:r w:rsidR="007806AC">
        <w:rPr>
          <w:rFonts w:cs="Arial"/>
          <w:sz w:val="24"/>
          <w:szCs w:val="24"/>
        </w:rPr>
        <w:t>operational design</w:t>
      </w:r>
      <w:r w:rsidR="00A5053A" w:rsidRPr="00C13C53">
        <w:rPr>
          <w:rFonts w:cs="Arial"/>
          <w:sz w:val="24"/>
          <w:szCs w:val="24"/>
        </w:rPr>
        <w:t>, the staff analyzes how the broad, overarching guidance for the campaign will break down into more</w:t>
      </w:r>
      <w:r w:rsidR="00543946">
        <w:rPr>
          <w:rFonts w:cs="Arial"/>
          <w:sz w:val="24"/>
          <w:szCs w:val="24"/>
        </w:rPr>
        <w:t xml:space="preserve"> </w:t>
      </w:r>
      <w:r w:rsidR="00A5053A" w:rsidRPr="00C13C53">
        <w:rPr>
          <w:rFonts w:cs="Arial"/>
          <w:sz w:val="24"/>
          <w:szCs w:val="24"/>
        </w:rPr>
        <w:t xml:space="preserve">detailed and achievable blocks as the campaign unfolds.  This analysis of nested objectives and effects provides a framework for the logical development of tasks by components and functions that will achieve the desired conditions in the OE.  </w:t>
      </w:r>
      <w:r w:rsidR="00812405" w:rsidRPr="00C13C53">
        <w:rPr>
          <w:rFonts w:cs="Arial"/>
          <w:sz w:val="24"/>
          <w:szCs w:val="24"/>
        </w:rPr>
        <w:t>With this framework, the staff then identifies the key tasks that must be performed to achieve the commander’s visualization.</w:t>
      </w:r>
      <w:r w:rsidR="00B3075C" w:rsidRPr="00C13C53">
        <w:rPr>
          <w:rFonts w:cs="Arial"/>
          <w:b/>
          <w:sz w:val="24"/>
          <w:szCs w:val="24"/>
        </w:rPr>
        <w:t xml:space="preserve"> </w:t>
      </w:r>
      <w:r w:rsidR="00E50064">
        <w:rPr>
          <w:rFonts w:cs="Arial"/>
          <w:b/>
          <w:sz w:val="24"/>
          <w:szCs w:val="24"/>
        </w:rPr>
        <w:t xml:space="preserve">     </w:t>
      </w:r>
      <w:r>
        <w:rPr>
          <w:rFonts w:cs="Arial"/>
          <w:b/>
          <w:sz w:val="24"/>
          <w:szCs w:val="24"/>
        </w:rPr>
        <w:tab/>
      </w:r>
    </w:p>
    <w:p w14:paraId="21F89CA7" w14:textId="0A11EB44" w:rsidR="00B3075C" w:rsidRPr="00C13C53" w:rsidRDefault="001F4E9B" w:rsidP="00A2220E">
      <w:pPr>
        <w:spacing w:after="240" w:line="240" w:lineRule="auto"/>
        <w:jc w:val="center"/>
        <w:rPr>
          <w:rFonts w:cs="Arial"/>
          <w:sz w:val="24"/>
          <w:szCs w:val="24"/>
        </w:rPr>
      </w:pPr>
      <w:r w:rsidRPr="001F4E9B">
        <w:rPr>
          <w:rFonts w:cs="Arial"/>
          <w:noProof/>
          <w:sz w:val="24"/>
          <w:szCs w:val="24"/>
        </w:rPr>
        <w:drawing>
          <wp:inline distT="0" distB="0" distL="0" distR="0" wp14:anchorId="6C7B4C9E" wp14:editId="1251D4CB">
            <wp:extent cx="4572000" cy="3459285"/>
            <wp:effectExtent l="0" t="0" r="0" b="8255"/>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572000" cy="3459285"/>
                    </a:xfrm>
                    <a:prstGeom prst="rect">
                      <a:avLst/>
                    </a:prstGeom>
                    <a:noFill/>
                    <a:ln>
                      <a:noFill/>
                    </a:ln>
                    <a:extLst/>
                  </pic:spPr>
                </pic:pic>
              </a:graphicData>
            </a:graphic>
          </wp:inline>
        </w:drawing>
      </w:r>
    </w:p>
    <w:p w14:paraId="599E6864" w14:textId="276E578E" w:rsidR="00B3075C" w:rsidRPr="00C13C53" w:rsidRDefault="00B3075C" w:rsidP="00A2220E">
      <w:pPr>
        <w:spacing w:after="0" w:line="240" w:lineRule="auto"/>
        <w:jc w:val="center"/>
        <w:rPr>
          <w:rFonts w:cs="Arial"/>
          <w:b/>
          <w:sz w:val="24"/>
          <w:szCs w:val="24"/>
        </w:rPr>
      </w:pPr>
      <w:r w:rsidRPr="00C13C53">
        <w:rPr>
          <w:rFonts w:cs="Arial"/>
          <w:b/>
          <w:sz w:val="24"/>
          <w:szCs w:val="24"/>
        </w:rPr>
        <w:lastRenderedPageBreak/>
        <w:t xml:space="preserve">Figure </w:t>
      </w:r>
      <w:r w:rsidR="00CF4945">
        <w:rPr>
          <w:rFonts w:cs="Arial"/>
          <w:b/>
          <w:sz w:val="24"/>
          <w:szCs w:val="24"/>
        </w:rPr>
        <w:t>19</w:t>
      </w:r>
      <w:r w:rsidRPr="00C13C53">
        <w:rPr>
          <w:rFonts w:cs="Arial"/>
          <w:b/>
          <w:sz w:val="24"/>
          <w:szCs w:val="24"/>
        </w:rPr>
        <w:t xml:space="preserve">: </w:t>
      </w:r>
      <w:r w:rsidR="00543946">
        <w:rPr>
          <w:rFonts w:cs="Arial"/>
          <w:b/>
          <w:sz w:val="24"/>
          <w:szCs w:val="24"/>
        </w:rPr>
        <w:t xml:space="preserve"> </w:t>
      </w:r>
      <w:r w:rsidRPr="00C13C53">
        <w:rPr>
          <w:rFonts w:cs="Arial"/>
          <w:b/>
          <w:sz w:val="24"/>
          <w:szCs w:val="24"/>
        </w:rPr>
        <w:t xml:space="preserve">Relationship </w:t>
      </w:r>
      <w:r w:rsidR="00504BEC">
        <w:rPr>
          <w:rFonts w:cs="Arial"/>
          <w:b/>
          <w:sz w:val="24"/>
          <w:szCs w:val="24"/>
        </w:rPr>
        <w:t>between</w:t>
      </w:r>
      <w:r w:rsidRPr="00C13C53">
        <w:rPr>
          <w:rFonts w:cs="Arial"/>
          <w:b/>
          <w:sz w:val="24"/>
          <w:szCs w:val="24"/>
        </w:rPr>
        <w:t xml:space="preserve"> End State, </w:t>
      </w:r>
    </w:p>
    <w:p w14:paraId="2D17A73C" w14:textId="77777777" w:rsidR="00B3075C" w:rsidRPr="00C13C53" w:rsidRDefault="00B3075C" w:rsidP="00A2220E">
      <w:pPr>
        <w:spacing w:after="240" w:line="240" w:lineRule="auto"/>
        <w:jc w:val="center"/>
        <w:rPr>
          <w:rFonts w:cs="Arial"/>
          <w:b/>
          <w:sz w:val="24"/>
          <w:szCs w:val="24"/>
        </w:rPr>
      </w:pPr>
      <w:r w:rsidRPr="00C13C53">
        <w:rPr>
          <w:rFonts w:cs="Arial"/>
          <w:b/>
          <w:sz w:val="24"/>
          <w:szCs w:val="24"/>
        </w:rPr>
        <w:t>Objectives, Effects, and Tasks</w:t>
      </w:r>
    </w:p>
    <w:p w14:paraId="27831B3B" w14:textId="52FC90C2" w:rsidR="001C6763" w:rsidRPr="0040756C" w:rsidRDefault="001C6763" w:rsidP="001C6763">
      <w:pPr>
        <w:tabs>
          <w:tab w:val="left" w:pos="630"/>
        </w:tabs>
        <w:spacing w:after="240" w:line="240" w:lineRule="auto"/>
        <w:rPr>
          <w:rFonts w:cs="Arial"/>
          <w:b/>
          <w:color w:val="0000FF"/>
          <w:sz w:val="24"/>
          <w:szCs w:val="24"/>
        </w:rPr>
      </w:pPr>
      <w:r>
        <w:rPr>
          <w:rFonts w:cs="Arial"/>
          <w:b/>
          <w:sz w:val="24"/>
          <w:szCs w:val="24"/>
        </w:rPr>
        <w:t xml:space="preserve">          </w:t>
      </w:r>
      <w:r w:rsidR="00EB1537" w:rsidRPr="00EB1537">
        <w:rPr>
          <w:rFonts w:cs="Arial"/>
          <w:b/>
          <w:color w:val="0000FF"/>
          <w:sz w:val="24"/>
          <w:szCs w:val="24"/>
        </w:rPr>
        <w:t>The</w:t>
      </w:r>
      <w:r w:rsidR="00EB1537">
        <w:rPr>
          <w:rFonts w:cs="Arial"/>
          <w:b/>
          <w:sz w:val="24"/>
          <w:szCs w:val="24"/>
        </w:rPr>
        <w:t xml:space="preserve"> </w:t>
      </w:r>
      <w:r w:rsidR="00EB1537" w:rsidRPr="00EB1537">
        <w:rPr>
          <w:rFonts w:cs="Arial"/>
          <w:b/>
          <w:i/>
          <w:color w:val="0000FF"/>
          <w:sz w:val="24"/>
          <w:szCs w:val="24"/>
        </w:rPr>
        <w:t>s</w:t>
      </w:r>
      <w:r w:rsidRPr="0040756C">
        <w:rPr>
          <w:rFonts w:cs="Arial"/>
          <w:b/>
          <w:i/>
          <w:color w:val="0000FF"/>
          <w:sz w:val="24"/>
          <w:szCs w:val="24"/>
        </w:rPr>
        <w:t>trategic end state</w:t>
      </w:r>
      <w:r w:rsidRPr="0040756C">
        <w:rPr>
          <w:rFonts w:cs="Arial"/>
          <w:b/>
          <w:color w:val="0000FF"/>
          <w:sz w:val="24"/>
          <w:szCs w:val="24"/>
        </w:rPr>
        <w:t xml:space="preserve"> describes the conditions that must be met from a unified action point of view in order to achieve or preserve U.S. national interests.  These conditions will often be similar to the termination criteria for the campaign or major operation.</w:t>
      </w:r>
    </w:p>
    <w:p w14:paraId="6BB85E41" w14:textId="06B98DF1" w:rsidR="001C6763" w:rsidRPr="009353F3" w:rsidRDefault="001C6763" w:rsidP="001C6763">
      <w:pPr>
        <w:tabs>
          <w:tab w:val="left" w:pos="630"/>
        </w:tabs>
        <w:spacing w:after="240" w:line="240" w:lineRule="auto"/>
        <w:rPr>
          <w:rFonts w:cs="Arial"/>
          <w:b/>
          <w:sz w:val="24"/>
          <w:szCs w:val="24"/>
        </w:rPr>
      </w:pPr>
      <w:r>
        <w:rPr>
          <w:rFonts w:cs="Arial"/>
          <w:b/>
          <w:sz w:val="24"/>
          <w:szCs w:val="24"/>
        </w:rPr>
        <w:t xml:space="preserve">          </w:t>
      </w:r>
      <w:r w:rsidR="00EB1537" w:rsidRPr="00EB1537">
        <w:rPr>
          <w:rFonts w:cs="Arial"/>
          <w:b/>
          <w:color w:val="0000FF"/>
          <w:sz w:val="24"/>
          <w:szCs w:val="24"/>
        </w:rPr>
        <w:t>The</w:t>
      </w:r>
      <w:r w:rsidR="00EB1537">
        <w:rPr>
          <w:rFonts w:cs="Arial"/>
          <w:b/>
          <w:i/>
          <w:color w:val="0000FF"/>
          <w:sz w:val="24"/>
          <w:szCs w:val="24"/>
        </w:rPr>
        <w:t xml:space="preserve"> M</w:t>
      </w:r>
      <w:r w:rsidRPr="009353F3">
        <w:rPr>
          <w:rFonts w:cs="Arial"/>
          <w:b/>
          <w:i/>
          <w:color w:val="0000FF"/>
          <w:sz w:val="24"/>
          <w:szCs w:val="24"/>
        </w:rPr>
        <w:t>ilitary end state</w:t>
      </w:r>
      <w:r w:rsidRPr="009353F3">
        <w:rPr>
          <w:rFonts w:cs="Arial"/>
          <w:b/>
          <w:color w:val="0000FF"/>
          <w:sz w:val="24"/>
          <w:szCs w:val="24"/>
        </w:rPr>
        <w:t xml:space="preserve"> </w:t>
      </w:r>
      <w:r>
        <w:rPr>
          <w:rFonts w:cs="Arial"/>
          <w:b/>
          <w:color w:val="0000FF"/>
          <w:sz w:val="24"/>
          <w:szCs w:val="24"/>
        </w:rPr>
        <w:t xml:space="preserve">describes the conditions that the military must achieve, through the accomplishment of its assigned objectives, in support of the strategic end state.  It is also the point beyond which the President does not need the military to serve as </w:t>
      </w:r>
      <w:r>
        <w:rPr>
          <w:rFonts w:cs="Arial"/>
          <w:b/>
          <w:i/>
          <w:color w:val="0000FF"/>
          <w:sz w:val="24"/>
          <w:szCs w:val="24"/>
        </w:rPr>
        <w:t>primary</w:t>
      </w:r>
      <w:r>
        <w:rPr>
          <w:rFonts w:cs="Arial"/>
          <w:b/>
          <w:color w:val="0000FF"/>
          <w:sz w:val="24"/>
          <w:szCs w:val="24"/>
        </w:rPr>
        <w:t xml:space="preserve"> instrument of national power to achieve the remaining national objectives or interests.  However, this does not indicate the cessation of all military activity.  The military might still conduct transition activities, force protection, reconstitution, and redeployment after the military end state has been achieved.</w:t>
      </w:r>
    </w:p>
    <w:p w14:paraId="1B04C9D1" w14:textId="77777777" w:rsidR="001C6763" w:rsidRPr="001C6763" w:rsidRDefault="001C6763" w:rsidP="001C6763">
      <w:pPr>
        <w:tabs>
          <w:tab w:val="left" w:pos="630"/>
        </w:tabs>
        <w:spacing w:after="240" w:line="240" w:lineRule="auto"/>
        <w:rPr>
          <w:rFonts w:cs="Arial"/>
          <w:b/>
          <w:strike/>
          <w:color w:val="FF0000"/>
          <w:sz w:val="24"/>
          <w:szCs w:val="24"/>
        </w:rPr>
      </w:pPr>
      <w:r>
        <w:rPr>
          <w:rFonts w:cs="Arial"/>
          <w:b/>
          <w:sz w:val="24"/>
          <w:szCs w:val="24"/>
        </w:rPr>
        <w:tab/>
      </w:r>
      <w:r w:rsidRPr="001C6763">
        <w:rPr>
          <w:rFonts w:cs="Arial"/>
          <w:b/>
          <w:i/>
          <w:strike/>
          <w:color w:val="FF0000"/>
          <w:sz w:val="24"/>
          <w:szCs w:val="24"/>
        </w:rPr>
        <w:t>Objectives</w:t>
      </w:r>
      <w:r w:rsidRPr="001C6763">
        <w:rPr>
          <w:rFonts w:cs="Arial"/>
          <w:b/>
          <w:strike/>
          <w:color w:val="FF0000"/>
          <w:sz w:val="24"/>
          <w:szCs w:val="24"/>
        </w:rPr>
        <w:t xml:space="preserve"> describe what we want to do accomplish.</w:t>
      </w:r>
    </w:p>
    <w:p w14:paraId="21BF277A" w14:textId="77777777" w:rsidR="001C6763" w:rsidRDefault="001C6763" w:rsidP="001C6763">
      <w:pPr>
        <w:tabs>
          <w:tab w:val="left" w:pos="630"/>
        </w:tabs>
        <w:spacing w:after="240" w:line="240" w:lineRule="auto"/>
        <w:rPr>
          <w:rFonts w:cs="Arial"/>
          <w:b/>
          <w:sz w:val="24"/>
          <w:szCs w:val="24"/>
        </w:rPr>
      </w:pPr>
      <w:r w:rsidRPr="001C6763">
        <w:rPr>
          <w:rFonts w:cs="Arial"/>
          <w:b/>
          <w:strike/>
          <w:color w:val="FF0000"/>
          <w:sz w:val="24"/>
          <w:szCs w:val="24"/>
        </w:rPr>
        <w:tab/>
      </w:r>
      <w:r w:rsidRPr="001C6763">
        <w:rPr>
          <w:rFonts w:cs="Arial"/>
          <w:b/>
          <w:i/>
          <w:strike/>
          <w:color w:val="FF0000"/>
          <w:sz w:val="24"/>
          <w:szCs w:val="24"/>
        </w:rPr>
        <w:t>Effects</w:t>
      </w:r>
      <w:r w:rsidRPr="001C6763">
        <w:rPr>
          <w:rFonts w:cs="Arial"/>
          <w:b/>
          <w:strike/>
          <w:color w:val="FF0000"/>
          <w:sz w:val="24"/>
          <w:szCs w:val="24"/>
        </w:rPr>
        <w:t xml:space="preserve"> describe what conditions must exist for accomplishment of objectives.</w:t>
      </w:r>
    </w:p>
    <w:p w14:paraId="2092BB2D" w14:textId="660945FD" w:rsidR="001C6763" w:rsidRDefault="001C6763" w:rsidP="00A2220E">
      <w:pPr>
        <w:tabs>
          <w:tab w:val="left" w:pos="630"/>
        </w:tabs>
        <w:spacing w:after="240" w:line="240" w:lineRule="auto"/>
        <w:rPr>
          <w:rFonts w:cs="Arial"/>
          <w:b/>
          <w:sz w:val="24"/>
          <w:szCs w:val="24"/>
        </w:rPr>
      </w:pPr>
      <w:r>
        <w:rPr>
          <w:rFonts w:cs="Arial"/>
          <w:b/>
          <w:sz w:val="24"/>
          <w:szCs w:val="24"/>
        </w:rPr>
        <w:tab/>
      </w:r>
      <w:r w:rsidRPr="001C6763">
        <w:rPr>
          <w:rFonts w:cs="Arial"/>
          <w:b/>
          <w:i/>
          <w:strike/>
          <w:color w:val="FF0000"/>
          <w:sz w:val="24"/>
          <w:szCs w:val="24"/>
        </w:rPr>
        <w:t>Tasks</w:t>
      </w:r>
      <w:r w:rsidRPr="001C6763">
        <w:rPr>
          <w:rFonts w:cs="Arial"/>
          <w:b/>
          <w:strike/>
          <w:color w:val="FF0000"/>
          <w:sz w:val="24"/>
          <w:szCs w:val="24"/>
        </w:rPr>
        <w:t xml:space="preserve"> describe what actions must be taken to achieve those effects</w:t>
      </w:r>
      <w:r w:rsidRPr="001C6763">
        <w:rPr>
          <w:rFonts w:cs="Arial"/>
          <w:strike/>
          <w:color w:val="FF0000"/>
          <w:sz w:val="24"/>
          <w:szCs w:val="24"/>
        </w:rPr>
        <w:t>.</w:t>
      </w:r>
    </w:p>
    <w:p w14:paraId="7F7779A4" w14:textId="64608633" w:rsidR="00812405" w:rsidRPr="0020785A" w:rsidRDefault="001C6763" w:rsidP="00A2220E">
      <w:pPr>
        <w:tabs>
          <w:tab w:val="left" w:pos="630"/>
        </w:tabs>
        <w:spacing w:after="240" w:line="240" w:lineRule="auto"/>
        <w:rPr>
          <w:rFonts w:cs="Arial"/>
          <w:color w:val="0000FF"/>
          <w:sz w:val="24"/>
          <w:szCs w:val="24"/>
        </w:rPr>
      </w:pPr>
      <w:r>
        <w:rPr>
          <w:rFonts w:cs="Arial"/>
          <w:b/>
          <w:sz w:val="24"/>
          <w:szCs w:val="24"/>
        </w:rPr>
        <w:t xml:space="preserve">         </w:t>
      </w:r>
      <w:r w:rsidR="00812405" w:rsidRPr="00EE7F0A">
        <w:rPr>
          <w:rFonts w:cs="Arial"/>
          <w:b/>
          <w:i/>
          <w:sz w:val="24"/>
          <w:szCs w:val="24"/>
        </w:rPr>
        <w:t>Objectives</w:t>
      </w:r>
      <w:r w:rsidR="00812405" w:rsidRPr="00C13C53">
        <w:rPr>
          <w:rFonts w:cs="Arial"/>
          <w:b/>
          <w:sz w:val="24"/>
          <w:szCs w:val="24"/>
        </w:rPr>
        <w:t xml:space="preserve"> </w:t>
      </w:r>
      <w:r w:rsidR="00812405" w:rsidRPr="00C13C53">
        <w:rPr>
          <w:rFonts w:cs="Arial"/>
          <w:sz w:val="24"/>
          <w:szCs w:val="24"/>
        </w:rPr>
        <w:t>are the clearly-defined, decisive</w:t>
      </w:r>
      <w:r w:rsidR="00543946">
        <w:rPr>
          <w:rFonts w:cs="Arial"/>
          <w:sz w:val="24"/>
          <w:szCs w:val="24"/>
        </w:rPr>
        <w:t>,</w:t>
      </w:r>
      <w:r w:rsidR="00812405" w:rsidRPr="00C13C53">
        <w:rPr>
          <w:rFonts w:cs="Arial"/>
          <w:sz w:val="24"/>
          <w:szCs w:val="24"/>
        </w:rPr>
        <w:t xml:space="preserve"> and attainable goals toward which joint </w:t>
      </w:r>
      <w:r w:rsidR="00AA1D4C">
        <w:rPr>
          <w:rFonts w:cs="Arial"/>
          <w:sz w:val="24"/>
          <w:szCs w:val="24"/>
        </w:rPr>
        <w:t>capability is</w:t>
      </w:r>
      <w:r w:rsidR="00812405" w:rsidRPr="00C13C53">
        <w:rPr>
          <w:rFonts w:cs="Arial"/>
          <w:sz w:val="24"/>
          <w:szCs w:val="24"/>
        </w:rPr>
        <w:t xml:space="preserve"> focus</w:t>
      </w:r>
      <w:r w:rsidR="00AA1D4C">
        <w:rPr>
          <w:rFonts w:cs="Arial"/>
          <w:sz w:val="24"/>
          <w:szCs w:val="24"/>
        </w:rPr>
        <w:t>ed</w:t>
      </w:r>
      <w:r w:rsidR="00812405" w:rsidRPr="00C13C53">
        <w:rPr>
          <w:rFonts w:cs="Arial"/>
          <w:sz w:val="24"/>
          <w:szCs w:val="24"/>
        </w:rPr>
        <w:t xml:space="preserve"> to accomplish the military end state.  Military objectives are one of the most important considerations in </w:t>
      </w:r>
      <w:r w:rsidR="00612AD6" w:rsidRPr="00C13C53">
        <w:rPr>
          <w:rFonts w:cs="Arial"/>
          <w:sz w:val="24"/>
          <w:szCs w:val="24"/>
        </w:rPr>
        <w:t xml:space="preserve">operational design and </w:t>
      </w:r>
      <w:r w:rsidR="00812405" w:rsidRPr="00C13C53">
        <w:rPr>
          <w:rFonts w:cs="Arial"/>
          <w:sz w:val="24"/>
          <w:szCs w:val="24"/>
        </w:rPr>
        <w:t>campaign</w:t>
      </w:r>
      <w:r w:rsidR="00612AD6">
        <w:rPr>
          <w:rFonts w:cs="Arial"/>
          <w:sz w:val="24"/>
          <w:szCs w:val="24"/>
        </w:rPr>
        <w:t xml:space="preserve"> or major operation planning</w:t>
      </w:r>
      <w:r w:rsidR="00812405" w:rsidRPr="00C13C53">
        <w:rPr>
          <w:rFonts w:cs="Arial"/>
          <w:sz w:val="24"/>
          <w:szCs w:val="24"/>
        </w:rPr>
        <w:t xml:space="preserve">.  They define the role of military forces in the larger context of </w:t>
      </w:r>
      <w:r w:rsidR="004B681F">
        <w:rPr>
          <w:rFonts w:cs="Arial"/>
          <w:sz w:val="24"/>
          <w:szCs w:val="24"/>
        </w:rPr>
        <w:t xml:space="preserve">– </w:t>
      </w:r>
      <w:r w:rsidR="004B681F" w:rsidRPr="00C13C53">
        <w:rPr>
          <w:rFonts w:cs="Arial"/>
          <w:sz w:val="24"/>
          <w:szCs w:val="24"/>
        </w:rPr>
        <w:t>and nested within</w:t>
      </w:r>
      <w:r w:rsidR="004B681F">
        <w:rPr>
          <w:rFonts w:cs="Arial"/>
          <w:sz w:val="24"/>
          <w:szCs w:val="24"/>
        </w:rPr>
        <w:t xml:space="preserve"> </w:t>
      </w:r>
      <w:r w:rsidR="00FB75B8">
        <w:rPr>
          <w:rFonts w:cs="Arial"/>
          <w:sz w:val="24"/>
          <w:szCs w:val="24"/>
        </w:rPr>
        <w:t xml:space="preserve">– </w:t>
      </w:r>
      <w:r w:rsidR="00FB75B8" w:rsidRPr="00C13C53" w:rsidDel="000C48E5">
        <w:rPr>
          <w:rFonts w:cs="Arial"/>
          <w:sz w:val="24"/>
          <w:szCs w:val="24"/>
        </w:rPr>
        <w:t>national</w:t>
      </w:r>
      <w:r w:rsidR="000C48E5">
        <w:rPr>
          <w:rFonts w:cs="Arial"/>
          <w:sz w:val="24"/>
          <w:szCs w:val="24"/>
        </w:rPr>
        <w:t xml:space="preserve"> strategic</w:t>
      </w:r>
      <w:r w:rsidR="00812405" w:rsidRPr="00C13C53">
        <w:rPr>
          <w:rFonts w:cs="Arial"/>
          <w:sz w:val="24"/>
          <w:szCs w:val="24"/>
        </w:rPr>
        <w:t xml:space="preserve"> objectives</w:t>
      </w:r>
      <w:r w:rsidR="004B681F">
        <w:rPr>
          <w:rFonts w:cs="Arial"/>
          <w:sz w:val="24"/>
          <w:szCs w:val="24"/>
        </w:rPr>
        <w:t>.</w:t>
      </w:r>
      <w:r w:rsidR="00812405" w:rsidRPr="00C13C53">
        <w:rPr>
          <w:rFonts w:cs="Arial"/>
          <w:sz w:val="24"/>
          <w:szCs w:val="24"/>
        </w:rPr>
        <w:t xml:space="preserve">  They specify what to accomplish and provide the basis to describe campaign effects.  </w:t>
      </w:r>
      <w:r w:rsidR="007257AF">
        <w:rPr>
          <w:rFonts w:cs="Arial"/>
          <w:sz w:val="24"/>
          <w:szCs w:val="24"/>
        </w:rPr>
        <w:t>Although t</w:t>
      </w:r>
      <w:r w:rsidR="00812405" w:rsidRPr="00C13C53">
        <w:rPr>
          <w:rFonts w:cs="Arial"/>
          <w:sz w:val="24"/>
          <w:szCs w:val="24"/>
        </w:rPr>
        <w:t>he commander describes his visualization of the campaign’s objectives in his intent and guidance</w:t>
      </w:r>
      <w:r w:rsidR="007257AF">
        <w:rPr>
          <w:rFonts w:cs="Arial"/>
          <w:sz w:val="24"/>
          <w:szCs w:val="24"/>
        </w:rPr>
        <w:t>, his</w:t>
      </w:r>
      <w:r w:rsidR="00812405" w:rsidRPr="00C13C53">
        <w:rPr>
          <w:rFonts w:cs="Arial"/>
          <w:sz w:val="24"/>
          <w:szCs w:val="24"/>
        </w:rPr>
        <w:t xml:space="preserve"> staff should verify and refine the</w:t>
      </w:r>
      <w:r w:rsidR="007257AF">
        <w:rPr>
          <w:rFonts w:cs="Arial"/>
          <w:sz w:val="24"/>
          <w:szCs w:val="24"/>
        </w:rPr>
        <w:t>m</w:t>
      </w:r>
      <w:r w:rsidR="00812405" w:rsidRPr="00C13C53">
        <w:rPr>
          <w:rFonts w:cs="Arial"/>
          <w:sz w:val="24"/>
          <w:szCs w:val="24"/>
        </w:rPr>
        <w:t>.</w:t>
      </w:r>
      <w:r w:rsidR="0020785A">
        <w:rPr>
          <w:rFonts w:cs="Arial"/>
          <w:sz w:val="24"/>
          <w:szCs w:val="24"/>
        </w:rPr>
        <w:t xml:space="preserve">  </w:t>
      </w:r>
    </w:p>
    <w:p w14:paraId="25828868" w14:textId="51FBA197" w:rsidR="00646F88" w:rsidRPr="00C13C53" w:rsidRDefault="00421D81" w:rsidP="00E278BD">
      <w:pPr>
        <w:tabs>
          <w:tab w:val="left" w:pos="630"/>
        </w:tabs>
        <w:spacing w:after="120" w:line="240" w:lineRule="auto"/>
        <w:rPr>
          <w:rFonts w:cs="Arial"/>
          <w:sz w:val="24"/>
          <w:szCs w:val="24"/>
        </w:rPr>
      </w:pPr>
      <w:r>
        <w:rPr>
          <w:rFonts w:cs="Arial"/>
          <w:sz w:val="24"/>
          <w:szCs w:val="24"/>
        </w:rPr>
        <w:tab/>
      </w:r>
      <w:r w:rsidR="00646F88" w:rsidRPr="00C13C53">
        <w:rPr>
          <w:rFonts w:cs="Arial"/>
          <w:sz w:val="24"/>
          <w:szCs w:val="24"/>
        </w:rPr>
        <w:t xml:space="preserve">An </w:t>
      </w:r>
      <w:r w:rsidR="00646F88" w:rsidRPr="00EE7F0A">
        <w:rPr>
          <w:rFonts w:cs="Arial"/>
          <w:b/>
          <w:i/>
          <w:sz w:val="24"/>
          <w:szCs w:val="24"/>
        </w:rPr>
        <w:t>effect</w:t>
      </w:r>
      <w:r w:rsidR="00646F88" w:rsidRPr="00C13C53">
        <w:rPr>
          <w:rFonts w:cs="Arial"/>
          <w:sz w:val="24"/>
          <w:szCs w:val="24"/>
        </w:rPr>
        <w:t xml:space="preserve"> is a physical and/or behavioral state of a system that results from an action, a set of actions, or another effect (JP 3-0).  </w:t>
      </w:r>
      <w:r w:rsidR="00812405" w:rsidRPr="00C13C53">
        <w:rPr>
          <w:rFonts w:cs="Arial"/>
          <w:sz w:val="24"/>
          <w:szCs w:val="24"/>
        </w:rPr>
        <w:t>Effects bridge the gap between objectives and tasks by describing the conditions that need to be established through performance of tasks to accomplish objectives.  This helps commanders and staffs visualize achievement of objectives, so they can develop the required tasks.  From subordinate headquarters receiving tasks, effects can be seen as pro</w:t>
      </w:r>
      <w:r w:rsidR="004767D5">
        <w:rPr>
          <w:rFonts w:cs="Arial"/>
          <w:sz w:val="24"/>
          <w:szCs w:val="24"/>
        </w:rPr>
        <w:t xml:space="preserve">viding the </w:t>
      </w:r>
      <w:r w:rsidR="00F46550">
        <w:rPr>
          <w:rFonts w:cs="Arial"/>
          <w:sz w:val="24"/>
          <w:szCs w:val="24"/>
        </w:rPr>
        <w:t>"</w:t>
      </w:r>
      <w:r w:rsidR="004767D5">
        <w:rPr>
          <w:rFonts w:cs="Arial"/>
          <w:sz w:val="24"/>
          <w:szCs w:val="24"/>
        </w:rPr>
        <w:t>purpose</w:t>
      </w:r>
      <w:r w:rsidR="00F46550">
        <w:rPr>
          <w:rFonts w:cs="Arial"/>
          <w:sz w:val="24"/>
          <w:szCs w:val="24"/>
        </w:rPr>
        <w:t>"</w:t>
      </w:r>
      <w:r w:rsidR="004767D5">
        <w:rPr>
          <w:rFonts w:cs="Arial"/>
          <w:sz w:val="24"/>
          <w:szCs w:val="24"/>
        </w:rPr>
        <w:t xml:space="preserve"> to tasks.</w:t>
      </w:r>
      <w:r w:rsidR="00E278BD">
        <w:rPr>
          <w:rFonts w:cs="Arial"/>
          <w:sz w:val="24"/>
          <w:szCs w:val="24"/>
        </w:rPr>
        <w:t xml:space="preserve">  </w:t>
      </w:r>
      <w:r>
        <w:rPr>
          <w:rFonts w:cs="Arial"/>
          <w:sz w:val="24"/>
          <w:szCs w:val="24"/>
        </w:rPr>
        <w:tab/>
      </w:r>
      <w:r w:rsidR="00646F88" w:rsidRPr="00C13C53">
        <w:rPr>
          <w:rFonts w:cs="Arial"/>
          <w:sz w:val="24"/>
          <w:szCs w:val="24"/>
        </w:rPr>
        <w:t>Effects may be expressed in two ways:</w:t>
      </w:r>
    </w:p>
    <w:p w14:paraId="1BB7D321" w14:textId="09C66918" w:rsidR="00646F88" w:rsidRPr="00C13C53" w:rsidRDefault="00646F88" w:rsidP="00D8662F">
      <w:pPr>
        <w:pStyle w:val="ListParagraph"/>
        <w:numPr>
          <w:ilvl w:val="0"/>
          <w:numId w:val="31"/>
        </w:numPr>
        <w:tabs>
          <w:tab w:val="left" w:pos="990"/>
        </w:tabs>
        <w:spacing w:after="120" w:line="240" w:lineRule="auto"/>
        <w:ind w:left="0" w:right="1440" w:firstLine="720"/>
        <w:contextualSpacing w:val="0"/>
        <w:rPr>
          <w:rFonts w:cs="Arial"/>
          <w:sz w:val="24"/>
          <w:szCs w:val="24"/>
        </w:rPr>
      </w:pPr>
      <w:r w:rsidRPr="00C13C53">
        <w:rPr>
          <w:rFonts w:cs="Arial"/>
          <w:sz w:val="24"/>
          <w:szCs w:val="24"/>
        </w:rPr>
        <w:t xml:space="preserve">Desired Effects:  </w:t>
      </w:r>
      <w:r w:rsidR="00F46550">
        <w:rPr>
          <w:rFonts w:cs="Arial"/>
          <w:sz w:val="24"/>
          <w:szCs w:val="24"/>
        </w:rPr>
        <w:t>"</w:t>
      </w:r>
      <w:r w:rsidRPr="00C13C53">
        <w:rPr>
          <w:rFonts w:cs="Arial"/>
          <w:sz w:val="24"/>
          <w:szCs w:val="24"/>
        </w:rPr>
        <w:t>How do we want the environment to behave when we reach end state, or at particular points of the campaign en</w:t>
      </w:r>
      <w:r w:rsidR="00504BEC">
        <w:rPr>
          <w:rFonts w:cs="Arial"/>
          <w:sz w:val="24"/>
          <w:szCs w:val="24"/>
        </w:rPr>
        <w:t xml:space="preserve"> </w:t>
      </w:r>
      <w:r w:rsidRPr="00C13C53">
        <w:rPr>
          <w:rFonts w:cs="Arial"/>
          <w:sz w:val="24"/>
          <w:szCs w:val="24"/>
        </w:rPr>
        <w:t>route to the end state?</w:t>
      </w:r>
      <w:r w:rsidR="00F46550">
        <w:rPr>
          <w:rFonts w:cs="Arial"/>
          <w:sz w:val="24"/>
          <w:szCs w:val="24"/>
        </w:rPr>
        <w:t>"</w:t>
      </w:r>
    </w:p>
    <w:p w14:paraId="762B4831" w14:textId="1E386A6B" w:rsidR="00646F88" w:rsidRPr="00C13C53" w:rsidRDefault="00646F88" w:rsidP="00D8662F">
      <w:pPr>
        <w:pStyle w:val="ListParagraph"/>
        <w:numPr>
          <w:ilvl w:val="0"/>
          <w:numId w:val="31"/>
        </w:numPr>
        <w:tabs>
          <w:tab w:val="left" w:pos="990"/>
        </w:tabs>
        <w:spacing w:after="240" w:line="240" w:lineRule="auto"/>
        <w:ind w:left="0" w:right="1440" w:firstLine="720"/>
        <w:contextualSpacing w:val="0"/>
        <w:rPr>
          <w:rFonts w:cs="Arial"/>
          <w:sz w:val="24"/>
          <w:szCs w:val="24"/>
        </w:rPr>
      </w:pPr>
      <w:r w:rsidRPr="00C13C53">
        <w:rPr>
          <w:rFonts w:cs="Arial"/>
          <w:sz w:val="24"/>
          <w:szCs w:val="24"/>
        </w:rPr>
        <w:t xml:space="preserve">Undesired Effects:  </w:t>
      </w:r>
      <w:r w:rsidR="00F46550">
        <w:rPr>
          <w:rFonts w:cs="Arial"/>
          <w:sz w:val="24"/>
          <w:szCs w:val="24"/>
        </w:rPr>
        <w:t>"</w:t>
      </w:r>
      <w:r w:rsidRPr="00C13C53">
        <w:rPr>
          <w:rFonts w:cs="Arial"/>
          <w:sz w:val="24"/>
          <w:szCs w:val="24"/>
        </w:rPr>
        <w:t>What are the behaviors and conditions in the OE that we mu</w:t>
      </w:r>
      <w:r w:rsidR="004767D5">
        <w:rPr>
          <w:rFonts w:cs="Arial"/>
          <w:sz w:val="24"/>
          <w:szCs w:val="24"/>
        </w:rPr>
        <w:t>st avoid during the campaign?</w:t>
      </w:r>
      <w:r w:rsidR="00F46550">
        <w:rPr>
          <w:rFonts w:cs="Arial"/>
          <w:sz w:val="24"/>
          <w:szCs w:val="24"/>
        </w:rPr>
        <w:t>"</w:t>
      </w:r>
    </w:p>
    <w:p w14:paraId="757D6A45" w14:textId="2EEEDABC" w:rsidR="00646F88" w:rsidRPr="00C13C53" w:rsidRDefault="00421D81" w:rsidP="00421D81">
      <w:pPr>
        <w:tabs>
          <w:tab w:val="left" w:pos="630"/>
        </w:tabs>
        <w:spacing w:after="240" w:line="240" w:lineRule="auto"/>
        <w:rPr>
          <w:rFonts w:cs="Arial"/>
          <w:sz w:val="24"/>
          <w:szCs w:val="24"/>
        </w:rPr>
      </w:pPr>
      <w:r>
        <w:rPr>
          <w:rFonts w:cs="Arial"/>
          <w:sz w:val="24"/>
          <w:szCs w:val="24"/>
        </w:rPr>
        <w:lastRenderedPageBreak/>
        <w:tab/>
      </w:r>
      <w:r w:rsidR="00646F88" w:rsidRPr="00C13C53">
        <w:rPr>
          <w:rFonts w:cs="Arial"/>
          <w:sz w:val="24"/>
          <w:szCs w:val="24"/>
        </w:rPr>
        <w:t xml:space="preserve">Other agencies and partners </w:t>
      </w:r>
      <w:r w:rsidR="00812405" w:rsidRPr="00C13C53">
        <w:rPr>
          <w:rFonts w:cs="Arial"/>
          <w:sz w:val="24"/>
          <w:szCs w:val="24"/>
        </w:rPr>
        <w:t>can</w:t>
      </w:r>
      <w:r w:rsidR="00646F88" w:rsidRPr="00C13C53">
        <w:rPr>
          <w:rFonts w:cs="Arial"/>
          <w:sz w:val="24"/>
          <w:szCs w:val="24"/>
        </w:rPr>
        <w:t xml:space="preserve"> use the desired effects to help them visualize their activities to support the military activity if it is the primary means of achieving objectives, or how they will be supported by military activity if they provide the key means to achieve national strategic objectives.  Thus, effects may be a prime means to bridge military and interagency understanding by describing how the OE should beha</w:t>
      </w:r>
      <w:r w:rsidR="004767D5">
        <w:rPr>
          <w:rFonts w:cs="Arial"/>
          <w:sz w:val="24"/>
          <w:szCs w:val="24"/>
        </w:rPr>
        <w:t>ve to show policy achievement.</w:t>
      </w:r>
    </w:p>
    <w:p w14:paraId="6762DD9D" w14:textId="6C1B9604" w:rsidR="00646F88" w:rsidRPr="00C13C53" w:rsidRDefault="00421D81" w:rsidP="00E278BD">
      <w:pPr>
        <w:tabs>
          <w:tab w:val="left" w:pos="630"/>
        </w:tabs>
        <w:spacing w:after="120" w:line="240" w:lineRule="auto"/>
        <w:rPr>
          <w:rFonts w:cs="Arial"/>
          <w:sz w:val="24"/>
          <w:szCs w:val="24"/>
        </w:rPr>
      </w:pPr>
      <w:r>
        <w:rPr>
          <w:rFonts w:cs="Arial"/>
          <w:sz w:val="24"/>
          <w:szCs w:val="24"/>
        </w:rPr>
        <w:tab/>
      </w:r>
      <w:r w:rsidR="00646F88" w:rsidRPr="00C13C53">
        <w:rPr>
          <w:rFonts w:cs="Arial"/>
          <w:sz w:val="24"/>
          <w:szCs w:val="24"/>
        </w:rPr>
        <w:t>Joint doctrine has no specific convention for writing effects, but there are four primary considerations</w:t>
      </w:r>
      <w:r w:rsidR="00E50064">
        <w:rPr>
          <w:rFonts w:cs="Arial"/>
          <w:sz w:val="24"/>
          <w:szCs w:val="24"/>
        </w:rPr>
        <w:t xml:space="preserve"> according to JP 5-0</w:t>
      </w:r>
      <w:r w:rsidR="00646F88" w:rsidRPr="00C13C53">
        <w:rPr>
          <w:rFonts w:cs="Arial"/>
          <w:sz w:val="24"/>
          <w:szCs w:val="24"/>
        </w:rPr>
        <w:t>:</w:t>
      </w:r>
    </w:p>
    <w:p w14:paraId="56DCB650" w14:textId="3F18E23A" w:rsidR="00646F88" w:rsidRPr="00C13C53" w:rsidRDefault="00646F88" w:rsidP="00D8662F">
      <w:pPr>
        <w:numPr>
          <w:ilvl w:val="0"/>
          <w:numId w:val="12"/>
        </w:numPr>
        <w:tabs>
          <w:tab w:val="left" w:pos="990"/>
        </w:tabs>
        <w:spacing w:after="120" w:line="240" w:lineRule="auto"/>
        <w:ind w:left="0" w:firstLine="720"/>
        <w:rPr>
          <w:rFonts w:cs="Arial"/>
          <w:sz w:val="24"/>
          <w:szCs w:val="24"/>
        </w:rPr>
      </w:pPr>
      <w:r w:rsidRPr="00C13C53">
        <w:rPr>
          <w:rFonts w:cs="Arial"/>
          <w:sz w:val="24"/>
          <w:szCs w:val="24"/>
        </w:rPr>
        <w:t>They should link directly to one or more objectives</w:t>
      </w:r>
      <w:r w:rsidR="00E278BD">
        <w:rPr>
          <w:rFonts w:cs="Arial"/>
          <w:sz w:val="24"/>
          <w:szCs w:val="24"/>
        </w:rPr>
        <w:t>.</w:t>
      </w:r>
    </w:p>
    <w:p w14:paraId="1248F79A" w14:textId="73924A92" w:rsidR="00646F88" w:rsidRPr="00C13C53" w:rsidRDefault="00646F88" w:rsidP="00D8662F">
      <w:pPr>
        <w:numPr>
          <w:ilvl w:val="0"/>
          <w:numId w:val="12"/>
        </w:numPr>
        <w:tabs>
          <w:tab w:val="left" w:pos="990"/>
        </w:tabs>
        <w:spacing w:after="120" w:line="240" w:lineRule="auto"/>
        <w:ind w:left="0" w:firstLine="720"/>
        <w:rPr>
          <w:rFonts w:cs="Arial"/>
          <w:sz w:val="24"/>
          <w:szCs w:val="24"/>
        </w:rPr>
      </w:pPr>
      <w:r w:rsidRPr="00C13C53">
        <w:rPr>
          <w:rFonts w:cs="Arial"/>
          <w:sz w:val="24"/>
          <w:szCs w:val="24"/>
        </w:rPr>
        <w:t>They should be stated as conditions of the environment</w:t>
      </w:r>
      <w:r w:rsidR="00E50064">
        <w:rPr>
          <w:rFonts w:cs="Arial"/>
          <w:sz w:val="24"/>
          <w:szCs w:val="24"/>
        </w:rPr>
        <w:t>, not as another objective or task</w:t>
      </w:r>
      <w:r w:rsidR="00E278BD">
        <w:rPr>
          <w:rFonts w:cs="Arial"/>
          <w:sz w:val="24"/>
          <w:szCs w:val="24"/>
        </w:rPr>
        <w:t>.</w:t>
      </w:r>
    </w:p>
    <w:p w14:paraId="144F8EB6" w14:textId="3514DAE8" w:rsidR="00646F88" w:rsidRPr="00C13C53" w:rsidRDefault="00646F88" w:rsidP="00D8662F">
      <w:pPr>
        <w:numPr>
          <w:ilvl w:val="0"/>
          <w:numId w:val="12"/>
        </w:numPr>
        <w:tabs>
          <w:tab w:val="left" w:pos="990"/>
        </w:tabs>
        <w:spacing w:after="120" w:line="240" w:lineRule="auto"/>
        <w:ind w:left="0" w:firstLine="720"/>
        <w:rPr>
          <w:rFonts w:cs="Arial"/>
          <w:sz w:val="24"/>
          <w:szCs w:val="24"/>
        </w:rPr>
      </w:pPr>
      <w:r w:rsidRPr="00C13C53">
        <w:rPr>
          <w:rFonts w:cs="Arial"/>
          <w:sz w:val="24"/>
          <w:szCs w:val="24"/>
        </w:rPr>
        <w:t>They should be measurable</w:t>
      </w:r>
      <w:r w:rsidR="00E278BD">
        <w:rPr>
          <w:rFonts w:cs="Arial"/>
          <w:sz w:val="24"/>
          <w:szCs w:val="24"/>
        </w:rPr>
        <w:t>.</w:t>
      </w:r>
    </w:p>
    <w:p w14:paraId="4B22A5B2" w14:textId="152A1832" w:rsidR="00646F88" w:rsidRPr="00C13C53" w:rsidRDefault="00646F88" w:rsidP="00D8662F">
      <w:pPr>
        <w:numPr>
          <w:ilvl w:val="0"/>
          <w:numId w:val="12"/>
        </w:numPr>
        <w:tabs>
          <w:tab w:val="left" w:pos="990"/>
        </w:tabs>
        <w:spacing w:after="240" w:line="240" w:lineRule="auto"/>
        <w:ind w:left="0" w:firstLine="720"/>
        <w:rPr>
          <w:rFonts w:cs="Arial"/>
          <w:sz w:val="24"/>
          <w:szCs w:val="24"/>
        </w:rPr>
      </w:pPr>
      <w:r w:rsidRPr="00C13C53">
        <w:rPr>
          <w:rFonts w:cs="Arial"/>
          <w:sz w:val="24"/>
          <w:szCs w:val="24"/>
        </w:rPr>
        <w:t>They should not specify ways and means for accomplishment</w:t>
      </w:r>
      <w:r w:rsidR="00E278BD">
        <w:rPr>
          <w:rFonts w:cs="Arial"/>
          <w:sz w:val="24"/>
          <w:szCs w:val="24"/>
        </w:rPr>
        <w:t>.</w:t>
      </w:r>
    </w:p>
    <w:p w14:paraId="5D83ACCD" w14:textId="768AAF4F" w:rsidR="00077CE7" w:rsidRDefault="00421D81" w:rsidP="00421D81">
      <w:pPr>
        <w:tabs>
          <w:tab w:val="left" w:pos="630"/>
        </w:tabs>
        <w:autoSpaceDE w:val="0"/>
        <w:autoSpaceDN w:val="0"/>
        <w:adjustRightInd w:val="0"/>
        <w:spacing w:after="240" w:line="240" w:lineRule="auto"/>
        <w:rPr>
          <w:rFonts w:cs="Arial"/>
          <w:sz w:val="24"/>
          <w:szCs w:val="24"/>
        </w:rPr>
      </w:pPr>
      <w:r>
        <w:rPr>
          <w:rFonts w:cs="Arial"/>
          <w:sz w:val="24"/>
          <w:szCs w:val="24"/>
        </w:rPr>
        <w:tab/>
      </w:r>
      <w:r w:rsidR="00A5053A" w:rsidRPr="00C13C53">
        <w:rPr>
          <w:rFonts w:cs="Arial"/>
          <w:sz w:val="24"/>
          <w:szCs w:val="24"/>
        </w:rPr>
        <w:t xml:space="preserve">Once the commander and staff understand the objectives and effects that define the campaign, they then develop appropriate </w:t>
      </w:r>
      <w:r w:rsidR="00A5053A" w:rsidRPr="001C6763">
        <w:rPr>
          <w:rFonts w:cs="Arial"/>
          <w:b/>
          <w:i/>
          <w:sz w:val="24"/>
          <w:szCs w:val="24"/>
        </w:rPr>
        <w:t>tasks</w:t>
      </w:r>
      <w:r w:rsidR="00A5053A" w:rsidRPr="00C13C53">
        <w:rPr>
          <w:rFonts w:cs="Arial"/>
          <w:sz w:val="24"/>
          <w:szCs w:val="24"/>
        </w:rPr>
        <w:t xml:space="preserve"> to create the desired effects, and preclude undesired effects.  </w:t>
      </w:r>
      <w:r w:rsidR="00A5053A" w:rsidRPr="00C13C53">
        <w:rPr>
          <w:rFonts w:cs="Arial"/>
          <w:bCs/>
          <w:sz w:val="24"/>
          <w:szCs w:val="24"/>
        </w:rPr>
        <w:t>Not all tasks are connected to effects, e.g.</w:t>
      </w:r>
      <w:r w:rsidR="004767D5">
        <w:rPr>
          <w:rFonts w:cs="Arial"/>
          <w:bCs/>
          <w:sz w:val="24"/>
          <w:szCs w:val="24"/>
        </w:rPr>
        <w:t>,</w:t>
      </w:r>
      <w:r w:rsidR="00A5053A" w:rsidRPr="00C13C53">
        <w:rPr>
          <w:rFonts w:cs="Arial"/>
          <w:bCs/>
          <w:sz w:val="24"/>
          <w:szCs w:val="24"/>
        </w:rPr>
        <w:t xml:space="preserve"> s</w:t>
      </w:r>
      <w:r w:rsidR="00A5053A" w:rsidRPr="00C13C53">
        <w:rPr>
          <w:rFonts w:cs="Arial"/>
          <w:sz w:val="24"/>
          <w:szCs w:val="24"/>
        </w:rPr>
        <w:t>upport tasks related to logistics and communications.  However, the commander emphasizes the development of effects-related tasks early in the planning process because of the obvious importance of these task</w:t>
      </w:r>
      <w:r w:rsidR="004767D5">
        <w:rPr>
          <w:rFonts w:cs="Arial"/>
          <w:sz w:val="24"/>
          <w:szCs w:val="24"/>
        </w:rPr>
        <w:t>s to objective accomplishment.</w:t>
      </w:r>
      <w:r w:rsidR="00077CE7">
        <w:rPr>
          <w:rFonts w:cs="Arial"/>
          <w:sz w:val="24"/>
          <w:szCs w:val="24"/>
        </w:rPr>
        <w:t xml:space="preserve">  </w:t>
      </w:r>
      <w:r w:rsidR="00077CE7" w:rsidRPr="00D95A9F">
        <w:rPr>
          <w:rFonts w:cs="Arial"/>
          <w:color w:val="0000FF"/>
          <w:sz w:val="24"/>
          <w:szCs w:val="24"/>
        </w:rPr>
        <w:t>The following is an example of the nesting of these components:</w:t>
      </w:r>
      <w:r w:rsidR="00077CE7">
        <w:rPr>
          <w:rFonts w:cs="Arial"/>
          <w:sz w:val="24"/>
          <w:szCs w:val="24"/>
        </w:rPr>
        <w:t xml:space="preserve">          </w:t>
      </w:r>
    </w:p>
    <w:p w14:paraId="4A8A0262" w14:textId="0A3E19AB" w:rsidR="00077CE7" w:rsidRPr="00077CE7" w:rsidRDefault="00077CE7" w:rsidP="00077CE7">
      <w:pPr>
        <w:pStyle w:val="NormalWeb"/>
        <w:spacing w:before="72" w:after="0"/>
        <w:rPr>
          <w:color w:val="0000FF"/>
        </w:rPr>
      </w:pPr>
      <w:r w:rsidRPr="00077CE7">
        <w:rPr>
          <w:rFonts w:ascii="Arial" w:eastAsia="+mn-ea" w:hAnsi="Arial" w:cs="Arial"/>
          <w:b/>
          <w:bCs/>
          <w:color w:val="0000FF"/>
          <w:kern w:val="24"/>
          <w:u w:val="single"/>
        </w:rPr>
        <w:t>Endstate</w:t>
      </w:r>
      <w:r w:rsidRPr="00077CE7">
        <w:rPr>
          <w:rFonts w:ascii="Arial" w:eastAsia="+mn-ea" w:hAnsi="Arial" w:cs="Arial"/>
          <w:b/>
          <w:bCs/>
          <w:color w:val="0000FF"/>
          <w:kern w:val="24"/>
        </w:rPr>
        <w:t xml:space="preserve">:  </w:t>
      </w:r>
      <w:r w:rsidRPr="00077CE7">
        <w:rPr>
          <w:rFonts w:ascii="Arial" w:eastAsia="+mn-ea" w:hAnsi="Arial" w:cs="Arial"/>
          <w:color w:val="0000FF"/>
          <w:kern w:val="24"/>
        </w:rPr>
        <w:t xml:space="preserve">Regional stability, territorial integrity, and trade </w:t>
      </w:r>
      <w:r w:rsidR="00A4431E">
        <w:rPr>
          <w:rFonts w:ascii="Arial" w:eastAsia="+mn-ea" w:hAnsi="Arial" w:cs="Arial"/>
          <w:color w:val="0000FF"/>
          <w:kern w:val="24"/>
        </w:rPr>
        <w:t>are</w:t>
      </w:r>
      <w:r w:rsidRPr="00077CE7">
        <w:rPr>
          <w:rFonts w:ascii="Arial" w:eastAsia="+mn-ea" w:hAnsi="Arial" w:cs="Arial"/>
          <w:color w:val="0000FF"/>
          <w:kern w:val="24"/>
        </w:rPr>
        <w:t xml:space="preserve"> restored to pre-conflict</w:t>
      </w:r>
      <w:r w:rsidR="00A4431E">
        <w:rPr>
          <w:rFonts w:ascii="Arial" w:eastAsia="+mn-ea" w:hAnsi="Arial" w:cs="Arial"/>
          <w:color w:val="0000FF"/>
          <w:kern w:val="24"/>
        </w:rPr>
        <w:t xml:space="preserve"> levels</w:t>
      </w:r>
      <w:r w:rsidRPr="00077CE7">
        <w:rPr>
          <w:rFonts w:ascii="Arial" w:eastAsia="+mn-ea" w:hAnsi="Arial" w:cs="Arial"/>
          <w:color w:val="0000FF"/>
          <w:kern w:val="24"/>
        </w:rPr>
        <w:t>. Newland no longer threatens Oldland or the region through the use of insurgency or state-sponsored terrorism</w:t>
      </w:r>
      <w:r w:rsidRPr="00077CE7">
        <w:rPr>
          <w:rFonts w:ascii="Arial" w:eastAsia="+mn-ea" w:hAnsi="Arial" w:cs="Arial"/>
          <w:b/>
          <w:bCs/>
          <w:color w:val="0000FF"/>
          <w:kern w:val="24"/>
        </w:rPr>
        <w:t>.</w:t>
      </w:r>
    </w:p>
    <w:p w14:paraId="2A20D3E4" w14:textId="5A6AB754" w:rsidR="00077CE7" w:rsidRPr="00077CE7" w:rsidRDefault="00077CE7" w:rsidP="00077CE7">
      <w:pPr>
        <w:pStyle w:val="NormalWeb"/>
        <w:spacing w:before="72" w:after="0"/>
        <w:rPr>
          <w:rFonts w:ascii="Arial" w:eastAsia="+mn-ea" w:hAnsi="Arial" w:cs="Arial"/>
          <w:b/>
          <w:bCs/>
          <w:color w:val="0000FF"/>
          <w:kern w:val="24"/>
        </w:rPr>
      </w:pPr>
      <w:r w:rsidRPr="00077CE7">
        <w:rPr>
          <w:rFonts w:ascii="Arial" w:eastAsia="+mn-ea" w:hAnsi="Arial" w:cs="Arial"/>
          <w:b/>
          <w:bCs/>
          <w:color w:val="0000FF"/>
          <w:kern w:val="24"/>
          <w:u w:val="single"/>
        </w:rPr>
        <w:t>Objective 1:</w:t>
      </w:r>
      <w:r w:rsidRPr="00077CE7">
        <w:rPr>
          <w:rFonts w:ascii="Arial" w:eastAsia="+mn-ea" w:hAnsi="Arial" w:cs="Arial"/>
          <w:b/>
          <w:bCs/>
          <w:color w:val="0000FF"/>
          <w:kern w:val="24"/>
        </w:rPr>
        <w:t xml:space="preserve"> </w:t>
      </w:r>
      <w:r w:rsidR="00172918">
        <w:rPr>
          <w:rFonts w:ascii="Arial" w:eastAsia="+mn-ea" w:hAnsi="Arial" w:cs="Arial"/>
          <w:bCs/>
          <w:color w:val="0000FF"/>
          <w:kern w:val="24"/>
        </w:rPr>
        <w:t xml:space="preserve">Restore and protect </w:t>
      </w:r>
      <w:r w:rsidRPr="00A4431E">
        <w:rPr>
          <w:rFonts w:ascii="Arial" w:eastAsia="+mn-ea" w:hAnsi="Arial" w:cs="Arial"/>
          <w:bCs/>
          <w:color w:val="0000FF"/>
          <w:kern w:val="24"/>
        </w:rPr>
        <w:t xml:space="preserve">Oldland’s (our key partner and neighbor of Newland) </w:t>
      </w:r>
      <w:r w:rsidR="00A4431E">
        <w:rPr>
          <w:rFonts w:ascii="Arial" w:eastAsia="+mn-ea" w:hAnsi="Arial" w:cs="Arial"/>
          <w:bCs/>
          <w:color w:val="0000FF"/>
          <w:kern w:val="24"/>
        </w:rPr>
        <w:t xml:space="preserve">western </w:t>
      </w:r>
      <w:r w:rsidR="00A4431E" w:rsidRPr="00A4431E">
        <w:rPr>
          <w:rFonts w:ascii="Arial" w:eastAsia="+mn-ea" w:hAnsi="Arial" w:cs="Arial"/>
          <w:bCs/>
          <w:color w:val="0000FF"/>
          <w:kern w:val="24"/>
        </w:rPr>
        <w:t>border</w:t>
      </w:r>
      <w:r w:rsidR="00A4431E">
        <w:rPr>
          <w:rFonts w:ascii="Arial" w:eastAsia="+mn-ea" w:hAnsi="Arial" w:cs="Arial"/>
          <w:bCs/>
          <w:color w:val="0000FF"/>
          <w:kern w:val="24"/>
        </w:rPr>
        <w:t xml:space="preserve"> with Newland </w:t>
      </w:r>
      <w:r w:rsidR="00172918">
        <w:rPr>
          <w:rFonts w:ascii="Arial" w:eastAsia="+mn-ea" w:hAnsi="Arial" w:cs="Arial"/>
          <w:bCs/>
          <w:color w:val="0000FF"/>
          <w:kern w:val="24"/>
        </w:rPr>
        <w:t>I</w:t>
      </w:r>
      <w:r w:rsidR="00A4431E">
        <w:rPr>
          <w:rFonts w:ascii="Arial" w:eastAsia="+mn-ea" w:hAnsi="Arial" w:cs="Arial"/>
          <w:bCs/>
          <w:color w:val="0000FF"/>
          <w:kern w:val="24"/>
        </w:rPr>
        <w:t>AW the 1956 agreement.</w:t>
      </w:r>
    </w:p>
    <w:p w14:paraId="6A6C11B4" w14:textId="77777777" w:rsidR="00077CE7" w:rsidRPr="00077CE7" w:rsidRDefault="00077CE7" w:rsidP="00077CE7">
      <w:pPr>
        <w:pStyle w:val="NormalWeb"/>
        <w:spacing w:before="72" w:after="0"/>
        <w:rPr>
          <w:color w:val="0000FF"/>
        </w:rPr>
      </w:pPr>
    </w:p>
    <w:p w14:paraId="73FC2431" w14:textId="77777777" w:rsidR="00077CE7" w:rsidRPr="00077CE7" w:rsidRDefault="00077CE7" w:rsidP="00077CE7">
      <w:pPr>
        <w:pStyle w:val="NormalWeb"/>
        <w:spacing w:before="72" w:after="0"/>
        <w:ind w:left="720"/>
        <w:rPr>
          <w:color w:val="0000FF"/>
        </w:rPr>
      </w:pPr>
      <w:r w:rsidRPr="00077CE7">
        <w:rPr>
          <w:rFonts w:ascii="Arial" w:eastAsia="+mn-ea" w:hAnsi="Arial" w:cs="Arial"/>
          <w:color w:val="0000FF"/>
          <w:kern w:val="24"/>
        </w:rPr>
        <w:t xml:space="preserve"> </w:t>
      </w:r>
      <w:r w:rsidRPr="00077CE7">
        <w:rPr>
          <w:rFonts w:ascii="Arial" w:eastAsia="+mn-ea" w:hAnsi="Arial" w:cs="Arial"/>
          <w:b/>
          <w:bCs/>
          <w:color w:val="0000FF"/>
          <w:kern w:val="24"/>
          <w:u w:val="single"/>
        </w:rPr>
        <w:t>Effect 1:</w:t>
      </w:r>
      <w:r w:rsidRPr="00077CE7">
        <w:rPr>
          <w:rFonts w:ascii="Arial" w:eastAsia="+mn-ea" w:hAnsi="Arial" w:cs="Arial"/>
          <w:color w:val="0000FF"/>
          <w:kern w:val="24"/>
        </w:rPr>
        <w:t xml:space="preserve"> Oldland’s armed forces and police are capable of providing for internal  defense against insurgency and terrorism.</w:t>
      </w:r>
    </w:p>
    <w:p w14:paraId="41746A5A" w14:textId="2FA51038" w:rsidR="00077CE7" w:rsidRPr="00077CE7" w:rsidRDefault="00077CE7" w:rsidP="00077CE7">
      <w:pPr>
        <w:pStyle w:val="NormalWeb"/>
        <w:spacing w:before="72" w:after="0"/>
        <w:ind w:left="720"/>
        <w:rPr>
          <w:rFonts w:ascii="Arial" w:eastAsia="+mn-ea" w:hAnsi="Arial" w:cs="Arial"/>
          <w:color w:val="0000FF"/>
          <w:kern w:val="24"/>
        </w:rPr>
      </w:pPr>
      <w:r w:rsidRPr="00077CE7">
        <w:rPr>
          <w:rFonts w:ascii="Arial" w:eastAsia="+mn-ea" w:hAnsi="Arial" w:cs="Arial"/>
          <w:b/>
          <w:bCs/>
          <w:color w:val="0000FF"/>
          <w:kern w:val="24"/>
        </w:rPr>
        <w:t xml:space="preserve"> </w:t>
      </w:r>
      <w:r w:rsidRPr="00077CE7">
        <w:rPr>
          <w:rFonts w:ascii="Arial" w:eastAsia="+mn-ea" w:hAnsi="Arial" w:cs="Arial"/>
          <w:b/>
          <w:bCs/>
          <w:color w:val="0000FF"/>
          <w:kern w:val="24"/>
          <w:u w:val="single"/>
        </w:rPr>
        <w:t>Effect 2:</w:t>
      </w:r>
      <w:r w:rsidRPr="00077CE7">
        <w:rPr>
          <w:rFonts w:ascii="Arial" w:eastAsia="+mn-ea" w:hAnsi="Arial" w:cs="Arial"/>
          <w:b/>
          <w:bCs/>
          <w:color w:val="0000FF"/>
          <w:kern w:val="24"/>
        </w:rPr>
        <w:t xml:space="preserve"> </w:t>
      </w:r>
      <w:r w:rsidRPr="00077CE7">
        <w:rPr>
          <w:rFonts w:ascii="Arial" w:eastAsia="+mn-ea" w:hAnsi="Arial" w:cs="Arial"/>
          <w:color w:val="0000FF"/>
          <w:kern w:val="24"/>
        </w:rPr>
        <w:t xml:space="preserve">Oldland’s military is an active participant in regional security structures. </w:t>
      </w:r>
    </w:p>
    <w:p w14:paraId="4EF00CAB" w14:textId="77777777" w:rsidR="00077CE7" w:rsidRPr="00077CE7" w:rsidRDefault="00077CE7" w:rsidP="00077CE7">
      <w:pPr>
        <w:pStyle w:val="NormalWeb"/>
        <w:spacing w:before="72" w:after="0"/>
        <w:ind w:left="720"/>
        <w:rPr>
          <w:color w:val="0000FF"/>
        </w:rPr>
      </w:pPr>
    </w:p>
    <w:p w14:paraId="08B7236E" w14:textId="77777777" w:rsidR="00077CE7" w:rsidRPr="00077CE7" w:rsidRDefault="00077CE7" w:rsidP="00077CE7">
      <w:pPr>
        <w:pStyle w:val="NormalWeb"/>
        <w:spacing w:before="72" w:after="0"/>
        <w:ind w:left="1440"/>
        <w:rPr>
          <w:color w:val="0000FF"/>
        </w:rPr>
      </w:pPr>
      <w:r w:rsidRPr="00077CE7">
        <w:rPr>
          <w:rFonts w:ascii="Arial" w:eastAsia="+mn-ea" w:hAnsi="Arial" w:cs="Arial"/>
          <w:b/>
          <w:bCs/>
          <w:color w:val="0000FF"/>
          <w:kern w:val="24"/>
        </w:rPr>
        <w:t xml:space="preserve">Task 1: </w:t>
      </w:r>
      <w:r w:rsidRPr="00077CE7">
        <w:rPr>
          <w:rFonts w:ascii="Arial" w:eastAsia="+mn-ea" w:hAnsi="Arial" w:cs="Arial"/>
          <w:color w:val="0000FF"/>
          <w:kern w:val="24"/>
        </w:rPr>
        <w:t>Build and implement a robust security cooperation program with Oldland.</w:t>
      </w:r>
    </w:p>
    <w:p w14:paraId="4F481871" w14:textId="5A894618" w:rsidR="00077CE7" w:rsidRDefault="00077CE7" w:rsidP="00077CE7">
      <w:pPr>
        <w:pStyle w:val="NormalWeb"/>
        <w:spacing w:before="72" w:after="0"/>
        <w:ind w:left="1440"/>
        <w:rPr>
          <w:rFonts w:cs="Arial"/>
        </w:rPr>
      </w:pPr>
      <w:r w:rsidRPr="00077CE7">
        <w:rPr>
          <w:rFonts w:ascii="Arial" w:eastAsia="+mn-ea" w:hAnsi="Arial" w:cs="Arial"/>
          <w:b/>
          <w:bCs/>
          <w:color w:val="0000FF"/>
          <w:kern w:val="24"/>
        </w:rPr>
        <w:t xml:space="preserve">Task 2: </w:t>
      </w:r>
      <w:r w:rsidRPr="00077CE7">
        <w:rPr>
          <w:rFonts w:ascii="Arial" w:eastAsia="+mn-ea" w:hAnsi="Arial" w:cs="Arial"/>
          <w:color w:val="0000FF"/>
          <w:kern w:val="24"/>
        </w:rPr>
        <w:t>Ensure Oldland military participation in annual exercises Assured Resolve, Python Quest, and Iron Fist.</w:t>
      </w:r>
    </w:p>
    <w:p w14:paraId="1BDE86A9" w14:textId="0FD2AB7C" w:rsidR="00077CE7" w:rsidRPr="00C13C53" w:rsidRDefault="00077CE7" w:rsidP="00421D81">
      <w:pPr>
        <w:tabs>
          <w:tab w:val="left" w:pos="630"/>
        </w:tabs>
        <w:autoSpaceDE w:val="0"/>
        <w:autoSpaceDN w:val="0"/>
        <w:adjustRightInd w:val="0"/>
        <w:spacing w:after="240" w:line="240" w:lineRule="auto"/>
        <w:rPr>
          <w:rFonts w:cs="Arial"/>
          <w:sz w:val="24"/>
          <w:szCs w:val="24"/>
        </w:rPr>
      </w:pPr>
    </w:p>
    <w:p w14:paraId="058688F8" w14:textId="5DEE2B29" w:rsidR="00121672" w:rsidRPr="00C13C53" w:rsidRDefault="00421D81" w:rsidP="00421D81">
      <w:pPr>
        <w:tabs>
          <w:tab w:val="left" w:pos="270"/>
        </w:tabs>
        <w:spacing w:after="240" w:line="240" w:lineRule="auto"/>
        <w:rPr>
          <w:rFonts w:cs="Arial"/>
          <w:b/>
          <w:bCs/>
          <w:sz w:val="24"/>
          <w:szCs w:val="24"/>
        </w:rPr>
      </w:pPr>
      <w:r>
        <w:rPr>
          <w:sz w:val="24"/>
          <w:szCs w:val="24"/>
        </w:rPr>
        <w:tab/>
      </w:r>
      <w:r w:rsidR="00A5053A" w:rsidRPr="00C13C53">
        <w:rPr>
          <w:sz w:val="24"/>
          <w:szCs w:val="24"/>
        </w:rPr>
        <w:t>c</w:t>
      </w:r>
      <w:r w:rsidR="00121672" w:rsidRPr="00C13C53">
        <w:rPr>
          <w:sz w:val="24"/>
          <w:szCs w:val="24"/>
        </w:rPr>
        <w:t xml:space="preserve">. </w:t>
      </w:r>
      <w:r w:rsidR="002C0270" w:rsidRPr="00C13C53">
        <w:rPr>
          <w:sz w:val="24"/>
          <w:szCs w:val="24"/>
        </w:rPr>
        <w:t xml:space="preserve"> </w:t>
      </w:r>
      <w:r w:rsidR="00121672" w:rsidRPr="00C13C53">
        <w:rPr>
          <w:i/>
          <w:sz w:val="24"/>
          <w:szCs w:val="24"/>
          <w:u w:val="single"/>
        </w:rPr>
        <w:t xml:space="preserve">Develop </w:t>
      </w:r>
      <w:r w:rsidR="00E9260B">
        <w:rPr>
          <w:i/>
          <w:sz w:val="24"/>
          <w:szCs w:val="24"/>
          <w:u w:val="single"/>
        </w:rPr>
        <w:t>c</w:t>
      </w:r>
      <w:r w:rsidR="00E9260B" w:rsidRPr="00C13C53">
        <w:rPr>
          <w:i/>
          <w:sz w:val="24"/>
          <w:szCs w:val="24"/>
          <w:u w:val="single"/>
        </w:rPr>
        <w:t xml:space="preserve">ourses </w:t>
      </w:r>
      <w:r w:rsidR="00121672" w:rsidRPr="00C13C53">
        <w:rPr>
          <w:i/>
          <w:sz w:val="24"/>
          <w:szCs w:val="24"/>
          <w:u w:val="single"/>
        </w:rPr>
        <w:t xml:space="preserve">of </w:t>
      </w:r>
      <w:r w:rsidR="00E9260B">
        <w:rPr>
          <w:i/>
          <w:sz w:val="24"/>
          <w:szCs w:val="24"/>
          <w:u w:val="single"/>
        </w:rPr>
        <w:t>a</w:t>
      </w:r>
      <w:r w:rsidR="00E9260B" w:rsidRPr="00C13C53">
        <w:rPr>
          <w:i/>
          <w:sz w:val="24"/>
          <w:szCs w:val="24"/>
          <w:u w:val="single"/>
        </w:rPr>
        <w:t>ction</w:t>
      </w:r>
      <w:r w:rsidR="00121672" w:rsidRPr="00C13C53">
        <w:rPr>
          <w:i/>
          <w:sz w:val="24"/>
          <w:szCs w:val="24"/>
        </w:rPr>
        <w:t xml:space="preserve">. </w:t>
      </w:r>
      <w:bookmarkStart w:id="12" w:name="OLE_LINK9"/>
      <w:bookmarkStart w:id="13" w:name="OLE_LINK10"/>
      <w:r w:rsidR="00121672" w:rsidRPr="00C13C53">
        <w:rPr>
          <w:rFonts w:cs="Arial"/>
          <w:sz w:val="24"/>
          <w:szCs w:val="24"/>
        </w:rPr>
        <w:t xml:space="preserve"> The JPG develops and analyzes a range of potential military and non-military actions, and assess</w:t>
      </w:r>
      <w:r w:rsidR="00E9260B">
        <w:rPr>
          <w:rFonts w:cs="Arial"/>
          <w:sz w:val="24"/>
          <w:szCs w:val="24"/>
        </w:rPr>
        <w:t>es</w:t>
      </w:r>
      <w:r w:rsidR="00121672" w:rsidRPr="00C13C53">
        <w:rPr>
          <w:rFonts w:cs="Arial"/>
          <w:sz w:val="24"/>
          <w:szCs w:val="24"/>
        </w:rPr>
        <w:t xml:space="preserve"> how well each of these </w:t>
      </w:r>
      <w:r w:rsidR="00E9260B">
        <w:rPr>
          <w:rFonts w:cs="Arial"/>
          <w:sz w:val="24"/>
          <w:szCs w:val="24"/>
        </w:rPr>
        <w:t xml:space="preserve">actions </w:t>
      </w:r>
      <w:r w:rsidR="00121672" w:rsidRPr="00C13C53">
        <w:rPr>
          <w:rFonts w:cs="Arial"/>
          <w:sz w:val="24"/>
          <w:szCs w:val="24"/>
        </w:rPr>
        <w:t>accomplish the desired effects on the OE, given the time and resources available.</w:t>
      </w:r>
    </w:p>
    <w:p w14:paraId="15413563" w14:textId="77777777" w:rsidR="00121672" w:rsidRPr="00C13C53" w:rsidRDefault="00421D81" w:rsidP="00E278BD">
      <w:pPr>
        <w:pStyle w:val="BodyTextIndent2"/>
        <w:tabs>
          <w:tab w:val="clear" w:pos="900"/>
          <w:tab w:val="clear" w:pos="1350"/>
          <w:tab w:val="left" w:pos="630"/>
        </w:tabs>
        <w:spacing w:after="120"/>
        <w:ind w:left="0"/>
        <w:rPr>
          <w:rFonts w:ascii="Arial" w:hAnsi="Arial" w:cs="Arial"/>
          <w:szCs w:val="24"/>
        </w:rPr>
      </w:pPr>
      <w:r>
        <w:rPr>
          <w:rFonts w:ascii="Arial" w:hAnsi="Arial" w:cs="Arial"/>
          <w:bCs/>
          <w:szCs w:val="24"/>
        </w:rPr>
        <w:lastRenderedPageBreak/>
        <w:tab/>
      </w:r>
      <w:r w:rsidR="00121672" w:rsidRPr="00C13C53">
        <w:rPr>
          <w:rFonts w:ascii="Arial" w:hAnsi="Arial" w:cs="Arial"/>
          <w:bCs/>
          <w:szCs w:val="24"/>
        </w:rPr>
        <w:t>An initial COA should be simple, brief, and complete, and will answer the following questions</w:t>
      </w:r>
      <w:r w:rsidR="004767D5">
        <w:rPr>
          <w:rFonts w:ascii="Arial" w:hAnsi="Arial" w:cs="Arial"/>
          <w:szCs w:val="24"/>
        </w:rPr>
        <w:t>:</w:t>
      </w:r>
    </w:p>
    <w:p w14:paraId="01A9DFA6" w14:textId="77777777" w:rsidR="00121672" w:rsidRPr="00E278BD" w:rsidRDefault="00121672" w:rsidP="00D8662F">
      <w:pPr>
        <w:pStyle w:val="BodyTextIndent2"/>
        <w:numPr>
          <w:ilvl w:val="0"/>
          <w:numId w:val="17"/>
        </w:numPr>
        <w:tabs>
          <w:tab w:val="clear" w:pos="360"/>
          <w:tab w:val="clear" w:pos="900"/>
          <w:tab w:val="clear" w:pos="1350"/>
          <w:tab w:val="left" w:pos="990"/>
        </w:tabs>
        <w:spacing w:after="120"/>
        <w:ind w:left="0" w:firstLine="720"/>
        <w:rPr>
          <w:rFonts w:ascii="Arial" w:hAnsi="Arial" w:cs="Arial"/>
          <w:i/>
          <w:szCs w:val="24"/>
        </w:rPr>
      </w:pPr>
      <w:r w:rsidRPr="00E278BD">
        <w:rPr>
          <w:rFonts w:ascii="Arial" w:hAnsi="Arial" w:cs="Arial"/>
          <w:i/>
          <w:szCs w:val="24"/>
        </w:rPr>
        <w:t>What are the objectives and effects to ac</w:t>
      </w:r>
      <w:r w:rsidR="00BC42D2" w:rsidRPr="00E278BD">
        <w:rPr>
          <w:rFonts w:ascii="Arial" w:hAnsi="Arial" w:cs="Arial"/>
          <w:i/>
          <w:szCs w:val="24"/>
        </w:rPr>
        <w:t>hieve</w:t>
      </w:r>
      <w:r w:rsidRPr="00E278BD">
        <w:rPr>
          <w:rFonts w:ascii="Arial" w:hAnsi="Arial" w:cs="Arial"/>
          <w:i/>
          <w:szCs w:val="24"/>
        </w:rPr>
        <w:t xml:space="preserve"> over time to obtain military and strategic success?</w:t>
      </w:r>
    </w:p>
    <w:p w14:paraId="6CF59E1F" w14:textId="73CA9E82" w:rsidR="00121672" w:rsidRPr="00E278BD" w:rsidRDefault="00BC42D2" w:rsidP="00D8662F">
      <w:pPr>
        <w:pStyle w:val="BodyTextIndent2"/>
        <w:numPr>
          <w:ilvl w:val="0"/>
          <w:numId w:val="17"/>
        </w:numPr>
        <w:tabs>
          <w:tab w:val="clear" w:pos="360"/>
          <w:tab w:val="clear" w:pos="900"/>
          <w:tab w:val="clear" w:pos="1350"/>
          <w:tab w:val="left" w:pos="990"/>
        </w:tabs>
        <w:spacing w:after="120"/>
        <w:ind w:left="0" w:firstLine="720"/>
        <w:rPr>
          <w:rFonts w:ascii="Arial" w:hAnsi="Arial" w:cs="Arial"/>
          <w:i/>
          <w:szCs w:val="24"/>
        </w:rPr>
      </w:pPr>
      <w:r w:rsidRPr="00E278BD">
        <w:rPr>
          <w:rFonts w:ascii="Arial" w:hAnsi="Arial" w:cs="Arial"/>
          <w:i/>
          <w:szCs w:val="24"/>
        </w:rPr>
        <w:t>W</w:t>
      </w:r>
      <w:r w:rsidR="00121672" w:rsidRPr="00E278BD">
        <w:rPr>
          <w:rFonts w:ascii="Arial" w:hAnsi="Arial" w:cs="Arial"/>
          <w:i/>
          <w:szCs w:val="24"/>
        </w:rPr>
        <w:t>hat major tasks must happen</w:t>
      </w:r>
      <w:r w:rsidR="00E9260B">
        <w:rPr>
          <w:rFonts w:ascii="Arial" w:hAnsi="Arial" w:cs="Arial"/>
          <w:i/>
          <w:szCs w:val="24"/>
        </w:rPr>
        <w:t>,</w:t>
      </w:r>
      <w:r w:rsidR="00121672" w:rsidRPr="00E278BD">
        <w:rPr>
          <w:rFonts w:ascii="Arial" w:hAnsi="Arial" w:cs="Arial"/>
          <w:i/>
          <w:szCs w:val="24"/>
        </w:rPr>
        <w:t xml:space="preserve"> and in what sequence</w:t>
      </w:r>
      <w:r w:rsidR="00E9260B">
        <w:rPr>
          <w:rFonts w:ascii="Arial" w:hAnsi="Arial" w:cs="Arial"/>
          <w:i/>
          <w:szCs w:val="24"/>
        </w:rPr>
        <w:t>,</w:t>
      </w:r>
      <w:r w:rsidRPr="00E278BD">
        <w:rPr>
          <w:rFonts w:ascii="Arial" w:hAnsi="Arial" w:cs="Arial"/>
          <w:i/>
          <w:szCs w:val="24"/>
        </w:rPr>
        <w:t xml:space="preserve"> to achieve the desired effects and avoid undesired effects?</w:t>
      </w:r>
    </w:p>
    <w:p w14:paraId="25BFFBA8" w14:textId="3FCD98F6" w:rsidR="00121672" w:rsidRPr="00E278BD" w:rsidRDefault="00121672" w:rsidP="00D8662F">
      <w:pPr>
        <w:pStyle w:val="BodyTextIndent2"/>
        <w:numPr>
          <w:ilvl w:val="0"/>
          <w:numId w:val="17"/>
        </w:numPr>
        <w:tabs>
          <w:tab w:val="clear" w:pos="360"/>
          <w:tab w:val="clear" w:pos="900"/>
          <w:tab w:val="clear" w:pos="1350"/>
          <w:tab w:val="left" w:pos="990"/>
        </w:tabs>
        <w:spacing w:after="120"/>
        <w:ind w:left="0" w:firstLine="720"/>
        <w:rPr>
          <w:rFonts w:ascii="Arial" w:hAnsi="Arial" w:cs="Arial"/>
          <w:i/>
          <w:szCs w:val="24"/>
        </w:rPr>
      </w:pPr>
      <w:r w:rsidRPr="00E278BD">
        <w:rPr>
          <w:rFonts w:ascii="Arial" w:hAnsi="Arial" w:cs="Arial"/>
          <w:i/>
          <w:szCs w:val="24"/>
        </w:rPr>
        <w:t>Where</w:t>
      </w:r>
      <w:r w:rsidR="00724C71">
        <w:rPr>
          <w:rFonts w:ascii="Arial" w:hAnsi="Arial" w:cs="Arial"/>
          <w:i/>
          <w:szCs w:val="24"/>
        </w:rPr>
        <w:t>, when,</w:t>
      </w:r>
      <w:r w:rsidRPr="00E278BD">
        <w:rPr>
          <w:rFonts w:ascii="Arial" w:hAnsi="Arial" w:cs="Arial"/>
          <w:i/>
          <w:szCs w:val="24"/>
        </w:rPr>
        <w:t xml:space="preserve"> and how should coalition air, space, naval, ground</w:t>
      </w:r>
      <w:r w:rsidR="00543946">
        <w:rPr>
          <w:rFonts w:ascii="Arial" w:hAnsi="Arial" w:cs="Arial"/>
          <w:i/>
          <w:szCs w:val="24"/>
        </w:rPr>
        <w:t>,</w:t>
      </w:r>
      <w:r w:rsidRPr="00E278BD">
        <w:rPr>
          <w:rFonts w:ascii="Arial" w:hAnsi="Arial" w:cs="Arial"/>
          <w:i/>
          <w:szCs w:val="24"/>
        </w:rPr>
        <w:t xml:space="preserve"> </w:t>
      </w:r>
      <w:r w:rsidR="00724C71">
        <w:rPr>
          <w:rFonts w:ascii="Arial" w:hAnsi="Arial" w:cs="Arial"/>
          <w:i/>
          <w:szCs w:val="24"/>
        </w:rPr>
        <w:t xml:space="preserve">cyber, </w:t>
      </w:r>
      <w:r w:rsidRPr="00E278BD">
        <w:rPr>
          <w:rFonts w:ascii="Arial" w:hAnsi="Arial" w:cs="Arial"/>
          <w:i/>
          <w:szCs w:val="24"/>
        </w:rPr>
        <w:t>and special operations forces be applied?</w:t>
      </w:r>
    </w:p>
    <w:p w14:paraId="51262CBA" w14:textId="77777777" w:rsidR="00121672" w:rsidRPr="00E278BD" w:rsidRDefault="00121672" w:rsidP="00D8662F">
      <w:pPr>
        <w:pStyle w:val="BodyTextIndent2"/>
        <w:numPr>
          <w:ilvl w:val="0"/>
          <w:numId w:val="17"/>
        </w:numPr>
        <w:tabs>
          <w:tab w:val="clear" w:pos="360"/>
          <w:tab w:val="clear" w:pos="900"/>
          <w:tab w:val="clear" w:pos="1350"/>
          <w:tab w:val="left" w:pos="990"/>
        </w:tabs>
        <w:spacing w:after="120"/>
        <w:ind w:left="0" w:firstLine="720"/>
        <w:rPr>
          <w:rFonts w:ascii="Arial" w:hAnsi="Arial" w:cs="Arial"/>
          <w:i/>
          <w:szCs w:val="24"/>
        </w:rPr>
      </w:pPr>
      <w:r w:rsidRPr="00E278BD">
        <w:rPr>
          <w:rFonts w:ascii="Arial" w:hAnsi="Arial" w:cs="Arial"/>
          <w:i/>
          <w:szCs w:val="24"/>
        </w:rPr>
        <w:t>How much force is necessary to accomplish the mission?</w:t>
      </w:r>
    </w:p>
    <w:p w14:paraId="408ECD76" w14:textId="77777777" w:rsidR="00121672" w:rsidRPr="00E278BD" w:rsidRDefault="00121672" w:rsidP="00D8662F">
      <w:pPr>
        <w:pStyle w:val="BodyTextIndent2"/>
        <w:numPr>
          <w:ilvl w:val="0"/>
          <w:numId w:val="17"/>
        </w:numPr>
        <w:tabs>
          <w:tab w:val="clear" w:pos="360"/>
          <w:tab w:val="clear" w:pos="900"/>
          <w:tab w:val="clear" w:pos="1350"/>
          <w:tab w:val="left" w:pos="990"/>
        </w:tabs>
        <w:spacing w:after="120"/>
        <w:ind w:left="0" w:firstLine="720"/>
        <w:rPr>
          <w:rFonts w:ascii="Arial" w:hAnsi="Arial" w:cs="Arial"/>
          <w:i/>
          <w:szCs w:val="24"/>
        </w:rPr>
      </w:pPr>
      <w:r w:rsidRPr="00E278BD">
        <w:rPr>
          <w:rFonts w:ascii="Arial" w:hAnsi="Arial" w:cs="Arial"/>
          <w:i/>
          <w:szCs w:val="24"/>
        </w:rPr>
        <w:t>Generally, in what order should coalition forces deploy?</w:t>
      </w:r>
    </w:p>
    <w:p w14:paraId="416D054E" w14:textId="77777777" w:rsidR="00121672" w:rsidRPr="00E278BD" w:rsidRDefault="00121672" w:rsidP="00D8662F">
      <w:pPr>
        <w:pStyle w:val="BodyTextIndent2"/>
        <w:numPr>
          <w:ilvl w:val="0"/>
          <w:numId w:val="17"/>
        </w:numPr>
        <w:tabs>
          <w:tab w:val="clear" w:pos="360"/>
          <w:tab w:val="clear" w:pos="900"/>
          <w:tab w:val="clear" w:pos="1350"/>
          <w:tab w:val="left" w:pos="990"/>
        </w:tabs>
        <w:spacing w:after="120"/>
        <w:ind w:left="0" w:firstLine="720"/>
        <w:rPr>
          <w:rFonts w:ascii="Arial" w:hAnsi="Arial" w:cs="Arial"/>
          <w:i/>
          <w:szCs w:val="24"/>
        </w:rPr>
      </w:pPr>
      <w:r w:rsidRPr="00E278BD">
        <w:rPr>
          <w:rFonts w:ascii="Arial" w:hAnsi="Arial" w:cs="Arial"/>
          <w:i/>
          <w:szCs w:val="24"/>
        </w:rPr>
        <w:t>How will the coalition be sustained for the duration of the campaign?</w:t>
      </w:r>
    </w:p>
    <w:p w14:paraId="0E714839" w14:textId="77777777" w:rsidR="00121672" w:rsidRPr="00E278BD" w:rsidRDefault="00121672" w:rsidP="00D8662F">
      <w:pPr>
        <w:pStyle w:val="BodyTextIndent2"/>
        <w:numPr>
          <w:ilvl w:val="0"/>
          <w:numId w:val="17"/>
        </w:numPr>
        <w:tabs>
          <w:tab w:val="clear" w:pos="360"/>
          <w:tab w:val="clear" w:pos="900"/>
          <w:tab w:val="clear" w:pos="1350"/>
          <w:tab w:val="left" w:pos="990"/>
        </w:tabs>
        <w:spacing w:after="120"/>
        <w:ind w:left="0" w:firstLine="720"/>
        <w:rPr>
          <w:rFonts w:ascii="Arial" w:hAnsi="Arial" w:cs="Arial"/>
          <w:i/>
          <w:szCs w:val="24"/>
        </w:rPr>
      </w:pPr>
      <w:r w:rsidRPr="00E278BD">
        <w:rPr>
          <w:rFonts w:ascii="Arial" w:hAnsi="Arial" w:cs="Arial"/>
          <w:i/>
          <w:szCs w:val="24"/>
        </w:rPr>
        <w:t>What are the initial command relationships?</w:t>
      </w:r>
    </w:p>
    <w:p w14:paraId="2AEC5FBE" w14:textId="77777777" w:rsidR="00121672" w:rsidRPr="00C13C53" w:rsidRDefault="00121672" w:rsidP="00D8662F">
      <w:pPr>
        <w:pStyle w:val="BodyTextIndent2"/>
        <w:numPr>
          <w:ilvl w:val="0"/>
          <w:numId w:val="17"/>
        </w:numPr>
        <w:tabs>
          <w:tab w:val="clear" w:pos="360"/>
          <w:tab w:val="clear" w:pos="900"/>
          <w:tab w:val="clear" w:pos="1350"/>
          <w:tab w:val="left" w:pos="990"/>
        </w:tabs>
        <w:spacing w:after="240"/>
        <w:ind w:left="0" w:firstLine="720"/>
        <w:rPr>
          <w:rFonts w:ascii="Arial" w:hAnsi="Arial" w:cs="Arial"/>
          <w:szCs w:val="24"/>
        </w:rPr>
      </w:pPr>
      <w:r w:rsidRPr="00E278BD">
        <w:rPr>
          <w:rFonts w:ascii="Arial" w:hAnsi="Arial" w:cs="Arial"/>
          <w:i/>
          <w:szCs w:val="24"/>
        </w:rPr>
        <w:t xml:space="preserve">How does the COA achieve the desired </w:t>
      </w:r>
      <w:r w:rsidR="009A2864" w:rsidRPr="00E278BD">
        <w:rPr>
          <w:rFonts w:ascii="Arial" w:hAnsi="Arial" w:cs="Arial"/>
          <w:i/>
          <w:szCs w:val="24"/>
        </w:rPr>
        <w:t>end state</w:t>
      </w:r>
      <w:r w:rsidRPr="00E278BD">
        <w:rPr>
          <w:rFonts w:ascii="Arial" w:hAnsi="Arial" w:cs="Arial"/>
          <w:i/>
          <w:szCs w:val="24"/>
        </w:rPr>
        <w:t>?</w:t>
      </w:r>
    </w:p>
    <w:p w14:paraId="4921B5DE" w14:textId="71705514" w:rsidR="00121672" w:rsidRPr="00C13C53" w:rsidRDefault="00421D81" w:rsidP="00421D81">
      <w:pPr>
        <w:pStyle w:val="BodyTextIndent2"/>
        <w:tabs>
          <w:tab w:val="clear" w:pos="900"/>
          <w:tab w:val="clear" w:pos="1350"/>
          <w:tab w:val="left" w:pos="630"/>
        </w:tabs>
        <w:spacing w:after="240"/>
        <w:ind w:left="0"/>
        <w:rPr>
          <w:rFonts w:ascii="Arial" w:hAnsi="Arial" w:cs="Arial"/>
          <w:szCs w:val="24"/>
        </w:rPr>
      </w:pPr>
      <w:r>
        <w:rPr>
          <w:rFonts w:ascii="Arial" w:hAnsi="Arial" w:cs="Arial"/>
          <w:szCs w:val="24"/>
        </w:rPr>
        <w:tab/>
      </w:r>
      <w:r w:rsidR="0006368A" w:rsidRPr="00C13C53">
        <w:rPr>
          <w:rFonts w:ascii="Arial" w:hAnsi="Arial" w:cs="Arial"/>
          <w:szCs w:val="24"/>
        </w:rPr>
        <w:t>B</w:t>
      </w:r>
      <w:r w:rsidR="00121672" w:rsidRPr="00C13C53">
        <w:rPr>
          <w:rFonts w:ascii="Arial" w:hAnsi="Arial" w:cs="Arial"/>
          <w:szCs w:val="24"/>
        </w:rPr>
        <w:t xml:space="preserve">ecause COAs are meant to be initial concepts, </w:t>
      </w:r>
      <w:r w:rsidR="00E9260B">
        <w:rPr>
          <w:rFonts w:ascii="Arial" w:hAnsi="Arial" w:cs="Arial"/>
          <w:szCs w:val="24"/>
        </w:rPr>
        <w:t>designating phases</w:t>
      </w:r>
      <w:r w:rsidR="00121672" w:rsidRPr="00C13C53">
        <w:rPr>
          <w:rFonts w:ascii="Arial" w:hAnsi="Arial" w:cs="Arial"/>
          <w:szCs w:val="24"/>
        </w:rPr>
        <w:t xml:space="preserve"> at this point probably </w:t>
      </w:r>
      <w:r w:rsidR="00E9260B">
        <w:rPr>
          <w:rFonts w:ascii="Arial" w:hAnsi="Arial" w:cs="Arial"/>
          <w:szCs w:val="24"/>
        </w:rPr>
        <w:t>is not useful</w:t>
      </w:r>
      <w:r w:rsidR="00121672" w:rsidRPr="00C13C53">
        <w:rPr>
          <w:rFonts w:ascii="Arial" w:hAnsi="Arial" w:cs="Arial"/>
          <w:szCs w:val="24"/>
        </w:rPr>
        <w:t xml:space="preserve">.  One possible method of visualizing </w:t>
      </w:r>
      <w:r w:rsidR="00E9260B">
        <w:rPr>
          <w:rFonts w:ascii="Arial" w:hAnsi="Arial" w:cs="Arial"/>
          <w:szCs w:val="24"/>
        </w:rPr>
        <w:t xml:space="preserve">the </w:t>
      </w:r>
      <w:r w:rsidR="00121672" w:rsidRPr="00C13C53">
        <w:rPr>
          <w:rFonts w:ascii="Arial" w:hAnsi="Arial" w:cs="Arial"/>
          <w:szCs w:val="24"/>
        </w:rPr>
        <w:t>sequenc</w:t>
      </w:r>
      <w:r w:rsidR="00E9260B">
        <w:rPr>
          <w:rFonts w:ascii="Arial" w:hAnsi="Arial" w:cs="Arial"/>
          <w:szCs w:val="24"/>
        </w:rPr>
        <w:t>e</w:t>
      </w:r>
      <w:r w:rsidR="00121672" w:rsidRPr="00C13C53">
        <w:rPr>
          <w:rFonts w:ascii="Arial" w:hAnsi="Arial" w:cs="Arial"/>
          <w:szCs w:val="24"/>
        </w:rPr>
        <w:t xml:space="preserve"> during COA </w:t>
      </w:r>
      <w:r w:rsidR="00543946">
        <w:rPr>
          <w:rFonts w:ascii="Arial" w:hAnsi="Arial" w:cs="Arial"/>
          <w:szCs w:val="24"/>
        </w:rPr>
        <w:t>d</w:t>
      </w:r>
      <w:r w:rsidR="00121672" w:rsidRPr="00C13C53">
        <w:rPr>
          <w:rFonts w:ascii="Arial" w:hAnsi="Arial" w:cs="Arial"/>
          <w:szCs w:val="24"/>
        </w:rPr>
        <w:t>evelopment is to organize tasks and lines of operation</w:t>
      </w:r>
      <w:r w:rsidR="00E9260B">
        <w:rPr>
          <w:rFonts w:ascii="Arial" w:hAnsi="Arial" w:cs="Arial"/>
          <w:szCs w:val="24"/>
        </w:rPr>
        <w:t>/effort</w:t>
      </w:r>
      <w:r w:rsidR="00121672" w:rsidRPr="00C13C53">
        <w:rPr>
          <w:rFonts w:ascii="Arial" w:hAnsi="Arial" w:cs="Arial"/>
          <w:szCs w:val="24"/>
        </w:rPr>
        <w:t xml:space="preserve"> into Pre-hostilities, Hostilities, and Post-hostilities perio</w:t>
      </w:r>
      <w:r w:rsidR="004767D5">
        <w:rPr>
          <w:rFonts w:ascii="Arial" w:hAnsi="Arial" w:cs="Arial"/>
          <w:szCs w:val="24"/>
        </w:rPr>
        <w:t>ds vice more detailed phases.</w:t>
      </w:r>
    </w:p>
    <w:p w14:paraId="2D4AE82E" w14:textId="77777777" w:rsidR="0006368A" w:rsidRPr="00C13C53" w:rsidRDefault="00421D81" w:rsidP="00421D81">
      <w:pPr>
        <w:pStyle w:val="BodyTextIndent2"/>
        <w:tabs>
          <w:tab w:val="clear" w:pos="900"/>
          <w:tab w:val="clear" w:pos="1350"/>
          <w:tab w:val="left" w:pos="630"/>
        </w:tabs>
        <w:spacing w:after="240"/>
        <w:ind w:left="0"/>
        <w:rPr>
          <w:rFonts w:ascii="Arial" w:hAnsi="Arial" w:cs="Arial"/>
          <w:szCs w:val="24"/>
        </w:rPr>
      </w:pPr>
      <w:r>
        <w:rPr>
          <w:rFonts w:ascii="Arial" w:hAnsi="Arial" w:cs="Arial"/>
          <w:szCs w:val="24"/>
        </w:rPr>
        <w:tab/>
      </w:r>
      <w:r w:rsidR="0006368A" w:rsidRPr="00C13C53">
        <w:rPr>
          <w:rFonts w:ascii="Arial" w:hAnsi="Arial" w:cs="Arial"/>
          <w:szCs w:val="24"/>
        </w:rPr>
        <w:t>There are many ways to develop COAs, and each headquarters likely has an accepted norm for doing so.  The following describes one way of COA development that works.</w:t>
      </w:r>
    </w:p>
    <w:p w14:paraId="2DBA0115" w14:textId="7D7CD022" w:rsidR="00121672" w:rsidRPr="00C13C53" w:rsidRDefault="00421D81" w:rsidP="00E278BD">
      <w:pPr>
        <w:tabs>
          <w:tab w:val="left" w:pos="630"/>
        </w:tabs>
        <w:autoSpaceDE w:val="0"/>
        <w:autoSpaceDN w:val="0"/>
        <w:adjustRightInd w:val="0"/>
        <w:spacing w:after="120" w:line="240" w:lineRule="auto"/>
        <w:rPr>
          <w:rFonts w:cs="Arial"/>
          <w:sz w:val="24"/>
          <w:szCs w:val="24"/>
        </w:rPr>
      </w:pPr>
      <w:r>
        <w:rPr>
          <w:rFonts w:cs="Arial"/>
          <w:sz w:val="24"/>
          <w:szCs w:val="24"/>
        </w:rPr>
        <w:tab/>
      </w:r>
      <w:r w:rsidR="00F325F7" w:rsidRPr="00C13C53">
        <w:rPr>
          <w:rFonts w:cs="Arial"/>
          <w:sz w:val="24"/>
          <w:szCs w:val="24"/>
        </w:rPr>
        <w:t xml:space="preserve">(1)  </w:t>
      </w:r>
      <w:r w:rsidR="00121672" w:rsidRPr="00C13C53">
        <w:rPr>
          <w:rFonts w:cs="Arial"/>
          <w:i/>
          <w:sz w:val="24"/>
          <w:szCs w:val="24"/>
        </w:rPr>
        <w:t>Develop an initial concept graphic and narrative</w:t>
      </w:r>
      <w:r w:rsidR="00121672" w:rsidRPr="00C13C53">
        <w:rPr>
          <w:rFonts w:cs="Arial"/>
          <w:sz w:val="24"/>
          <w:szCs w:val="24"/>
        </w:rPr>
        <w:t>.</w:t>
      </w:r>
      <w:r w:rsidR="00121672" w:rsidRPr="00C13C53">
        <w:rPr>
          <w:rFonts w:cs="Arial"/>
          <w:i/>
          <w:sz w:val="24"/>
          <w:szCs w:val="24"/>
        </w:rPr>
        <w:t xml:space="preserve"> </w:t>
      </w:r>
      <w:r w:rsidR="0031308B" w:rsidRPr="00C13C53">
        <w:rPr>
          <w:rFonts w:cs="Arial"/>
          <w:i/>
          <w:sz w:val="24"/>
          <w:szCs w:val="24"/>
        </w:rPr>
        <w:t xml:space="preserve"> </w:t>
      </w:r>
      <w:r w:rsidR="00121672" w:rsidRPr="00C13C53">
        <w:rPr>
          <w:rFonts w:cs="Arial"/>
          <w:sz w:val="24"/>
          <w:szCs w:val="24"/>
        </w:rPr>
        <w:t>Based upon the initial framework, the JPG visualiz</w:t>
      </w:r>
      <w:r w:rsidR="00727AB2" w:rsidRPr="00C13C53">
        <w:rPr>
          <w:rFonts w:cs="Arial"/>
          <w:sz w:val="24"/>
          <w:szCs w:val="24"/>
        </w:rPr>
        <w:t>es</w:t>
      </w:r>
      <w:r w:rsidR="00121672" w:rsidRPr="00C13C53">
        <w:rPr>
          <w:rFonts w:cs="Arial"/>
          <w:sz w:val="24"/>
          <w:szCs w:val="24"/>
        </w:rPr>
        <w:t xml:space="preserve"> how to accomplish these objectives/effects over time.  The staff develops an initial concept narrative and, if appropriate, a graphic that describes the major actions of the campaign as a useful reference.  The following sequential steps can help in building the </w:t>
      </w:r>
      <w:r w:rsidR="00F325F7" w:rsidRPr="00C13C53">
        <w:rPr>
          <w:rFonts w:cs="Arial"/>
          <w:sz w:val="24"/>
          <w:szCs w:val="24"/>
        </w:rPr>
        <w:t>sketch and narrative</w:t>
      </w:r>
      <w:r w:rsidR="00121672" w:rsidRPr="00C13C53">
        <w:rPr>
          <w:rFonts w:cs="Arial"/>
          <w:sz w:val="24"/>
          <w:szCs w:val="24"/>
        </w:rPr>
        <w:t>:</w:t>
      </w:r>
    </w:p>
    <w:p w14:paraId="53C84A56" w14:textId="38499513" w:rsidR="00121672" w:rsidRPr="00C13C53" w:rsidRDefault="00121672" w:rsidP="00D8662F">
      <w:pPr>
        <w:pStyle w:val="BodyTextIndent2"/>
        <w:numPr>
          <w:ilvl w:val="0"/>
          <w:numId w:val="54"/>
        </w:numPr>
        <w:tabs>
          <w:tab w:val="clear" w:pos="900"/>
          <w:tab w:val="clear" w:pos="1350"/>
          <w:tab w:val="left" w:pos="990"/>
        </w:tabs>
        <w:spacing w:after="120"/>
        <w:ind w:left="0" w:firstLine="720"/>
        <w:rPr>
          <w:rFonts w:ascii="Arial" w:hAnsi="Arial" w:cs="Arial"/>
          <w:szCs w:val="24"/>
        </w:rPr>
      </w:pPr>
      <w:r w:rsidRPr="00C13C53">
        <w:rPr>
          <w:rFonts w:ascii="Arial" w:hAnsi="Arial" w:cs="Arial"/>
          <w:bCs/>
          <w:szCs w:val="24"/>
        </w:rPr>
        <w:t>Determine Force</w:t>
      </w:r>
      <w:r w:rsidR="00727AB2" w:rsidRPr="00C13C53">
        <w:rPr>
          <w:rFonts w:ascii="Arial" w:hAnsi="Arial" w:cs="Arial"/>
          <w:bCs/>
          <w:szCs w:val="24"/>
        </w:rPr>
        <w:t>s</w:t>
      </w:r>
      <w:r w:rsidRPr="00C13C53">
        <w:rPr>
          <w:rFonts w:ascii="Arial" w:hAnsi="Arial" w:cs="Arial"/>
          <w:bCs/>
          <w:szCs w:val="24"/>
        </w:rPr>
        <w:t xml:space="preserve"> Available/Apportioned.</w:t>
      </w:r>
      <w:r w:rsidRPr="00C13C53">
        <w:rPr>
          <w:rFonts w:ascii="Arial" w:hAnsi="Arial" w:cs="Arial"/>
          <w:szCs w:val="24"/>
        </w:rPr>
        <w:t xml:space="preserve">  Determine how much force is in theater and additional forces apportioned for planning.  COA development should visualize force requirements at the </w:t>
      </w:r>
      <w:r w:rsidRPr="00170E1B">
        <w:rPr>
          <w:rFonts w:ascii="Arial" w:hAnsi="Arial" w:cs="Arial"/>
          <w:szCs w:val="24"/>
          <w:u w:val="single"/>
        </w:rPr>
        <w:t>end of each period</w:t>
      </w:r>
      <w:r w:rsidRPr="00C13C53">
        <w:rPr>
          <w:rFonts w:ascii="Arial" w:hAnsi="Arial" w:cs="Arial"/>
          <w:szCs w:val="24"/>
        </w:rPr>
        <w:t xml:space="preserve"> (pre-hostilities, hostilities</w:t>
      </w:r>
      <w:r w:rsidR="00543946">
        <w:rPr>
          <w:rFonts w:ascii="Arial" w:hAnsi="Arial" w:cs="Arial"/>
          <w:szCs w:val="24"/>
        </w:rPr>
        <w:t>,</w:t>
      </w:r>
      <w:r w:rsidRPr="00C13C53">
        <w:rPr>
          <w:rFonts w:ascii="Arial" w:hAnsi="Arial" w:cs="Arial"/>
          <w:szCs w:val="24"/>
        </w:rPr>
        <w:t xml:space="preserve"> and post-hostilities).  Remember at this point the staff is only developing a concept, not refining a plan.  The staff can get to this </w:t>
      </w:r>
      <w:r w:rsidR="00E9260B">
        <w:rPr>
          <w:rFonts w:ascii="Arial" w:hAnsi="Arial" w:cs="Arial"/>
          <w:szCs w:val="24"/>
        </w:rPr>
        <w:t xml:space="preserve">level of </w:t>
      </w:r>
      <w:r w:rsidRPr="00C13C53">
        <w:rPr>
          <w:rFonts w:ascii="Arial" w:hAnsi="Arial" w:cs="Arial"/>
          <w:szCs w:val="24"/>
        </w:rPr>
        <w:t xml:space="preserve">detail later during COA analysis </w:t>
      </w:r>
      <w:r w:rsidR="00E9260B">
        <w:rPr>
          <w:rFonts w:ascii="Arial" w:hAnsi="Arial" w:cs="Arial"/>
          <w:szCs w:val="24"/>
        </w:rPr>
        <w:t>when</w:t>
      </w:r>
      <w:r w:rsidR="00E9260B" w:rsidRPr="00C13C53">
        <w:rPr>
          <w:rFonts w:ascii="Arial" w:hAnsi="Arial" w:cs="Arial"/>
          <w:szCs w:val="24"/>
        </w:rPr>
        <w:t xml:space="preserve"> </w:t>
      </w:r>
      <w:r w:rsidRPr="00C13C53">
        <w:rPr>
          <w:rFonts w:ascii="Arial" w:hAnsi="Arial" w:cs="Arial"/>
          <w:szCs w:val="24"/>
        </w:rPr>
        <w:t>it checks to see if these forces are sufficient for the tasks required.</w:t>
      </w:r>
    </w:p>
    <w:p w14:paraId="45D89890" w14:textId="251B6BB2" w:rsidR="00121672" w:rsidRPr="00C13C53" w:rsidRDefault="00121672" w:rsidP="00D8662F">
      <w:pPr>
        <w:pStyle w:val="BodyTextIndent2"/>
        <w:numPr>
          <w:ilvl w:val="0"/>
          <w:numId w:val="54"/>
        </w:numPr>
        <w:tabs>
          <w:tab w:val="clear" w:pos="900"/>
          <w:tab w:val="clear" w:pos="1350"/>
          <w:tab w:val="left" w:pos="990"/>
        </w:tabs>
        <w:spacing w:after="120"/>
        <w:ind w:left="0" w:firstLine="720"/>
        <w:rPr>
          <w:rFonts w:ascii="Arial" w:hAnsi="Arial" w:cs="Arial"/>
          <w:szCs w:val="24"/>
        </w:rPr>
      </w:pPr>
      <w:r w:rsidRPr="00C13C53">
        <w:rPr>
          <w:rFonts w:ascii="Arial" w:hAnsi="Arial" w:cs="Arial"/>
          <w:bCs/>
          <w:szCs w:val="24"/>
        </w:rPr>
        <w:t>Post Decisive Points.</w:t>
      </w:r>
      <w:r w:rsidRPr="00C13C53">
        <w:rPr>
          <w:rFonts w:ascii="Arial" w:hAnsi="Arial" w:cs="Arial"/>
          <w:szCs w:val="24"/>
        </w:rPr>
        <w:t xml:space="preserve">  Review the operational </w:t>
      </w:r>
      <w:r w:rsidR="00E9260B">
        <w:rPr>
          <w:rFonts w:ascii="Arial" w:hAnsi="Arial" w:cs="Arial"/>
          <w:szCs w:val="24"/>
        </w:rPr>
        <w:t>centers of gravity (</w:t>
      </w:r>
      <w:r w:rsidRPr="00C13C53">
        <w:rPr>
          <w:rFonts w:ascii="Arial" w:hAnsi="Arial" w:cs="Arial"/>
          <w:szCs w:val="24"/>
        </w:rPr>
        <w:t>COG</w:t>
      </w:r>
      <w:r w:rsidR="00E9260B">
        <w:rPr>
          <w:rFonts w:ascii="Arial" w:hAnsi="Arial" w:cs="Arial"/>
          <w:szCs w:val="24"/>
        </w:rPr>
        <w:t>)</w:t>
      </w:r>
      <w:r w:rsidRPr="00C13C53">
        <w:rPr>
          <w:rFonts w:ascii="Arial" w:hAnsi="Arial" w:cs="Arial"/>
          <w:szCs w:val="24"/>
        </w:rPr>
        <w:t xml:space="preserve"> as the point of focus for our operations and post the major physical </w:t>
      </w:r>
      <w:r w:rsidR="000A667E" w:rsidRPr="00C13C53">
        <w:rPr>
          <w:rFonts w:ascii="Arial" w:hAnsi="Arial" w:cs="Arial"/>
          <w:szCs w:val="24"/>
        </w:rPr>
        <w:t xml:space="preserve">and logical </w:t>
      </w:r>
      <w:r w:rsidRPr="00C13C53">
        <w:rPr>
          <w:rFonts w:ascii="Arial" w:hAnsi="Arial" w:cs="Arial"/>
          <w:szCs w:val="24"/>
        </w:rPr>
        <w:t xml:space="preserve">decisive points that will be relevant to the COA.  These might include ports, population centers, critical infrastructure, </w:t>
      </w:r>
      <w:r w:rsidR="000A667E" w:rsidRPr="00C13C53">
        <w:rPr>
          <w:rFonts w:ascii="Arial" w:hAnsi="Arial" w:cs="Arial"/>
          <w:szCs w:val="24"/>
        </w:rPr>
        <w:t xml:space="preserve">major events such as elections, </w:t>
      </w:r>
      <w:r w:rsidR="000E640D" w:rsidRPr="00C13C53">
        <w:rPr>
          <w:rFonts w:ascii="Arial" w:hAnsi="Arial" w:cs="Arial"/>
          <w:szCs w:val="24"/>
        </w:rPr>
        <w:t xml:space="preserve">support of key actors, </w:t>
      </w:r>
      <w:r w:rsidRPr="00C13C53">
        <w:rPr>
          <w:rFonts w:ascii="Arial" w:hAnsi="Arial" w:cs="Arial"/>
          <w:szCs w:val="24"/>
        </w:rPr>
        <w:t>etc.  During COA development, these serve as points where friendly actions can, and probably will, come in contact with the enemy, and serve to orient planners on where major tasks/actions must focus.</w:t>
      </w:r>
    </w:p>
    <w:p w14:paraId="2161A58E" w14:textId="77777777" w:rsidR="00121672" w:rsidRPr="00C13C53" w:rsidRDefault="00121672" w:rsidP="00D8662F">
      <w:pPr>
        <w:pStyle w:val="BodyTextIndent2"/>
        <w:numPr>
          <w:ilvl w:val="0"/>
          <w:numId w:val="54"/>
        </w:numPr>
        <w:tabs>
          <w:tab w:val="clear" w:pos="900"/>
          <w:tab w:val="clear" w:pos="1350"/>
          <w:tab w:val="left" w:pos="990"/>
        </w:tabs>
        <w:spacing w:after="120"/>
        <w:ind w:left="0" w:firstLine="720"/>
        <w:rPr>
          <w:rFonts w:ascii="Arial" w:hAnsi="Arial" w:cs="Arial"/>
          <w:szCs w:val="24"/>
        </w:rPr>
      </w:pPr>
      <w:r w:rsidRPr="00C13C53">
        <w:rPr>
          <w:rFonts w:ascii="Arial" w:hAnsi="Arial" w:cs="Arial"/>
          <w:bCs/>
          <w:szCs w:val="24"/>
        </w:rPr>
        <w:lastRenderedPageBreak/>
        <w:t xml:space="preserve">Array Forces at Military </w:t>
      </w:r>
      <w:r w:rsidR="009A2864" w:rsidRPr="00C13C53">
        <w:rPr>
          <w:rFonts w:ascii="Arial" w:hAnsi="Arial" w:cs="Arial"/>
          <w:bCs/>
          <w:szCs w:val="24"/>
        </w:rPr>
        <w:t>End state</w:t>
      </w:r>
      <w:r w:rsidRPr="00C13C53">
        <w:rPr>
          <w:rFonts w:ascii="Arial" w:hAnsi="Arial" w:cs="Arial"/>
          <w:bCs/>
          <w:szCs w:val="24"/>
        </w:rPr>
        <w:t>.</w:t>
      </w:r>
      <w:r w:rsidRPr="00C13C53">
        <w:rPr>
          <w:rFonts w:ascii="Arial" w:hAnsi="Arial" w:cs="Arial"/>
          <w:szCs w:val="24"/>
        </w:rPr>
        <w:t xml:space="preserve">  Position forces geographically where they are needed in the theater at the </w:t>
      </w:r>
      <w:r w:rsidRPr="00170E1B">
        <w:rPr>
          <w:rFonts w:ascii="Arial" w:hAnsi="Arial" w:cs="Arial"/>
          <w:szCs w:val="24"/>
          <w:u w:val="single"/>
        </w:rPr>
        <w:t>end of the campaign</w:t>
      </w:r>
      <w:r w:rsidRPr="00C13C53">
        <w:rPr>
          <w:rFonts w:ascii="Arial" w:hAnsi="Arial" w:cs="Arial"/>
          <w:szCs w:val="24"/>
        </w:rPr>
        <w:t xml:space="preserve"> and determine what those forces will do.  Use the sketch to help visualize the forces and their locations.</w:t>
      </w:r>
    </w:p>
    <w:p w14:paraId="3A18F8E0" w14:textId="27FF60B6" w:rsidR="00121672" w:rsidRDefault="00121672" w:rsidP="00D8662F">
      <w:pPr>
        <w:pStyle w:val="BodyTextIndent2"/>
        <w:numPr>
          <w:ilvl w:val="0"/>
          <w:numId w:val="54"/>
        </w:numPr>
        <w:tabs>
          <w:tab w:val="clear" w:pos="900"/>
          <w:tab w:val="clear" w:pos="1350"/>
          <w:tab w:val="left" w:pos="990"/>
        </w:tabs>
        <w:spacing w:after="120"/>
        <w:ind w:left="0" w:firstLine="720"/>
        <w:rPr>
          <w:rFonts w:ascii="Arial" w:hAnsi="Arial" w:cs="Arial"/>
          <w:szCs w:val="24"/>
        </w:rPr>
      </w:pPr>
      <w:r w:rsidRPr="00C13C53">
        <w:rPr>
          <w:rFonts w:ascii="Arial" w:hAnsi="Arial" w:cs="Arial"/>
          <w:bCs/>
          <w:szCs w:val="24"/>
        </w:rPr>
        <w:t xml:space="preserve">Identify Initial Entry Points.  </w:t>
      </w:r>
      <w:r w:rsidRPr="00C13C53">
        <w:rPr>
          <w:rFonts w:ascii="Arial" w:hAnsi="Arial" w:cs="Arial"/>
          <w:szCs w:val="24"/>
        </w:rPr>
        <w:t xml:space="preserve">Based on initial guidance and knowledge of theater access and facilities, display where the forces can enter the theater from </w:t>
      </w:r>
      <w:r w:rsidR="00E9260B">
        <w:rPr>
          <w:rFonts w:ascii="Arial" w:hAnsi="Arial" w:cs="Arial"/>
          <w:szCs w:val="24"/>
        </w:rPr>
        <w:t xml:space="preserve">land, </w:t>
      </w:r>
      <w:r w:rsidRPr="00C13C53">
        <w:rPr>
          <w:rFonts w:ascii="Arial" w:hAnsi="Arial" w:cs="Arial"/>
          <w:szCs w:val="24"/>
        </w:rPr>
        <w:t>air and sea deployments, and show the initial bases/staging areas available to support this deployment.  Also portray the initial lines of communication that will connect forces back to in-theater (intermediate staging bases) and strategic (CONUS or forward-deployed) base</w:t>
      </w:r>
      <w:r w:rsidR="00BC42D2" w:rsidRPr="00C13C53">
        <w:rPr>
          <w:rFonts w:ascii="Arial" w:hAnsi="Arial" w:cs="Arial"/>
          <w:szCs w:val="24"/>
        </w:rPr>
        <w:t>s</w:t>
      </w:r>
      <w:r w:rsidRPr="00C13C53">
        <w:rPr>
          <w:rFonts w:ascii="Arial" w:hAnsi="Arial" w:cs="Arial"/>
          <w:szCs w:val="24"/>
        </w:rPr>
        <w:t xml:space="preserve"> of operations.</w:t>
      </w:r>
    </w:p>
    <w:p w14:paraId="69001D43" w14:textId="79F00327" w:rsidR="00837317" w:rsidRPr="00C13C53" w:rsidRDefault="00837317" w:rsidP="00D8662F">
      <w:pPr>
        <w:pStyle w:val="BodyTextIndent2"/>
        <w:numPr>
          <w:ilvl w:val="0"/>
          <w:numId w:val="54"/>
        </w:numPr>
        <w:tabs>
          <w:tab w:val="clear" w:pos="900"/>
          <w:tab w:val="clear" w:pos="1350"/>
          <w:tab w:val="left" w:pos="990"/>
        </w:tabs>
        <w:spacing w:after="120"/>
        <w:ind w:left="0" w:firstLine="720"/>
        <w:rPr>
          <w:rFonts w:ascii="Arial" w:hAnsi="Arial" w:cs="Arial"/>
          <w:szCs w:val="24"/>
        </w:rPr>
      </w:pPr>
      <w:r w:rsidRPr="00C13C53">
        <w:rPr>
          <w:rFonts w:ascii="Arial" w:hAnsi="Arial" w:cs="Arial"/>
          <w:bCs/>
          <w:szCs w:val="24"/>
        </w:rPr>
        <w:t xml:space="preserve">Maneuver the Forces Forward to End </w:t>
      </w:r>
      <w:r>
        <w:rPr>
          <w:rFonts w:ascii="Arial" w:hAnsi="Arial" w:cs="Arial"/>
          <w:bCs/>
          <w:szCs w:val="24"/>
        </w:rPr>
        <w:t>S</w:t>
      </w:r>
      <w:r w:rsidRPr="00C13C53">
        <w:rPr>
          <w:rFonts w:ascii="Arial" w:hAnsi="Arial" w:cs="Arial"/>
          <w:bCs/>
          <w:szCs w:val="24"/>
        </w:rPr>
        <w:t xml:space="preserve">tate.  </w:t>
      </w:r>
      <w:r w:rsidRPr="00C13C53">
        <w:rPr>
          <w:rFonts w:ascii="Arial" w:hAnsi="Arial" w:cs="Arial"/>
          <w:szCs w:val="24"/>
        </w:rPr>
        <w:t xml:space="preserve">Looking at the sketch with the end state and objectives/effects by period </w:t>
      </w:r>
      <w:r w:rsidR="00206072">
        <w:rPr>
          <w:rFonts w:ascii="Arial" w:hAnsi="Arial" w:cs="Arial"/>
          <w:szCs w:val="24"/>
        </w:rPr>
        <w:t>(</w:t>
      </w:r>
      <w:r w:rsidRPr="00C13C53">
        <w:rPr>
          <w:rFonts w:ascii="Arial" w:hAnsi="Arial" w:cs="Arial"/>
          <w:szCs w:val="24"/>
        </w:rPr>
        <w:t>or phase</w:t>
      </w:r>
      <w:r w:rsidR="00206072">
        <w:rPr>
          <w:rFonts w:ascii="Arial" w:hAnsi="Arial" w:cs="Arial"/>
          <w:szCs w:val="24"/>
        </w:rPr>
        <w:t>)</w:t>
      </w:r>
      <w:r w:rsidRPr="00C13C53">
        <w:rPr>
          <w:rFonts w:ascii="Arial" w:hAnsi="Arial" w:cs="Arial"/>
          <w:szCs w:val="24"/>
        </w:rPr>
        <w:t xml:space="preserve"> in mind, determine the best way to get the forces into theater </w:t>
      </w:r>
      <w:r w:rsidR="00206072" w:rsidRPr="00C13C53">
        <w:rPr>
          <w:rFonts w:ascii="Arial" w:hAnsi="Arial" w:cs="Arial"/>
          <w:szCs w:val="24"/>
        </w:rPr>
        <w:t xml:space="preserve">from bases in friendly territory </w:t>
      </w:r>
      <w:r w:rsidRPr="00C13C53">
        <w:rPr>
          <w:rFonts w:ascii="Arial" w:hAnsi="Arial" w:cs="Arial"/>
          <w:szCs w:val="24"/>
        </w:rPr>
        <w:t xml:space="preserve">to their ultimate locations at the end of the campaign.  This </w:t>
      </w:r>
      <w:r w:rsidR="00206072">
        <w:rPr>
          <w:rFonts w:ascii="Arial" w:hAnsi="Arial" w:cs="Arial"/>
          <w:szCs w:val="24"/>
        </w:rPr>
        <w:t xml:space="preserve">activity </w:t>
      </w:r>
      <w:r w:rsidRPr="00C13C53">
        <w:rPr>
          <w:rFonts w:ascii="Arial" w:hAnsi="Arial" w:cs="Arial"/>
          <w:szCs w:val="24"/>
        </w:rPr>
        <w:t>will help formulate the desired basing plan for the beginning, middle, and end of the campaign.</w:t>
      </w:r>
    </w:p>
    <w:p w14:paraId="72A670BD" w14:textId="1856AABA" w:rsidR="00121672" w:rsidRDefault="00121672" w:rsidP="00D8662F">
      <w:pPr>
        <w:pStyle w:val="BodyTextIndent2"/>
        <w:numPr>
          <w:ilvl w:val="0"/>
          <w:numId w:val="54"/>
        </w:numPr>
        <w:tabs>
          <w:tab w:val="clear" w:pos="900"/>
          <w:tab w:val="clear" w:pos="1350"/>
          <w:tab w:val="left" w:pos="990"/>
        </w:tabs>
        <w:spacing w:after="120"/>
        <w:ind w:left="0" w:firstLine="720"/>
        <w:rPr>
          <w:rFonts w:ascii="Arial" w:hAnsi="Arial" w:cs="Arial"/>
          <w:szCs w:val="24"/>
        </w:rPr>
      </w:pPr>
      <w:r w:rsidRPr="00C13C53">
        <w:rPr>
          <w:rFonts w:ascii="Arial" w:hAnsi="Arial" w:cs="Arial"/>
          <w:bCs/>
          <w:szCs w:val="24"/>
        </w:rPr>
        <w:t>Array Forces at Pre-Hostilities.</w:t>
      </w:r>
      <w:r w:rsidRPr="00C13C53">
        <w:rPr>
          <w:rFonts w:ascii="Arial" w:hAnsi="Arial" w:cs="Arial"/>
          <w:szCs w:val="24"/>
        </w:rPr>
        <w:t xml:space="preserve">  Visualize force positioning in Pre-hostilities after they enter the theater at these potential entry points, and formulate the initial concept for a basing plan and Joint Reception, Staging, Onward Movement, and Integration (JRSOI).</w:t>
      </w:r>
    </w:p>
    <w:p w14:paraId="763FEA95" w14:textId="07B5F225" w:rsidR="008E2CBB" w:rsidRPr="00C13C53" w:rsidRDefault="00421D81" w:rsidP="00421D81">
      <w:pPr>
        <w:tabs>
          <w:tab w:val="left" w:pos="630"/>
        </w:tabs>
        <w:spacing w:after="240" w:line="240" w:lineRule="auto"/>
        <w:rPr>
          <w:rFonts w:cs="Arial"/>
          <w:bCs/>
          <w:sz w:val="24"/>
          <w:szCs w:val="24"/>
        </w:rPr>
      </w:pPr>
      <w:r>
        <w:rPr>
          <w:rFonts w:cs="Arial"/>
          <w:bCs/>
          <w:sz w:val="24"/>
          <w:szCs w:val="24"/>
        </w:rPr>
        <w:tab/>
      </w:r>
      <w:r w:rsidR="008E2CBB" w:rsidRPr="00F2318C">
        <w:rPr>
          <w:rFonts w:cs="Arial"/>
          <w:bCs/>
          <w:sz w:val="24"/>
          <w:szCs w:val="24"/>
        </w:rPr>
        <w:t xml:space="preserve">(2)  </w:t>
      </w:r>
      <w:r w:rsidR="008E2CBB" w:rsidRPr="00F2318C">
        <w:rPr>
          <w:rFonts w:cs="Arial"/>
          <w:bCs/>
          <w:i/>
          <w:sz w:val="24"/>
          <w:szCs w:val="24"/>
        </w:rPr>
        <w:t>Identify main and supporting efforts</w:t>
      </w:r>
      <w:r w:rsidR="008E2CBB" w:rsidRPr="00F2318C">
        <w:rPr>
          <w:rFonts w:cs="Arial"/>
          <w:bCs/>
          <w:sz w:val="24"/>
          <w:szCs w:val="24"/>
        </w:rPr>
        <w:t xml:space="preserve">. </w:t>
      </w:r>
      <w:r w:rsidR="00543946" w:rsidRPr="00F2318C">
        <w:rPr>
          <w:rFonts w:cs="Arial"/>
          <w:bCs/>
          <w:sz w:val="24"/>
          <w:szCs w:val="24"/>
        </w:rPr>
        <w:t xml:space="preserve"> </w:t>
      </w:r>
      <w:r w:rsidR="008E2CBB" w:rsidRPr="00F2318C">
        <w:rPr>
          <w:rFonts w:cs="Arial"/>
          <w:bCs/>
          <w:sz w:val="24"/>
          <w:szCs w:val="24"/>
        </w:rPr>
        <w:t xml:space="preserve">As </w:t>
      </w:r>
      <w:r w:rsidR="00F2318C">
        <w:rPr>
          <w:rFonts w:cs="Arial"/>
          <w:bCs/>
          <w:sz w:val="24"/>
          <w:szCs w:val="24"/>
        </w:rPr>
        <w:t xml:space="preserve">you develop </w:t>
      </w:r>
      <w:r w:rsidR="008E2CBB" w:rsidRPr="00F2318C">
        <w:rPr>
          <w:rFonts w:cs="Arial"/>
          <w:bCs/>
          <w:sz w:val="24"/>
          <w:szCs w:val="24"/>
        </w:rPr>
        <w:t xml:space="preserve">tasks for components/supporting organizations, identify main and supporting efforts during each period.  At this point in initial concept development, there is no need to specify </w:t>
      </w:r>
      <w:r w:rsidR="008E2CBB" w:rsidRPr="00F2318C">
        <w:rPr>
          <w:rFonts w:cs="Arial"/>
          <w:bCs/>
          <w:i/>
          <w:sz w:val="24"/>
          <w:szCs w:val="24"/>
        </w:rPr>
        <w:t>who</w:t>
      </w:r>
      <w:r w:rsidR="008E2CBB" w:rsidRPr="00F2318C">
        <w:rPr>
          <w:rFonts w:cs="Arial"/>
          <w:bCs/>
          <w:sz w:val="24"/>
          <w:szCs w:val="24"/>
        </w:rPr>
        <w:t xml:space="preserve"> </w:t>
      </w:r>
      <w:r w:rsidR="00504BEC" w:rsidRPr="00F2318C">
        <w:rPr>
          <w:rFonts w:cs="Arial"/>
          <w:bCs/>
          <w:sz w:val="24"/>
          <w:szCs w:val="24"/>
        </w:rPr>
        <w:t>the main effort is</w:t>
      </w:r>
      <w:r w:rsidR="008E2CBB" w:rsidRPr="00F2318C">
        <w:rPr>
          <w:rFonts w:cs="Arial"/>
          <w:bCs/>
          <w:sz w:val="24"/>
          <w:szCs w:val="24"/>
        </w:rPr>
        <w:t xml:space="preserve">, but identifying </w:t>
      </w:r>
      <w:r w:rsidR="008E2CBB" w:rsidRPr="00F2318C">
        <w:rPr>
          <w:rFonts w:cs="Arial"/>
          <w:bCs/>
          <w:i/>
          <w:sz w:val="24"/>
          <w:szCs w:val="24"/>
        </w:rPr>
        <w:t>what</w:t>
      </w:r>
      <w:r w:rsidR="008E2CBB" w:rsidRPr="00F2318C">
        <w:rPr>
          <w:rFonts w:cs="Arial"/>
          <w:bCs/>
          <w:sz w:val="24"/>
          <w:szCs w:val="24"/>
        </w:rPr>
        <w:t xml:space="preserve"> is the main effort is important.</w:t>
      </w:r>
    </w:p>
    <w:p w14:paraId="0D1753F0" w14:textId="35B7A7A3" w:rsidR="00F325F7" w:rsidRPr="00C13C53" w:rsidRDefault="00421D81" w:rsidP="00421D81">
      <w:pPr>
        <w:pStyle w:val="BodyTextIndent2"/>
        <w:tabs>
          <w:tab w:val="clear" w:pos="900"/>
          <w:tab w:val="clear" w:pos="1350"/>
          <w:tab w:val="left" w:pos="630"/>
        </w:tabs>
        <w:spacing w:after="240"/>
        <w:ind w:left="0"/>
        <w:rPr>
          <w:rFonts w:ascii="Arial" w:hAnsi="Arial" w:cs="Arial"/>
          <w:bCs/>
          <w:szCs w:val="24"/>
        </w:rPr>
      </w:pPr>
      <w:r>
        <w:rPr>
          <w:rFonts w:ascii="Arial" w:hAnsi="Arial" w:cs="Arial"/>
          <w:bCs/>
          <w:szCs w:val="24"/>
        </w:rPr>
        <w:tab/>
      </w:r>
      <w:r w:rsidR="00F325F7" w:rsidRPr="00C13C53">
        <w:rPr>
          <w:rFonts w:ascii="Arial" w:hAnsi="Arial" w:cs="Arial"/>
          <w:bCs/>
          <w:szCs w:val="24"/>
        </w:rPr>
        <w:t>(</w:t>
      </w:r>
      <w:r w:rsidR="008E2CBB" w:rsidRPr="00C13C53">
        <w:rPr>
          <w:rFonts w:ascii="Arial" w:hAnsi="Arial" w:cs="Arial"/>
          <w:bCs/>
          <w:szCs w:val="24"/>
        </w:rPr>
        <w:t>3</w:t>
      </w:r>
      <w:r w:rsidR="00F325F7" w:rsidRPr="00C13C53">
        <w:rPr>
          <w:rFonts w:ascii="Arial" w:hAnsi="Arial" w:cs="Arial"/>
          <w:bCs/>
          <w:szCs w:val="24"/>
        </w:rPr>
        <w:t xml:space="preserve">)  </w:t>
      </w:r>
      <w:r w:rsidR="00F325F7" w:rsidRPr="00C13C53">
        <w:rPr>
          <w:rFonts w:ascii="Arial" w:hAnsi="Arial" w:cs="Arial"/>
          <w:bCs/>
          <w:i/>
          <w:szCs w:val="24"/>
        </w:rPr>
        <w:t>Determine the tasks required in each period</w:t>
      </w:r>
      <w:r w:rsidR="00F325F7" w:rsidRPr="00C13C53">
        <w:rPr>
          <w:rFonts w:ascii="Arial" w:hAnsi="Arial" w:cs="Arial"/>
          <w:bCs/>
          <w:szCs w:val="24"/>
        </w:rPr>
        <w:t xml:space="preserve">.  </w:t>
      </w:r>
      <w:r w:rsidR="00F325F7" w:rsidRPr="00C13C53">
        <w:rPr>
          <w:rFonts w:ascii="Arial" w:hAnsi="Arial" w:cs="Arial"/>
          <w:szCs w:val="24"/>
        </w:rPr>
        <w:t xml:space="preserve">During each of the periods, analyze how military and non-military actions will accomplish the required changes in the operational environment.  It is not important yet to identify which subordinate organization will accomplish each of the actions, which are the tasks.  It is, however, important to identify </w:t>
      </w:r>
      <w:r w:rsidR="00170E1B">
        <w:rPr>
          <w:rFonts w:ascii="Arial" w:hAnsi="Arial" w:cs="Arial"/>
          <w:szCs w:val="24"/>
        </w:rPr>
        <w:t xml:space="preserve">suitable </w:t>
      </w:r>
      <w:r w:rsidR="00F325F7" w:rsidRPr="00C13C53">
        <w:rPr>
          <w:rFonts w:ascii="Arial" w:hAnsi="Arial" w:cs="Arial"/>
          <w:szCs w:val="24"/>
        </w:rPr>
        <w:t>tasks</w:t>
      </w:r>
      <w:r w:rsidR="00170E1B">
        <w:rPr>
          <w:rFonts w:ascii="Arial" w:hAnsi="Arial" w:cs="Arial"/>
          <w:szCs w:val="24"/>
        </w:rPr>
        <w:t xml:space="preserve"> </w:t>
      </w:r>
      <w:r w:rsidR="00F325F7" w:rsidRPr="00C13C53">
        <w:rPr>
          <w:rFonts w:ascii="Arial" w:hAnsi="Arial" w:cs="Arial"/>
          <w:szCs w:val="24"/>
        </w:rPr>
        <w:t>for</w:t>
      </w:r>
      <w:r w:rsidR="00170E1B">
        <w:rPr>
          <w:rFonts w:ascii="Arial" w:hAnsi="Arial" w:cs="Arial"/>
          <w:szCs w:val="24"/>
        </w:rPr>
        <w:t xml:space="preserve"> or requests to</w:t>
      </w:r>
      <w:r w:rsidR="00F325F7" w:rsidRPr="00C13C53">
        <w:rPr>
          <w:rFonts w:ascii="Arial" w:hAnsi="Arial" w:cs="Arial"/>
          <w:szCs w:val="24"/>
        </w:rPr>
        <w:t xml:space="preserve"> our interagency partners</w:t>
      </w:r>
      <w:r w:rsidR="00F325F7" w:rsidRPr="00C13C53">
        <w:rPr>
          <w:rFonts w:ascii="Arial" w:hAnsi="Arial" w:cs="Arial"/>
          <w:bCs/>
          <w:szCs w:val="24"/>
        </w:rPr>
        <w:t xml:space="preserve"> (DOS, </w:t>
      </w:r>
      <w:r w:rsidR="00504BEC" w:rsidRPr="00C13C53">
        <w:rPr>
          <w:rFonts w:ascii="Arial" w:hAnsi="Arial" w:cs="Arial"/>
          <w:bCs/>
          <w:szCs w:val="24"/>
        </w:rPr>
        <w:t>Dept.</w:t>
      </w:r>
      <w:r w:rsidR="00F325F7" w:rsidRPr="00C13C53">
        <w:rPr>
          <w:rFonts w:ascii="Arial" w:hAnsi="Arial" w:cs="Arial"/>
          <w:bCs/>
          <w:szCs w:val="24"/>
        </w:rPr>
        <w:t xml:space="preserve"> of Treasury, etc.), coalition and international organizations (UN, </w:t>
      </w:r>
      <w:r w:rsidR="00174409">
        <w:rPr>
          <w:rFonts w:ascii="Arial" w:hAnsi="Arial" w:cs="Arial"/>
          <w:bCs/>
          <w:szCs w:val="24"/>
        </w:rPr>
        <w:t xml:space="preserve">NATO, </w:t>
      </w:r>
      <w:r w:rsidR="00F325F7" w:rsidRPr="00C13C53">
        <w:rPr>
          <w:rFonts w:ascii="Arial" w:hAnsi="Arial" w:cs="Arial"/>
          <w:bCs/>
          <w:szCs w:val="24"/>
        </w:rPr>
        <w:t>regional organizations</w:t>
      </w:r>
      <w:r w:rsidR="00F2318C">
        <w:rPr>
          <w:rFonts w:ascii="Arial" w:hAnsi="Arial" w:cs="Arial"/>
          <w:bCs/>
          <w:szCs w:val="24"/>
        </w:rPr>
        <w:t xml:space="preserve"> like </w:t>
      </w:r>
      <w:r w:rsidR="00174409">
        <w:rPr>
          <w:rFonts w:ascii="Arial" w:hAnsi="Arial" w:cs="Arial"/>
          <w:bCs/>
          <w:szCs w:val="24"/>
        </w:rPr>
        <w:t xml:space="preserve">the </w:t>
      </w:r>
      <w:r w:rsidR="00F2318C">
        <w:rPr>
          <w:rFonts w:ascii="Arial" w:hAnsi="Arial" w:cs="Arial"/>
          <w:bCs/>
          <w:szCs w:val="24"/>
        </w:rPr>
        <w:t>European Union, etc.</w:t>
      </w:r>
      <w:r w:rsidR="00F325F7" w:rsidRPr="00C13C53">
        <w:rPr>
          <w:rFonts w:ascii="Arial" w:hAnsi="Arial" w:cs="Arial"/>
          <w:bCs/>
          <w:szCs w:val="24"/>
        </w:rPr>
        <w:t>), and o</w:t>
      </w:r>
      <w:r w:rsidR="004767D5">
        <w:rPr>
          <w:rFonts w:ascii="Arial" w:hAnsi="Arial" w:cs="Arial"/>
          <w:bCs/>
          <w:szCs w:val="24"/>
        </w:rPr>
        <w:t>ther non-governmental partners</w:t>
      </w:r>
      <w:r w:rsidR="00F2318C">
        <w:rPr>
          <w:rFonts w:ascii="Arial" w:hAnsi="Arial" w:cs="Arial"/>
          <w:bCs/>
          <w:szCs w:val="24"/>
        </w:rPr>
        <w:t xml:space="preserve"> (International Committee of the Red Cross, etc.)</w:t>
      </w:r>
      <w:r w:rsidR="004767D5">
        <w:rPr>
          <w:rFonts w:ascii="Arial" w:hAnsi="Arial" w:cs="Arial"/>
          <w:bCs/>
          <w:szCs w:val="24"/>
        </w:rPr>
        <w:t>.</w:t>
      </w:r>
    </w:p>
    <w:p w14:paraId="52FBD0C3" w14:textId="315208D7" w:rsidR="00F325F7" w:rsidRPr="00C13C53" w:rsidRDefault="00F325F7" w:rsidP="00E278BD">
      <w:pPr>
        <w:pStyle w:val="BodyTextIndent2"/>
        <w:tabs>
          <w:tab w:val="clear" w:pos="900"/>
          <w:tab w:val="clear" w:pos="1350"/>
          <w:tab w:val="left" w:pos="630"/>
        </w:tabs>
        <w:spacing w:after="120"/>
        <w:ind w:left="0"/>
        <w:rPr>
          <w:rFonts w:ascii="Arial" w:hAnsi="Arial" w:cs="Arial"/>
          <w:i/>
          <w:szCs w:val="24"/>
        </w:rPr>
      </w:pPr>
      <w:r w:rsidRPr="00C13C53">
        <w:rPr>
          <w:rFonts w:ascii="Arial" w:hAnsi="Arial" w:cs="Arial"/>
          <w:szCs w:val="24"/>
        </w:rPr>
        <w:tab/>
        <w:t xml:space="preserve">Focus on the effects </w:t>
      </w:r>
      <w:r w:rsidR="00174409">
        <w:rPr>
          <w:rFonts w:ascii="Arial" w:hAnsi="Arial" w:cs="Arial"/>
          <w:szCs w:val="24"/>
        </w:rPr>
        <w:t>to achieve</w:t>
      </w:r>
      <w:r w:rsidR="00174409" w:rsidRPr="00C13C53">
        <w:rPr>
          <w:rFonts w:ascii="Arial" w:hAnsi="Arial" w:cs="Arial"/>
          <w:szCs w:val="24"/>
        </w:rPr>
        <w:t xml:space="preserve"> </w:t>
      </w:r>
      <w:r w:rsidRPr="00C13C53">
        <w:rPr>
          <w:rFonts w:ascii="Arial" w:hAnsi="Arial" w:cs="Arial"/>
          <w:szCs w:val="24"/>
        </w:rPr>
        <w:t xml:space="preserve">or to avoid, and consider how to employ </w:t>
      </w:r>
      <w:r w:rsidR="00DE46F3">
        <w:rPr>
          <w:rFonts w:ascii="Arial" w:hAnsi="Arial" w:cs="Arial"/>
          <w:szCs w:val="24"/>
        </w:rPr>
        <w:t>joint forces</w:t>
      </w:r>
      <w:r w:rsidRPr="00C13C53">
        <w:rPr>
          <w:rFonts w:ascii="Arial" w:hAnsi="Arial" w:cs="Arial"/>
          <w:szCs w:val="24"/>
        </w:rPr>
        <w:t xml:space="preserve"> </w:t>
      </w:r>
      <w:r w:rsidR="00170E1B">
        <w:rPr>
          <w:rFonts w:ascii="Arial" w:hAnsi="Arial" w:cs="Arial"/>
          <w:szCs w:val="24"/>
        </w:rPr>
        <w:t xml:space="preserve">(via the joint </w:t>
      </w:r>
      <w:r w:rsidR="00FB75B8">
        <w:rPr>
          <w:rFonts w:ascii="Arial" w:hAnsi="Arial" w:cs="Arial"/>
          <w:szCs w:val="24"/>
        </w:rPr>
        <w:t>functions)</w:t>
      </w:r>
      <w:r w:rsidR="00170E1B">
        <w:rPr>
          <w:rFonts w:ascii="Arial" w:hAnsi="Arial" w:cs="Arial"/>
          <w:szCs w:val="24"/>
        </w:rPr>
        <w:t xml:space="preserve"> </w:t>
      </w:r>
      <w:r w:rsidRPr="00C13C53">
        <w:rPr>
          <w:rFonts w:ascii="Arial" w:hAnsi="Arial" w:cs="Arial"/>
          <w:szCs w:val="24"/>
        </w:rPr>
        <w:t xml:space="preserve">in conjunction with other </w:t>
      </w:r>
      <w:r w:rsidR="00BE046D">
        <w:rPr>
          <w:rFonts w:ascii="Arial" w:hAnsi="Arial" w:cs="Arial"/>
          <w:szCs w:val="24"/>
        </w:rPr>
        <w:t>instrument</w:t>
      </w:r>
      <w:r w:rsidRPr="00C13C53">
        <w:rPr>
          <w:rFonts w:ascii="Arial" w:hAnsi="Arial" w:cs="Arial"/>
          <w:szCs w:val="24"/>
        </w:rPr>
        <w:t>s of power.  Considerations for tasks include:</w:t>
      </w:r>
    </w:p>
    <w:p w14:paraId="2184B9FC" w14:textId="36F114CE" w:rsidR="008E2CBB" w:rsidRPr="00C13C53" w:rsidRDefault="008E2CBB" w:rsidP="00D8662F">
      <w:pPr>
        <w:pStyle w:val="BodyTextIndent2"/>
        <w:numPr>
          <w:ilvl w:val="0"/>
          <w:numId w:val="20"/>
        </w:numPr>
        <w:tabs>
          <w:tab w:val="clear" w:pos="900"/>
          <w:tab w:val="clear" w:pos="1350"/>
          <w:tab w:val="left" w:pos="1080"/>
        </w:tabs>
        <w:spacing w:after="120"/>
        <w:ind w:left="0" w:firstLine="720"/>
        <w:rPr>
          <w:rFonts w:ascii="Arial" w:hAnsi="Arial" w:cs="Arial"/>
          <w:szCs w:val="24"/>
        </w:rPr>
      </w:pPr>
      <w:r w:rsidRPr="00C13C53">
        <w:rPr>
          <w:rFonts w:ascii="Arial" w:hAnsi="Arial" w:cs="Arial"/>
          <w:szCs w:val="24"/>
        </w:rPr>
        <w:t xml:space="preserve">Tasks required by the main </w:t>
      </w:r>
      <w:r w:rsidR="00174409">
        <w:rPr>
          <w:rFonts w:ascii="Arial" w:hAnsi="Arial" w:cs="Arial"/>
          <w:szCs w:val="24"/>
        </w:rPr>
        <w:t>effort</w:t>
      </w:r>
      <w:r w:rsidR="00543946">
        <w:rPr>
          <w:rFonts w:ascii="Arial" w:hAnsi="Arial" w:cs="Arial"/>
          <w:szCs w:val="24"/>
        </w:rPr>
        <w:t>.</w:t>
      </w:r>
    </w:p>
    <w:p w14:paraId="7BDFB6A9" w14:textId="77777777" w:rsidR="008E2CBB" w:rsidRPr="00C13C53" w:rsidRDefault="008E2CBB" w:rsidP="00D8662F">
      <w:pPr>
        <w:pStyle w:val="BodyTextIndent2"/>
        <w:numPr>
          <w:ilvl w:val="0"/>
          <w:numId w:val="20"/>
        </w:numPr>
        <w:tabs>
          <w:tab w:val="clear" w:pos="900"/>
          <w:tab w:val="clear" w:pos="1350"/>
          <w:tab w:val="left" w:pos="1080"/>
        </w:tabs>
        <w:spacing w:after="120"/>
        <w:ind w:left="0" w:firstLine="720"/>
        <w:rPr>
          <w:rFonts w:ascii="Arial" w:hAnsi="Arial" w:cs="Arial"/>
          <w:szCs w:val="24"/>
        </w:rPr>
      </w:pPr>
      <w:r w:rsidRPr="00C13C53">
        <w:rPr>
          <w:rFonts w:ascii="Arial" w:hAnsi="Arial" w:cs="Arial"/>
          <w:szCs w:val="24"/>
        </w:rPr>
        <w:t>Tasks required by the supporting efforts</w:t>
      </w:r>
      <w:r w:rsidR="00543946">
        <w:rPr>
          <w:rFonts w:ascii="Arial" w:hAnsi="Arial" w:cs="Arial"/>
          <w:szCs w:val="24"/>
        </w:rPr>
        <w:t>.</w:t>
      </w:r>
    </w:p>
    <w:p w14:paraId="506F617D" w14:textId="77777777" w:rsidR="00F325F7" w:rsidRPr="00C13C53" w:rsidRDefault="00F325F7" w:rsidP="00D8662F">
      <w:pPr>
        <w:pStyle w:val="BodyTextIndent2"/>
        <w:numPr>
          <w:ilvl w:val="0"/>
          <w:numId w:val="20"/>
        </w:numPr>
        <w:tabs>
          <w:tab w:val="clear" w:pos="900"/>
          <w:tab w:val="clear" w:pos="1350"/>
          <w:tab w:val="left" w:pos="1080"/>
        </w:tabs>
        <w:spacing w:after="120"/>
        <w:ind w:left="0" w:firstLine="720"/>
        <w:rPr>
          <w:rFonts w:ascii="Arial" w:hAnsi="Arial" w:cs="Arial"/>
          <w:szCs w:val="24"/>
        </w:rPr>
      </w:pPr>
      <w:r w:rsidRPr="00C13C53">
        <w:rPr>
          <w:rFonts w:ascii="Arial" w:hAnsi="Arial" w:cs="Arial"/>
          <w:szCs w:val="24"/>
        </w:rPr>
        <w:t>Initial entry into theater: basing, access, and overflight</w:t>
      </w:r>
      <w:r w:rsidR="00543946">
        <w:rPr>
          <w:rFonts w:ascii="Arial" w:hAnsi="Arial" w:cs="Arial"/>
          <w:szCs w:val="24"/>
        </w:rPr>
        <w:t>.</w:t>
      </w:r>
    </w:p>
    <w:p w14:paraId="5BFBC80F" w14:textId="77777777" w:rsidR="00F325F7" w:rsidRPr="00C13C53" w:rsidRDefault="00F325F7" w:rsidP="00D8662F">
      <w:pPr>
        <w:pStyle w:val="BodyTextIndent2"/>
        <w:numPr>
          <w:ilvl w:val="0"/>
          <w:numId w:val="20"/>
        </w:numPr>
        <w:tabs>
          <w:tab w:val="clear" w:pos="900"/>
          <w:tab w:val="clear" w:pos="1350"/>
          <w:tab w:val="left" w:pos="1080"/>
        </w:tabs>
        <w:spacing w:after="120"/>
        <w:ind w:left="0" w:firstLine="720"/>
        <w:rPr>
          <w:rFonts w:ascii="Arial" w:hAnsi="Arial" w:cs="Arial"/>
          <w:szCs w:val="24"/>
        </w:rPr>
      </w:pPr>
      <w:r w:rsidRPr="00C13C53">
        <w:rPr>
          <w:rFonts w:ascii="Arial" w:hAnsi="Arial" w:cs="Arial"/>
          <w:szCs w:val="24"/>
        </w:rPr>
        <w:t>Deployment and reception of the force (JRSOI)</w:t>
      </w:r>
      <w:r w:rsidR="00543946">
        <w:rPr>
          <w:rFonts w:ascii="Arial" w:hAnsi="Arial" w:cs="Arial"/>
          <w:szCs w:val="24"/>
        </w:rPr>
        <w:t>.</w:t>
      </w:r>
    </w:p>
    <w:p w14:paraId="6536C482" w14:textId="77777777" w:rsidR="00F325F7" w:rsidRPr="00C13C53" w:rsidRDefault="00F325F7" w:rsidP="00D8662F">
      <w:pPr>
        <w:pStyle w:val="BodyTextIndent2"/>
        <w:numPr>
          <w:ilvl w:val="0"/>
          <w:numId w:val="20"/>
        </w:numPr>
        <w:tabs>
          <w:tab w:val="clear" w:pos="900"/>
          <w:tab w:val="clear" w:pos="1350"/>
          <w:tab w:val="left" w:pos="1080"/>
        </w:tabs>
        <w:spacing w:after="120"/>
        <w:ind w:left="0" w:firstLine="720"/>
        <w:rPr>
          <w:rFonts w:ascii="Arial" w:hAnsi="Arial" w:cs="Arial"/>
          <w:szCs w:val="24"/>
        </w:rPr>
      </w:pPr>
      <w:r w:rsidRPr="00C13C53">
        <w:rPr>
          <w:rFonts w:ascii="Arial" w:hAnsi="Arial" w:cs="Arial"/>
          <w:szCs w:val="24"/>
        </w:rPr>
        <w:t>Protection of forces and host-nation points of entry</w:t>
      </w:r>
      <w:r w:rsidR="00543946">
        <w:rPr>
          <w:rFonts w:ascii="Arial" w:hAnsi="Arial" w:cs="Arial"/>
          <w:szCs w:val="24"/>
        </w:rPr>
        <w:t>.</w:t>
      </w:r>
    </w:p>
    <w:p w14:paraId="011D9FFF" w14:textId="77777777" w:rsidR="00F325F7" w:rsidRPr="00C13C53" w:rsidRDefault="00F325F7" w:rsidP="00D8662F">
      <w:pPr>
        <w:pStyle w:val="BodyTextIndent2"/>
        <w:numPr>
          <w:ilvl w:val="0"/>
          <w:numId w:val="20"/>
        </w:numPr>
        <w:tabs>
          <w:tab w:val="clear" w:pos="900"/>
          <w:tab w:val="clear" w:pos="1350"/>
          <w:tab w:val="left" w:pos="1080"/>
        </w:tabs>
        <w:spacing w:after="120"/>
        <w:ind w:left="0" w:firstLine="720"/>
        <w:rPr>
          <w:rFonts w:ascii="Arial" w:hAnsi="Arial" w:cs="Arial"/>
          <w:szCs w:val="24"/>
        </w:rPr>
      </w:pPr>
      <w:r w:rsidRPr="00C13C53">
        <w:rPr>
          <w:rFonts w:ascii="Arial" w:hAnsi="Arial" w:cs="Arial"/>
          <w:szCs w:val="24"/>
        </w:rPr>
        <w:t>Building and maintaining a coalition force</w:t>
      </w:r>
      <w:r w:rsidR="00543946">
        <w:rPr>
          <w:rFonts w:ascii="Arial" w:hAnsi="Arial" w:cs="Arial"/>
          <w:szCs w:val="24"/>
        </w:rPr>
        <w:t>.</w:t>
      </w:r>
    </w:p>
    <w:p w14:paraId="688FBB46" w14:textId="77777777" w:rsidR="00F325F7" w:rsidRPr="00C13C53" w:rsidRDefault="00F325F7" w:rsidP="00D8662F">
      <w:pPr>
        <w:pStyle w:val="BodyTextIndent2"/>
        <w:numPr>
          <w:ilvl w:val="0"/>
          <w:numId w:val="20"/>
        </w:numPr>
        <w:tabs>
          <w:tab w:val="clear" w:pos="900"/>
          <w:tab w:val="clear" w:pos="1350"/>
          <w:tab w:val="left" w:pos="1080"/>
        </w:tabs>
        <w:spacing w:after="120"/>
        <w:ind w:left="0" w:firstLine="720"/>
        <w:rPr>
          <w:rFonts w:ascii="Arial" w:hAnsi="Arial" w:cs="Arial"/>
          <w:szCs w:val="24"/>
        </w:rPr>
      </w:pPr>
      <w:r w:rsidRPr="00C13C53">
        <w:rPr>
          <w:rFonts w:ascii="Arial" w:hAnsi="Arial" w:cs="Arial"/>
          <w:szCs w:val="24"/>
        </w:rPr>
        <w:lastRenderedPageBreak/>
        <w:t>C2 with joint, host-nation, and coalition forces</w:t>
      </w:r>
      <w:r w:rsidR="00543946">
        <w:rPr>
          <w:rFonts w:ascii="Arial" w:hAnsi="Arial" w:cs="Arial"/>
          <w:szCs w:val="24"/>
        </w:rPr>
        <w:t>.</w:t>
      </w:r>
    </w:p>
    <w:p w14:paraId="6D104AC3" w14:textId="77777777" w:rsidR="007966A7" w:rsidRPr="00C13C53" w:rsidRDefault="00AC6388" w:rsidP="00D8662F">
      <w:pPr>
        <w:pStyle w:val="BodyTextIndent2"/>
        <w:numPr>
          <w:ilvl w:val="0"/>
          <w:numId w:val="20"/>
        </w:numPr>
        <w:tabs>
          <w:tab w:val="clear" w:pos="900"/>
          <w:tab w:val="clear" w:pos="1350"/>
          <w:tab w:val="left" w:pos="1080"/>
        </w:tabs>
        <w:spacing w:after="120"/>
        <w:ind w:left="0" w:firstLine="720"/>
        <w:rPr>
          <w:rFonts w:ascii="Arial" w:hAnsi="Arial" w:cs="Arial"/>
          <w:szCs w:val="24"/>
        </w:rPr>
      </w:pPr>
      <w:r>
        <w:rPr>
          <w:rFonts w:ascii="Arial" w:hAnsi="Arial" w:cs="Arial"/>
          <w:szCs w:val="24"/>
        </w:rPr>
        <w:t xml:space="preserve">Achieving </w:t>
      </w:r>
      <w:r w:rsidR="007966A7" w:rsidRPr="00C13C53">
        <w:rPr>
          <w:rFonts w:ascii="Arial" w:hAnsi="Arial" w:cs="Arial"/>
          <w:szCs w:val="24"/>
        </w:rPr>
        <w:t>the desired effects</w:t>
      </w:r>
      <w:r w:rsidR="00543946">
        <w:rPr>
          <w:rFonts w:ascii="Arial" w:hAnsi="Arial" w:cs="Arial"/>
          <w:szCs w:val="24"/>
        </w:rPr>
        <w:t>.</w:t>
      </w:r>
    </w:p>
    <w:p w14:paraId="25111A72" w14:textId="77777777" w:rsidR="00F325F7" w:rsidRPr="00C13C53" w:rsidRDefault="00F325F7" w:rsidP="00D8662F">
      <w:pPr>
        <w:pStyle w:val="BodyTextIndent2"/>
        <w:numPr>
          <w:ilvl w:val="0"/>
          <w:numId w:val="20"/>
        </w:numPr>
        <w:tabs>
          <w:tab w:val="clear" w:pos="900"/>
          <w:tab w:val="clear" w:pos="1350"/>
          <w:tab w:val="left" w:pos="1080"/>
        </w:tabs>
        <w:spacing w:after="120"/>
        <w:ind w:left="0" w:firstLine="720"/>
        <w:rPr>
          <w:rFonts w:ascii="Arial" w:hAnsi="Arial" w:cs="Arial"/>
          <w:szCs w:val="24"/>
        </w:rPr>
      </w:pPr>
      <w:r w:rsidRPr="00C13C53">
        <w:rPr>
          <w:rFonts w:ascii="Arial" w:hAnsi="Arial" w:cs="Arial"/>
          <w:szCs w:val="24"/>
        </w:rPr>
        <w:t>Preventing undesired effects/events, such as a humanitarian crisis, loss of local support, etc</w:t>
      </w:r>
      <w:r w:rsidR="00543946">
        <w:rPr>
          <w:rFonts w:ascii="Arial" w:hAnsi="Arial" w:cs="Arial"/>
          <w:szCs w:val="24"/>
        </w:rPr>
        <w:t>.</w:t>
      </w:r>
    </w:p>
    <w:p w14:paraId="1C3047C8" w14:textId="61A6DFEB" w:rsidR="0006368A" w:rsidRDefault="0006368A" w:rsidP="00D8662F">
      <w:pPr>
        <w:pStyle w:val="BodyTextIndent2"/>
        <w:numPr>
          <w:ilvl w:val="0"/>
          <w:numId w:val="20"/>
        </w:numPr>
        <w:tabs>
          <w:tab w:val="clear" w:pos="900"/>
          <w:tab w:val="clear" w:pos="1350"/>
          <w:tab w:val="left" w:pos="1080"/>
        </w:tabs>
        <w:spacing w:after="120"/>
        <w:ind w:left="0" w:firstLine="720"/>
        <w:rPr>
          <w:rFonts w:ascii="Arial" w:hAnsi="Arial" w:cs="Arial"/>
          <w:szCs w:val="24"/>
        </w:rPr>
      </w:pPr>
      <w:r w:rsidRPr="00C13C53">
        <w:rPr>
          <w:rFonts w:ascii="Arial" w:hAnsi="Arial" w:cs="Arial"/>
          <w:szCs w:val="24"/>
        </w:rPr>
        <w:t>Tasks required to support the</w:t>
      </w:r>
      <w:r w:rsidR="00EF14BC">
        <w:rPr>
          <w:rFonts w:ascii="Arial" w:hAnsi="Arial" w:cs="Arial"/>
          <w:szCs w:val="24"/>
        </w:rPr>
        <w:t xml:space="preserve"> use of other </w:t>
      </w:r>
      <w:r w:rsidR="00BE046D">
        <w:rPr>
          <w:rFonts w:ascii="Arial" w:hAnsi="Arial" w:cs="Arial"/>
          <w:szCs w:val="24"/>
        </w:rPr>
        <w:t>instrument</w:t>
      </w:r>
      <w:r w:rsidR="00EF14BC">
        <w:rPr>
          <w:rFonts w:ascii="Arial" w:hAnsi="Arial" w:cs="Arial"/>
          <w:szCs w:val="24"/>
        </w:rPr>
        <w:t>s of power</w:t>
      </w:r>
      <w:r w:rsidR="00543946">
        <w:rPr>
          <w:rFonts w:ascii="Arial" w:hAnsi="Arial" w:cs="Arial"/>
          <w:szCs w:val="24"/>
        </w:rPr>
        <w:t>.</w:t>
      </w:r>
    </w:p>
    <w:p w14:paraId="033E7843" w14:textId="13041485" w:rsidR="00EF14BC" w:rsidRPr="00C13C53" w:rsidRDefault="00EF14BC" w:rsidP="00D8662F">
      <w:pPr>
        <w:pStyle w:val="BodyTextIndent2"/>
        <w:numPr>
          <w:ilvl w:val="0"/>
          <w:numId w:val="20"/>
        </w:numPr>
        <w:tabs>
          <w:tab w:val="clear" w:pos="900"/>
          <w:tab w:val="clear" w:pos="1350"/>
          <w:tab w:val="left" w:pos="1080"/>
        </w:tabs>
        <w:spacing w:after="120"/>
        <w:rPr>
          <w:rFonts w:ascii="Arial" w:hAnsi="Arial" w:cs="Arial"/>
          <w:szCs w:val="24"/>
        </w:rPr>
      </w:pPr>
      <w:r>
        <w:rPr>
          <w:rFonts w:ascii="Arial" w:hAnsi="Arial" w:cs="Arial"/>
          <w:szCs w:val="24"/>
        </w:rPr>
        <w:t xml:space="preserve">Tasks to protect the force from </w:t>
      </w:r>
      <w:r w:rsidR="00B56621">
        <w:rPr>
          <w:rFonts w:ascii="Arial" w:hAnsi="Arial" w:cs="Arial"/>
          <w:szCs w:val="24"/>
        </w:rPr>
        <w:t>cyber-attack</w:t>
      </w:r>
      <w:r>
        <w:rPr>
          <w:rFonts w:ascii="Arial" w:hAnsi="Arial" w:cs="Arial"/>
          <w:szCs w:val="24"/>
        </w:rPr>
        <w:t xml:space="preserve"> or exploit the use of </w:t>
      </w:r>
      <w:r w:rsidR="00B56621">
        <w:rPr>
          <w:rFonts w:ascii="Arial" w:hAnsi="Arial" w:cs="Arial"/>
          <w:szCs w:val="24"/>
        </w:rPr>
        <w:t>cyber-attack</w:t>
      </w:r>
      <w:r w:rsidR="00543946">
        <w:rPr>
          <w:rFonts w:ascii="Arial" w:hAnsi="Arial" w:cs="Arial"/>
          <w:szCs w:val="24"/>
        </w:rPr>
        <w:t>.</w:t>
      </w:r>
    </w:p>
    <w:p w14:paraId="0E984316" w14:textId="77777777" w:rsidR="00F325F7" w:rsidRPr="00C13C53" w:rsidRDefault="00F325F7" w:rsidP="00D8662F">
      <w:pPr>
        <w:pStyle w:val="BodyTextIndent2"/>
        <w:numPr>
          <w:ilvl w:val="0"/>
          <w:numId w:val="20"/>
        </w:numPr>
        <w:tabs>
          <w:tab w:val="clear" w:pos="900"/>
          <w:tab w:val="clear" w:pos="1350"/>
          <w:tab w:val="left" w:pos="1080"/>
        </w:tabs>
        <w:spacing w:after="120"/>
        <w:ind w:left="0" w:firstLine="720"/>
        <w:rPr>
          <w:rFonts w:ascii="Arial" w:hAnsi="Arial" w:cs="Arial"/>
          <w:szCs w:val="24"/>
        </w:rPr>
      </w:pPr>
      <w:r w:rsidRPr="00C13C53">
        <w:rPr>
          <w:rFonts w:ascii="Arial" w:hAnsi="Arial" w:cs="Arial"/>
          <w:szCs w:val="24"/>
        </w:rPr>
        <w:t>Sustaining the joint force, and additional support required to enable and maintain host-nation and coalition participation</w:t>
      </w:r>
      <w:r w:rsidR="00543946">
        <w:rPr>
          <w:rFonts w:ascii="Arial" w:hAnsi="Arial" w:cs="Arial"/>
          <w:szCs w:val="24"/>
        </w:rPr>
        <w:t>.</w:t>
      </w:r>
    </w:p>
    <w:p w14:paraId="025264EF" w14:textId="77777777" w:rsidR="00F325F7" w:rsidRPr="00C13C53" w:rsidRDefault="00F325F7" w:rsidP="00D8662F">
      <w:pPr>
        <w:pStyle w:val="BodyTextIndent2"/>
        <w:numPr>
          <w:ilvl w:val="0"/>
          <w:numId w:val="20"/>
        </w:numPr>
        <w:tabs>
          <w:tab w:val="clear" w:pos="900"/>
          <w:tab w:val="clear" w:pos="1350"/>
          <w:tab w:val="left" w:pos="1080"/>
        </w:tabs>
        <w:spacing w:after="240"/>
        <w:ind w:left="0" w:firstLine="720"/>
        <w:rPr>
          <w:rFonts w:ascii="Arial" w:hAnsi="Arial" w:cs="Arial"/>
          <w:szCs w:val="24"/>
        </w:rPr>
      </w:pPr>
      <w:r w:rsidRPr="00C13C53">
        <w:rPr>
          <w:rFonts w:ascii="Arial" w:hAnsi="Arial" w:cs="Arial"/>
          <w:szCs w:val="24"/>
        </w:rPr>
        <w:t>Post-hostilities conditions, and how the joint force will maintain military gains and transform them into long-term strategic success</w:t>
      </w:r>
      <w:r w:rsidR="00543946">
        <w:rPr>
          <w:rFonts w:ascii="Arial" w:hAnsi="Arial" w:cs="Arial"/>
          <w:szCs w:val="24"/>
        </w:rPr>
        <w:t>.</w:t>
      </w:r>
    </w:p>
    <w:p w14:paraId="2DF6E94F" w14:textId="05519F9F" w:rsidR="0006368A" w:rsidRPr="00C13C53" w:rsidRDefault="00421D81" w:rsidP="00421D81">
      <w:pPr>
        <w:tabs>
          <w:tab w:val="left" w:pos="630"/>
        </w:tabs>
        <w:spacing w:after="240" w:line="240" w:lineRule="auto"/>
        <w:rPr>
          <w:rFonts w:cs="Arial"/>
          <w:bCs/>
          <w:sz w:val="24"/>
          <w:szCs w:val="24"/>
        </w:rPr>
      </w:pPr>
      <w:r>
        <w:rPr>
          <w:rFonts w:cs="Arial"/>
          <w:bCs/>
          <w:sz w:val="24"/>
          <w:szCs w:val="24"/>
        </w:rPr>
        <w:tab/>
      </w:r>
      <w:r w:rsidR="0006368A" w:rsidRPr="00C13C53">
        <w:rPr>
          <w:rFonts w:cs="Arial"/>
          <w:bCs/>
          <w:sz w:val="24"/>
          <w:szCs w:val="24"/>
        </w:rPr>
        <w:t xml:space="preserve">(4)  Determine if the </w:t>
      </w:r>
      <w:r w:rsidR="00174409" w:rsidRPr="00C13C53">
        <w:rPr>
          <w:rFonts w:cs="Arial"/>
          <w:bCs/>
          <w:sz w:val="24"/>
          <w:szCs w:val="24"/>
        </w:rPr>
        <w:t xml:space="preserve">forces and capabilities </w:t>
      </w:r>
      <w:r w:rsidR="0006368A" w:rsidRPr="00C13C53">
        <w:rPr>
          <w:rFonts w:cs="Arial"/>
          <w:bCs/>
          <w:sz w:val="24"/>
          <w:szCs w:val="24"/>
        </w:rPr>
        <w:t xml:space="preserve">allocated (in CAP) or apportioned (in </w:t>
      </w:r>
      <w:r w:rsidR="008E2CBB" w:rsidRPr="00C13C53">
        <w:rPr>
          <w:rFonts w:cs="Arial"/>
          <w:bCs/>
          <w:sz w:val="24"/>
          <w:szCs w:val="24"/>
        </w:rPr>
        <w:t>deliberate</w:t>
      </w:r>
      <w:r w:rsidR="0006368A" w:rsidRPr="00C13C53">
        <w:rPr>
          <w:rFonts w:cs="Arial"/>
          <w:bCs/>
          <w:sz w:val="24"/>
          <w:szCs w:val="24"/>
        </w:rPr>
        <w:t xml:space="preserve"> planning) are sufficient to meet the task requirements.  Note any deficiencies.  Sketch a troop</w:t>
      </w:r>
      <w:r w:rsidR="00174409">
        <w:rPr>
          <w:rFonts w:cs="Arial"/>
          <w:bCs/>
          <w:sz w:val="24"/>
          <w:szCs w:val="24"/>
        </w:rPr>
        <w:t>-</w:t>
      </w:r>
      <w:r w:rsidR="0006368A" w:rsidRPr="00C13C53">
        <w:rPr>
          <w:rFonts w:cs="Arial"/>
          <w:bCs/>
          <w:sz w:val="24"/>
          <w:szCs w:val="24"/>
        </w:rPr>
        <w:t>to</w:t>
      </w:r>
      <w:r w:rsidR="00174409">
        <w:rPr>
          <w:rFonts w:cs="Arial"/>
          <w:bCs/>
          <w:sz w:val="24"/>
          <w:szCs w:val="24"/>
        </w:rPr>
        <w:t>-</w:t>
      </w:r>
      <w:r w:rsidR="0006368A" w:rsidRPr="00C13C53">
        <w:rPr>
          <w:rFonts w:cs="Arial"/>
          <w:bCs/>
          <w:sz w:val="24"/>
          <w:szCs w:val="24"/>
        </w:rPr>
        <w:t>task analysis to help with determining the appropriate command structure.</w:t>
      </w:r>
    </w:p>
    <w:p w14:paraId="74615649" w14:textId="77777777" w:rsidR="0006368A" w:rsidRPr="00C13C53" w:rsidRDefault="00421D81" w:rsidP="00421D81">
      <w:pPr>
        <w:tabs>
          <w:tab w:val="left" w:pos="630"/>
        </w:tabs>
        <w:spacing w:after="240" w:line="240" w:lineRule="auto"/>
        <w:rPr>
          <w:rFonts w:cs="Arial"/>
          <w:bCs/>
          <w:sz w:val="24"/>
          <w:szCs w:val="24"/>
        </w:rPr>
      </w:pPr>
      <w:r>
        <w:rPr>
          <w:rFonts w:cs="Arial"/>
          <w:bCs/>
          <w:sz w:val="24"/>
          <w:szCs w:val="24"/>
        </w:rPr>
        <w:tab/>
      </w:r>
      <w:r w:rsidR="0006368A" w:rsidRPr="00C13C53">
        <w:rPr>
          <w:rFonts w:cs="Arial"/>
          <w:bCs/>
          <w:sz w:val="24"/>
          <w:szCs w:val="24"/>
        </w:rPr>
        <w:t>(5)  Determine an appropriate deployment scheme to introduce the right forces and capabilities in a logical sequence.</w:t>
      </w:r>
    </w:p>
    <w:p w14:paraId="55383683" w14:textId="7572606C" w:rsidR="0006368A" w:rsidRPr="00C13C53" w:rsidRDefault="00421D81" w:rsidP="00E278BD">
      <w:pPr>
        <w:tabs>
          <w:tab w:val="left" w:pos="630"/>
        </w:tabs>
        <w:spacing w:after="120" w:line="240" w:lineRule="auto"/>
        <w:rPr>
          <w:rFonts w:cs="Arial"/>
          <w:bCs/>
          <w:sz w:val="24"/>
          <w:szCs w:val="24"/>
        </w:rPr>
      </w:pPr>
      <w:r>
        <w:rPr>
          <w:rFonts w:cs="Arial"/>
          <w:bCs/>
          <w:sz w:val="24"/>
          <w:szCs w:val="24"/>
        </w:rPr>
        <w:tab/>
      </w:r>
      <w:r w:rsidR="0006368A" w:rsidRPr="00C13C53">
        <w:rPr>
          <w:rFonts w:cs="Arial"/>
          <w:bCs/>
          <w:sz w:val="24"/>
          <w:szCs w:val="24"/>
        </w:rPr>
        <w:t xml:space="preserve">(6)  Based upon the initial concept/sketch, develop an initial structure for C2.  At this point, identify the basics of how you will organize by components, any JTFs requirements, and how the joint force will control or coordinate its efforts with the host nation, multinational forces, and interagency elements as necessary.  Again, this structure is an </w:t>
      </w:r>
      <w:r w:rsidR="0006368A" w:rsidRPr="00170E1B">
        <w:rPr>
          <w:rFonts w:cs="Arial"/>
          <w:bCs/>
          <w:i/>
          <w:sz w:val="24"/>
          <w:szCs w:val="24"/>
        </w:rPr>
        <w:t>initial</w:t>
      </w:r>
      <w:r w:rsidR="0006368A" w:rsidRPr="00C13C53">
        <w:rPr>
          <w:rFonts w:cs="Arial"/>
          <w:bCs/>
          <w:sz w:val="24"/>
          <w:szCs w:val="24"/>
        </w:rPr>
        <w:t xml:space="preserve"> organization around which to continue COA development, and may change when tested in </w:t>
      </w:r>
      <w:r w:rsidR="006B7C2F" w:rsidRPr="00C13C53">
        <w:rPr>
          <w:rFonts w:cs="Arial"/>
          <w:bCs/>
          <w:sz w:val="24"/>
          <w:szCs w:val="24"/>
        </w:rPr>
        <w:t>wargaming</w:t>
      </w:r>
      <w:r w:rsidR="0006368A" w:rsidRPr="00C13C53">
        <w:rPr>
          <w:rFonts w:cs="Arial"/>
          <w:bCs/>
          <w:sz w:val="24"/>
          <w:szCs w:val="24"/>
        </w:rPr>
        <w:t xml:space="preserve">.  Some considerations: </w:t>
      </w:r>
    </w:p>
    <w:p w14:paraId="68903380" w14:textId="33C92F55" w:rsidR="0006368A" w:rsidRPr="00C13C53" w:rsidRDefault="0006368A" w:rsidP="00D8662F">
      <w:pPr>
        <w:pStyle w:val="ListParagraph"/>
        <w:numPr>
          <w:ilvl w:val="0"/>
          <w:numId w:val="27"/>
        </w:numPr>
        <w:tabs>
          <w:tab w:val="left" w:pos="1080"/>
        </w:tabs>
        <w:spacing w:after="120" w:line="240" w:lineRule="auto"/>
        <w:ind w:left="0" w:firstLine="720"/>
        <w:contextualSpacing w:val="0"/>
        <w:rPr>
          <w:rFonts w:cs="Arial"/>
          <w:sz w:val="24"/>
          <w:szCs w:val="24"/>
        </w:rPr>
      </w:pPr>
      <w:r w:rsidRPr="00C13C53">
        <w:rPr>
          <w:rFonts w:cs="Arial"/>
          <w:sz w:val="24"/>
          <w:szCs w:val="24"/>
        </w:rPr>
        <w:t xml:space="preserve">Geometry – how to allocate the </w:t>
      </w:r>
      <w:r w:rsidR="008F113B" w:rsidRPr="00C13C53">
        <w:rPr>
          <w:rFonts w:cs="Arial"/>
          <w:sz w:val="24"/>
          <w:szCs w:val="24"/>
        </w:rPr>
        <w:t>battle space</w:t>
      </w:r>
      <w:r w:rsidRPr="00C13C53">
        <w:rPr>
          <w:rFonts w:cs="Arial"/>
          <w:sz w:val="24"/>
          <w:szCs w:val="24"/>
        </w:rPr>
        <w:t xml:space="preserve"> (e.g. </w:t>
      </w:r>
      <w:r w:rsidR="00FB75B8">
        <w:rPr>
          <w:rFonts w:cs="Arial"/>
          <w:sz w:val="24"/>
          <w:szCs w:val="24"/>
        </w:rPr>
        <w:t>j</w:t>
      </w:r>
      <w:r w:rsidRPr="00C13C53">
        <w:rPr>
          <w:rFonts w:cs="Arial"/>
          <w:sz w:val="24"/>
          <w:szCs w:val="24"/>
        </w:rPr>
        <w:t xml:space="preserve">oint </w:t>
      </w:r>
      <w:r w:rsidR="00FB75B8">
        <w:rPr>
          <w:rFonts w:cs="Arial"/>
          <w:sz w:val="24"/>
          <w:szCs w:val="24"/>
        </w:rPr>
        <w:t>o</w:t>
      </w:r>
      <w:r w:rsidRPr="00C13C53">
        <w:rPr>
          <w:rFonts w:cs="Arial"/>
          <w:sz w:val="24"/>
          <w:szCs w:val="24"/>
        </w:rPr>
        <w:t xml:space="preserve">perations </w:t>
      </w:r>
      <w:r w:rsidR="00FB75B8">
        <w:rPr>
          <w:rFonts w:cs="Arial"/>
          <w:sz w:val="24"/>
          <w:szCs w:val="24"/>
        </w:rPr>
        <w:t>a</w:t>
      </w:r>
      <w:r w:rsidRPr="00C13C53">
        <w:rPr>
          <w:rFonts w:cs="Arial"/>
          <w:sz w:val="24"/>
          <w:szCs w:val="24"/>
        </w:rPr>
        <w:t xml:space="preserve">rea, </w:t>
      </w:r>
      <w:r w:rsidR="00FB75B8">
        <w:rPr>
          <w:rFonts w:cs="Arial"/>
          <w:sz w:val="24"/>
          <w:szCs w:val="24"/>
        </w:rPr>
        <w:t>j</w:t>
      </w:r>
      <w:r w:rsidRPr="00C13C53">
        <w:rPr>
          <w:rFonts w:cs="Arial"/>
          <w:sz w:val="24"/>
          <w:szCs w:val="24"/>
        </w:rPr>
        <w:t xml:space="preserve">oint </w:t>
      </w:r>
      <w:r w:rsidR="00FB75B8">
        <w:rPr>
          <w:rFonts w:cs="Arial"/>
          <w:sz w:val="24"/>
          <w:szCs w:val="24"/>
        </w:rPr>
        <w:t>s</w:t>
      </w:r>
      <w:r w:rsidRPr="00C13C53">
        <w:rPr>
          <w:rFonts w:cs="Arial"/>
          <w:sz w:val="24"/>
          <w:szCs w:val="24"/>
        </w:rPr>
        <w:t xml:space="preserve">pecial </w:t>
      </w:r>
      <w:r w:rsidR="00FB75B8">
        <w:rPr>
          <w:rFonts w:cs="Arial"/>
          <w:sz w:val="24"/>
          <w:szCs w:val="24"/>
        </w:rPr>
        <w:t>o</w:t>
      </w:r>
      <w:r w:rsidRPr="00C13C53">
        <w:rPr>
          <w:rFonts w:cs="Arial"/>
          <w:sz w:val="24"/>
          <w:szCs w:val="24"/>
        </w:rPr>
        <w:t xml:space="preserve">perations </w:t>
      </w:r>
      <w:r w:rsidR="00FB75B8">
        <w:rPr>
          <w:rFonts w:cs="Arial"/>
          <w:sz w:val="24"/>
          <w:szCs w:val="24"/>
        </w:rPr>
        <w:t>a</w:t>
      </w:r>
      <w:r w:rsidRPr="00C13C53">
        <w:rPr>
          <w:rFonts w:cs="Arial"/>
          <w:sz w:val="24"/>
          <w:szCs w:val="24"/>
        </w:rPr>
        <w:t xml:space="preserve">rea, </w:t>
      </w:r>
      <w:r w:rsidR="006842D9">
        <w:rPr>
          <w:rFonts w:cs="Arial"/>
          <w:sz w:val="24"/>
          <w:szCs w:val="24"/>
        </w:rPr>
        <w:t>or j</w:t>
      </w:r>
      <w:r w:rsidR="00DE46F3">
        <w:rPr>
          <w:rFonts w:cs="Arial"/>
          <w:sz w:val="24"/>
          <w:szCs w:val="24"/>
        </w:rPr>
        <w:t xml:space="preserve">oint </w:t>
      </w:r>
      <w:r w:rsidR="006842D9">
        <w:rPr>
          <w:rFonts w:cs="Arial"/>
          <w:sz w:val="24"/>
          <w:szCs w:val="24"/>
        </w:rPr>
        <w:t>s</w:t>
      </w:r>
      <w:r w:rsidR="00DE46F3">
        <w:rPr>
          <w:rFonts w:cs="Arial"/>
          <w:sz w:val="24"/>
          <w:szCs w:val="24"/>
        </w:rPr>
        <w:t xml:space="preserve">ecurity </w:t>
      </w:r>
      <w:r w:rsidR="006842D9">
        <w:rPr>
          <w:rFonts w:cs="Arial"/>
          <w:sz w:val="24"/>
          <w:szCs w:val="24"/>
        </w:rPr>
        <w:t>a</w:t>
      </w:r>
      <w:r w:rsidR="00DE46F3">
        <w:rPr>
          <w:rFonts w:cs="Arial"/>
          <w:sz w:val="24"/>
          <w:szCs w:val="24"/>
        </w:rPr>
        <w:t>rea</w:t>
      </w:r>
      <w:r w:rsidRPr="00C13C53">
        <w:rPr>
          <w:rFonts w:cs="Arial"/>
          <w:sz w:val="24"/>
          <w:szCs w:val="24"/>
        </w:rPr>
        <w:t>)</w:t>
      </w:r>
      <w:r w:rsidR="00543946">
        <w:rPr>
          <w:rFonts w:cs="Arial"/>
          <w:sz w:val="24"/>
          <w:szCs w:val="24"/>
        </w:rPr>
        <w:t>.</w:t>
      </w:r>
    </w:p>
    <w:p w14:paraId="7F14B5A0" w14:textId="77777777" w:rsidR="0006368A" w:rsidRPr="00C13C53" w:rsidRDefault="0006368A" w:rsidP="00D8662F">
      <w:pPr>
        <w:pStyle w:val="ListParagraph"/>
        <w:numPr>
          <w:ilvl w:val="0"/>
          <w:numId w:val="27"/>
        </w:numPr>
        <w:tabs>
          <w:tab w:val="left" w:pos="1080"/>
        </w:tabs>
        <w:spacing w:after="120" w:line="240" w:lineRule="auto"/>
        <w:ind w:left="0" w:firstLine="720"/>
        <w:contextualSpacing w:val="0"/>
        <w:rPr>
          <w:rFonts w:cs="Arial"/>
          <w:sz w:val="24"/>
          <w:szCs w:val="24"/>
        </w:rPr>
      </w:pPr>
      <w:r w:rsidRPr="00C13C53">
        <w:rPr>
          <w:rFonts w:cs="Arial"/>
          <w:sz w:val="24"/>
          <w:szCs w:val="24"/>
        </w:rPr>
        <w:t>Organization (functional components, service components)</w:t>
      </w:r>
      <w:r w:rsidR="00543946">
        <w:rPr>
          <w:rFonts w:cs="Arial"/>
          <w:sz w:val="24"/>
          <w:szCs w:val="24"/>
        </w:rPr>
        <w:t>.</w:t>
      </w:r>
    </w:p>
    <w:p w14:paraId="5888AC31" w14:textId="77777777" w:rsidR="0006368A" w:rsidRPr="00C13C53" w:rsidRDefault="0006368A" w:rsidP="00D8662F">
      <w:pPr>
        <w:pStyle w:val="ListParagraph"/>
        <w:numPr>
          <w:ilvl w:val="0"/>
          <w:numId w:val="27"/>
        </w:numPr>
        <w:tabs>
          <w:tab w:val="left" w:pos="1080"/>
        </w:tabs>
        <w:spacing w:after="120" w:line="240" w:lineRule="auto"/>
        <w:ind w:left="0" w:firstLine="720"/>
        <w:contextualSpacing w:val="0"/>
        <w:rPr>
          <w:rFonts w:cs="Arial"/>
          <w:sz w:val="24"/>
          <w:szCs w:val="24"/>
        </w:rPr>
      </w:pPr>
      <w:r w:rsidRPr="00C13C53">
        <w:rPr>
          <w:rFonts w:cs="Arial"/>
          <w:sz w:val="24"/>
          <w:szCs w:val="24"/>
        </w:rPr>
        <w:t>Interagency considerations (coordination mechanisms)</w:t>
      </w:r>
      <w:r w:rsidR="00543946">
        <w:rPr>
          <w:rFonts w:cs="Arial"/>
          <w:sz w:val="24"/>
          <w:szCs w:val="24"/>
        </w:rPr>
        <w:t>.</w:t>
      </w:r>
    </w:p>
    <w:p w14:paraId="0E42B164" w14:textId="77777777" w:rsidR="0006368A" w:rsidRPr="00C13C53" w:rsidRDefault="0006368A" w:rsidP="00D8662F">
      <w:pPr>
        <w:pStyle w:val="ListParagraph"/>
        <w:numPr>
          <w:ilvl w:val="0"/>
          <w:numId w:val="27"/>
        </w:numPr>
        <w:tabs>
          <w:tab w:val="left" w:pos="1080"/>
        </w:tabs>
        <w:spacing w:after="240" w:line="240" w:lineRule="auto"/>
        <w:ind w:left="0" w:firstLine="720"/>
        <w:rPr>
          <w:rFonts w:cs="Arial"/>
          <w:bCs/>
          <w:sz w:val="24"/>
          <w:szCs w:val="24"/>
        </w:rPr>
      </w:pPr>
      <w:r w:rsidRPr="00C13C53">
        <w:rPr>
          <w:rFonts w:cs="Arial"/>
          <w:sz w:val="24"/>
          <w:szCs w:val="24"/>
        </w:rPr>
        <w:t>Multinational considerations (initial coalition command/coordinating structure)</w:t>
      </w:r>
      <w:r w:rsidR="00543946">
        <w:rPr>
          <w:rFonts w:cs="Arial"/>
          <w:sz w:val="24"/>
          <w:szCs w:val="24"/>
        </w:rPr>
        <w:t>.</w:t>
      </w:r>
    </w:p>
    <w:p w14:paraId="2F9BF7C9" w14:textId="77777777" w:rsidR="00F325F7" w:rsidRPr="00C13C53" w:rsidRDefault="00421D81" w:rsidP="00E278BD">
      <w:pPr>
        <w:tabs>
          <w:tab w:val="left" w:pos="270"/>
        </w:tabs>
        <w:spacing w:after="120" w:line="240" w:lineRule="auto"/>
        <w:rPr>
          <w:rFonts w:cs="Arial"/>
          <w:bCs/>
          <w:sz w:val="24"/>
          <w:szCs w:val="24"/>
        </w:rPr>
      </w:pPr>
      <w:r>
        <w:rPr>
          <w:rFonts w:cs="Arial"/>
          <w:bCs/>
          <w:sz w:val="24"/>
          <w:szCs w:val="24"/>
        </w:rPr>
        <w:tab/>
      </w:r>
      <w:r w:rsidR="00F325F7" w:rsidRPr="00C13C53">
        <w:rPr>
          <w:rFonts w:cs="Arial"/>
          <w:bCs/>
          <w:sz w:val="24"/>
          <w:szCs w:val="24"/>
        </w:rPr>
        <w:t xml:space="preserve">d.  </w:t>
      </w:r>
      <w:r w:rsidR="00F325F7" w:rsidRPr="00C13C53">
        <w:rPr>
          <w:rFonts w:cs="Arial"/>
          <w:bCs/>
          <w:i/>
          <w:sz w:val="24"/>
          <w:szCs w:val="24"/>
          <w:u w:val="single"/>
        </w:rPr>
        <w:t xml:space="preserve">Test the COAs for </w:t>
      </w:r>
      <w:r w:rsidR="00543946">
        <w:rPr>
          <w:rFonts w:cs="Arial"/>
          <w:bCs/>
          <w:i/>
          <w:sz w:val="24"/>
          <w:szCs w:val="24"/>
          <w:u w:val="single"/>
        </w:rPr>
        <w:t>v</w:t>
      </w:r>
      <w:r w:rsidR="00F325F7" w:rsidRPr="00C13C53">
        <w:rPr>
          <w:rFonts w:cs="Arial"/>
          <w:bCs/>
          <w:i/>
          <w:sz w:val="24"/>
          <w:szCs w:val="24"/>
          <w:u w:val="single"/>
        </w:rPr>
        <w:t>alidity</w:t>
      </w:r>
      <w:r w:rsidR="00F325F7" w:rsidRPr="00C13C53">
        <w:rPr>
          <w:rFonts w:cs="Arial"/>
          <w:bCs/>
          <w:i/>
          <w:sz w:val="24"/>
          <w:szCs w:val="24"/>
        </w:rPr>
        <w:t>.</w:t>
      </w:r>
      <w:r w:rsidR="00F325F7" w:rsidRPr="00C13C53">
        <w:rPr>
          <w:rFonts w:cs="Arial"/>
          <w:bCs/>
          <w:sz w:val="24"/>
          <w:szCs w:val="24"/>
        </w:rPr>
        <w:t xml:space="preserve">  Before going further in developing the COAs, determine if the COA meets the validity criteria:  </w:t>
      </w:r>
    </w:p>
    <w:p w14:paraId="3A930D8D" w14:textId="77777777" w:rsidR="00D63016" w:rsidRPr="00C13C53" w:rsidRDefault="00D63016" w:rsidP="00D8662F">
      <w:pPr>
        <w:numPr>
          <w:ilvl w:val="0"/>
          <w:numId w:val="18"/>
        </w:numPr>
        <w:tabs>
          <w:tab w:val="clear" w:pos="720"/>
          <w:tab w:val="left" w:pos="990"/>
        </w:tabs>
        <w:spacing w:after="120" w:line="240" w:lineRule="auto"/>
        <w:ind w:left="0" w:firstLine="720"/>
        <w:rPr>
          <w:rFonts w:cs="Arial"/>
          <w:bCs/>
          <w:sz w:val="24"/>
          <w:szCs w:val="24"/>
        </w:rPr>
      </w:pPr>
      <w:r w:rsidRPr="00C13C53">
        <w:rPr>
          <w:rFonts w:cs="Arial"/>
          <w:b/>
          <w:bCs/>
          <w:sz w:val="24"/>
          <w:szCs w:val="24"/>
        </w:rPr>
        <w:t>Feasible</w:t>
      </w:r>
      <w:r w:rsidRPr="00C13C53">
        <w:rPr>
          <w:rFonts w:cs="Arial"/>
          <w:bCs/>
          <w:sz w:val="24"/>
          <w:szCs w:val="24"/>
        </w:rPr>
        <w:t>:  Can execute within time, space, and resources available.</w:t>
      </w:r>
    </w:p>
    <w:p w14:paraId="0D7DA52D" w14:textId="77777777" w:rsidR="00F325F7" w:rsidRPr="00C13C53" w:rsidRDefault="00F325F7" w:rsidP="00D8662F">
      <w:pPr>
        <w:numPr>
          <w:ilvl w:val="0"/>
          <w:numId w:val="18"/>
        </w:numPr>
        <w:tabs>
          <w:tab w:val="clear" w:pos="720"/>
          <w:tab w:val="left" w:pos="990"/>
        </w:tabs>
        <w:spacing w:after="120" w:line="240" w:lineRule="auto"/>
        <w:ind w:left="0" w:firstLine="720"/>
        <w:rPr>
          <w:rFonts w:cs="Arial"/>
          <w:bCs/>
          <w:sz w:val="24"/>
          <w:szCs w:val="24"/>
        </w:rPr>
      </w:pPr>
      <w:r w:rsidRPr="00C13C53">
        <w:rPr>
          <w:rFonts w:cs="Arial"/>
          <w:b/>
          <w:bCs/>
          <w:sz w:val="24"/>
          <w:szCs w:val="24"/>
        </w:rPr>
        <w:t>Adequate</w:t>
      </w:r>
      <w:r w:rsidRPr="00C13C53">
        <w:rPr>
          <w:rFonts w:cs="Arial"/>
          <w:bCs/>
          <w:sz w:val="24"/>
          <w:szCs w:val="24"/>
        </w:rPr>
        <w:t>:</w:t>
      </w:r>
      <w:r w:rsidRPr="00C13C53">
        <w:rPr>
          <w:rFonts w:cs="Arial"/>
          <w:b/>
          <w:bCs/>
          <w:sz w:val="24"/>
          <w:szCs w:val="24"/>
        </w:rPr>
        <w:t xml:space="preserve">  </w:t>
      </w:r>
      <w:r w:rsidRPr="00C13C53">
        <w:rPr>
          <w:rFonts w:cs="Arial"/>
          <w:bCs/>
          <w:sz w:val="24"/>
          <w:szCs w:val="24"/>
        </w:rPr>
        <w:t>Accomplishes the mission within guidance; meets end state, objectives, and effects for campaign.</w:t>
      </w:r>
    </w:p>
    <w:p w14:paraId="4A8B1E0A" w14:textId="77777777" w:rsidR="00F325F7" w:rsidRPr="00C13C53" w:rsidRDefault="00F325F7" w:rsidP="00D8662F">
      <w:pPr>
        <w:numPr>
          <w:ilvl w:val="0"/>
          <w:numId w:val="18"/>
        </w:numPr>
        <w:tabs>
          <w:tab w:val="clear" w:pos="720"/>
          <w:tab w:val="left" w:pos="990"/>
        </w:tabs>
        <w:spacing w:after="120" w:line="240" w:lineRule="auto"/>
        <w:ind w:left="0" w:firstLine="720"/>
        <w:rPr>
          <w:rFonts w:cs="Arial"/>
          <w:bCs/>
          <w:sz w:val="24"/>
          <w:szCs w:val="24"/>
        </w:rPr>
      </w:pPr>
      <w:r w:rsidRPr="00C13C53">
        <w:rPr>
          <w:rFonts w:cs="Arial"/>
          <w:b/>
          <w:bCs/>
          <w:sz w:val="24"/>
          <w:szCs w:val="24"/>
        </w:rPr>
        <w:t>Acceptable</w:t>
      </w:r>
      <w:r w:rsidRPr="00C13C53">
        <w:rPr>
          <w:rFonts w:cs="Arial"/>
          <w:bCs/>
          <w:sz w:val="24"/>
          <w:szCs w:val="24"/>
        </w:rPr>
        <w:t>:  Achieves ends balanced with costs/risk.</w:t>
      </w:r>
    </w:p>
    <w:p w14:paraId="560C3727" w14:textId="485BB89B" w:rsidR="00F325F7" w:rsidRPr="00C13C53" w:rsidRDefault="00F325F7" w:rsidP="00D8662F">
      <w:pPr>
        <w:numPr>
          <w:ilvl w:val="0"/>
          <w:numId w:val="18"/>
        </w:numPr>
        <w:tabs>
          <w:tab w:val="clear" w:pos="720"/>
          <w:tab w:val="left" w:pos="990"/>
        </w:tabs>
        <w:spacing w:after="120" w:line="240" w:lineRule="auto"/>
        <w:ind w:left="0" w:firstLine="720"/>
        <w:rPr>
          <w:rFonts w:cs="Arial"/>
          <w:bCs/>
          <w:sz w:val="24"/>
          <w:szCs w:val="24"/>
        </w:rPr>
      </w:pPr>
      <w:r w:rsidRPr="00C13C53">
        <w:rPr>
          <w:rFonts w:cs="Arial"/>
          <w:b/>
          <w:bCs/>
          <w:sz w:val="24"/>
          <w:szCs w:val="24"/>
        </w:rPr>
        <w:t>Distinguishable</w:t>
      </w:r>
      <w:r w:rsidRPr="00C13C53">
        <w:rPr>
          <w:rFonts w:cs="Arial"/>
          <w:bCs/>
          <w:sz w:val="24"/>
          <w:szCs w:val="24"/>
        </w:rPr>
        <w:t xml:space="preserve">:  The COA is different from others, e.g.  key elements such as force structure, defeat mechanism, </w:t>
      </w:r>
      <w:r w:rsidR="003610EA">
        <w:rPr>
          <w:rFonts w:cs="Arial"/>
          <w:bCs/>
          <w:sz w:val="24"/>
          <w:szCs w:val="24"/>
        </w:rPr>
        <w:t>main effort, or use of reserves, etc.</w:t>
      </w:r>
    </w:p>
    <w:p w14:paraId="2DACC4FC" w14:textId="03C98BE9" w:rsidR="00F325F7" w:rsidRPr="00C13C53" w:rsidRDefault="00F325F7" w:rsidP="00D8662F">
      <w:pPr>
        <w:numPr>
          <w:ilvl w:val="0"/>
          <w:numId w:val="18"/>
        </w:numPr>
        <w:tabs>
          <w:tab w:val="clear" w:pos="720"/>
          <w:tab w:val="left" w:pos="990"/>
        </w:tabs>
        <w:spacing w:after="240" w:line="240" w:lineRule="auto"/>
        <w:ind w:left="0" w:firstLine="720"/>
        <w:rPr>
          <w:rFonts w:cs="Arial"/>
          <w:bCs/>
          <w:sz w:val="24"/>
          <w:szCs w:val="24"/>
        </w:rPr>
      </w:pPr>
      <w:r w:rsidRPr="00C13C53">
        <w:rPr>
          <w:rFonts w:cs="Arial"/>
          <w:b/>
          <w:bCs/>
          <w:sz w:val="24"/>
          <w:szCs w:val="24"/>
        </w:rPr>
        <w:t xml:space="preserve">Complete:  </w:t>
      </w:r>
      <w:r w:rsidRPr="00C13C53">
        <w:rPr>
          <w:rFonts w:cs="Arial"/>
          <w:bCs/>
          <w:sz w:val="24"/>
          <w:szCs w:val="24"/>
        </w:rPr>
        <w:t>Incorporates all key elements</w:t>
      </w:r>
      <w:r w:rsidR="003610EA">
        <w:rPr>
          <w:rFonts w:cs="Arial"/>
          <w:bCs/>
          <w:sz w:val="24"/>
          <w:szCs w:val="24"/>
        </w:rPr>
        <w:t xml:space="preserve"> (</w:t>
      </w:r>
      <w:r w:rsidR="003610EA" w:rsidRPr="00170E1B">
        <w:rPr>
          <w:rFonts w:cs="Arial"/>
          <w:bCs/>
          <w:i/>
          <w:sz w:val="24"/>
          <w:szCs w:val="24"/>
        </w:rPr>
        <w:t>5W</w:t>
      </w:r>
      <w:r w:rsidR="003610EA">
        <w:rPr>
          <w:rFonts w:cs="Arial"/>
          <w:bCs/>
          <w:sz w:val="24"/>
          <w:szCs w:val="24"/>
        </w:rPr>
        <w:t xml:space="preserve">s and </w:t>
      </w:r>
      <w:r w:rsidR="003610EA" w:rsidRPr="00170E1B">
        <w:rPr>
          <w:rFonts w:cs="Arial"/>
          <w:bCs/>
          <w:i/>
          <w:sz w:val="24"/>
          <w:szCs w:val="24"/>
        </w:rPr>
        <w:t>how</w:t>
      </w:r>
      <w:r w:rsidR="003610EA">
        <w:rPr>
          <w:rFonts w:cs="Arial"/>
          <w:bCs/>
          <w:sz w:val="24"/>
          <w:szCs w:val="24"/>
        </w:rPr>
        <w:t>)</w:t>
      </w:r>
      <w:r w:rsidRPr="00C13C53">
        <w:rPr>
          <w:rFonts w:cs="Arial"/>
          <w:bCs/>
          <w:sz w:val="24"/>
          <w:szCs w:val="24"/>
        </w:rPr>
        <w:t xml:space="preserve">.   </w:t>
      </w:r>
    </w:p>
    <w:p w14:paraId="580DCE03" w14:textId="518081DC" w:rsidR="00F325F7" w:rsidRPr="00C13C53" w:rsidRDefault="00421D81" w:rsidP="00421D81">
      <w:pPr>
        <w:tabs>
          <w:tab w:val="left" w:pos="630"/>
        </w:tabs>
        <w:spacing w:after="240" w:line="240" w:lineRule="auto"/>
        <w:rPr>
          <w:rFonts w:cs="Arial"/>
          <w:bCs/>
          <w:sz w:val="24"/>
          <w:szCs w:val="24"/>
        </w:rPr>
      </w:pPr>
      <w:r>
        <w:rPr>
          <w:rFonts w:cs="Arial"/>
          <w:bCs/>
          <w:sz w:val="24"/>
          <w:szCs w:val="24"/>
        </w:rPr>
        <w:lastRenderedPageBreak/>
        <w:tab/>
      </w:r>
      <w:r w:rsidR="00F325F7" w:rsidRPr="00C13C53">
        <w:rPr>
          <w:rFonts w:cs="Arial"/>
          <w:bCs/>
          <w:sz w:val="24"/>
          <w:szCs w:val="24"/>
        </w:rPr>
        <w:t xml:space="preserve">If the COA does not meet the criteria above, it should be discarded or adapted so that it </w:t>
      </w:r>
      <w:r w:rsidR="00FD353B">
        <w:rPr>
          <w:rFonts w:cs="Arial"/>
          <w:bCs/>
          <w:sz w:val="24"/>
          <w:szCs w:val="24"/>
        </w:rPr>
        <w:t>is valid</w:t>
      </w:r>
      <w:r w:rsidR="00F325F7" w:rsidRPr="00C13C53">
        <w:rPr>
          <w:rFonts w:cs="Arial"/>
          <w:bCs/>
          <w:sz w:val="24"/>
          <w:szCs w:val="24"/>
        </w:rPr>
        <w:t xml:space="preserve">.  A caution – after you’ve adapted a COA, ensure that the adapted </w:t>
      </w:r>
      <w:r w:rsidR="00FD353B">
        <w:rPr>
          <w:rFonts w:cs="Arial"/>
          <w:bCs/>
          <w:sz w:val="24"/>
          <w:szCs w:val="24"/>
        </w:rPr>
        <w:t>version</w:t>
      </w:r>
      <w:r w:rsidR="00FD353B" w:rsidRPr="00C13C53">
        <w:rPr>
          <w:rFonts w:cs="Arial"/>
          <w:bCs/>
          <w:sz w:val="24"/>
          <w:szCs w:val="24"/>
        </w:rPr>
        <w:t xml:space="preserve"> </w:t>
      </w:r>
      <w:r w:rsidR="00F325F7" w:rsidRPr="00C13C53">
        <w:rPr>
          <w:rFonts w:cs="Arial"/>
          <w:bCs/>
          <w:sz w:val="24"/>
          <w:szCs w:val="24"/>
        </w:rPr>
        <w:t xml:space="preserve">still passes the </w:t>
      </w:r>
      <w:r w:rsidR="00F325F7" w:rsidRPr="00170E1B">
        <w:rPr>
          <w:rFonts w:cs="Arial"/>
          <w:b/>
          <w:bCs/>
          <w:sz w:val="24"/>
          <w:szCs w:val="24"/>
        </w:rPr>
        <w:t>distinguishable</w:t>
      </w:r>
      <w:r w:rsidR="00F325F7" w:rsidRPr="00C13C53">
        <w:rPr>
          <w:rFonts w:cs="Arial"/>
          <w:bCs/>
          <w:sz w:val="24"/>
          <w:szCs w:val="24"/>
        </w:rPr>
        <w:t xml:space="preserve"> test.</w:t>
      </w:r>
    </w:p>
    <w:p w14:paraId="24A53A75" w14:textId="67193C6D" w:rsidR="00121672" w:rsidRPr="00C13C53" w:rsidRDefault="00421D81" w:rsidP="00AC6388">
      <w:pPr>
        <w:tabs>
          <w:tab w:val="left" w:pos="270"/>
        </w:tabs>
        <w:spacing w:after="240" w:line="240" w:lineRule="auto"/>
        <w:rPr>
          <w:rFonts w:cs="Arial"/>
          <w:sz w:val="24"/>
          <w:szCs w:val="24"/>
        </w:rPr>
      </w:pPr>
      <w:r>
        <w:rPr>
          <w:rFonts w:cs="Arial"/>
          <w:bCs/>
          <w:sz w:val="24"/>
          <w:szCs w:val="24"/>
        </w:rPr>
        <w:tab/>
      </w:r>
      <w:r w:rsidR="00213CFD" w:rsidRPr="00C13C53">
        <w:rPr>
          <w:rFonts w:cs="Arial"/>
          <w:bCs/>
          <w:sz w:val="24"/>
          <w:szCs w:val="24"/>
        </w:rPr>
        <w:t>e</w:t>
      </w:r>
      <w:r w:rsidR="007966A7" w:rsidRPr="00C13C53">
        <w:rPr>
          <w:rFonts w:cs="Arial"/>
          <w:bCs/>
          <w:sz w:val="24"/>
          <w:szCs w:val="24"/>
        </w:rPr>
        <w:t xml:space="preserve">.  </w:t>
      </w:r>
      <w:r w:rsidR="00121672" w:rsidRPr="00C13C53">
        <w:rPr>
          <w:rFonts w:cs="Arial"/>
          <w:bCs/>
          <w:i/>
          <w:sz w:val="24"/>
          <w:szCs w:val="24"/>
          <w:u w:val="single"/>
        </w:rPr>
        <w:t>Update staff estimates</w:t>
      </w:r>
      <w:r w:rsidR="00121672" w:rsidRPr="00C13C53">
        <w:rPr>
          <w:rFonts w:cs="Arial"/>
          <w:bCs/>
          <w:sz w:val="24"/>
          <w:szCs w:val="24"/>
        </w:rPr>
        <w:t>.  S</w:t>
      </w:r>
      <w:r w:rsidR="00121672" w:rsidRPr="00C13C53">
        <w:rPr>
          <w:rFonts w:cs="Arial"/>
          <w:sz w:val="24"/>
          <w:szCs w:val="24"/>
        </w:rPr>
        <w:t xml:space="preserve">taff directorates analyze and refine each COA to determine its supportability. </w:t>
      </w:r>
      <w:r w:rsidR="00727AB2" w:rsidRPr="00C13C53">
        <w:rPr>
          <w:rFonts w:cs="Arial"/>
          <w:sz w:val="24"/>
          <w:szCs w:val="24"/>
        </w:rPr>
        <w:t xml:space="preserve"> </w:t>
      </w:r>
      <w:r w:rsidR="00121672" w:rsidRPr="00C13C53">
        <w:rPr>
          <w:rFonts w:cs="Arial"/>
          <w:bCs/>
          <w:sz w:val="24"/>
          <w:szCs w:val="24"/>
        </w:rPr>
        <w:t>A purpose of the staff estimate is to determine whether the mission can be accomplished and to determine which COA can best be supported</w:t>
      </w:r>
      <w:r w:rsidR="00121672" w:rsidRPr="00C13C53">
        <w:rPr>
          <w:rFonts w:cs="Arial"/>
          <w:sz w:val="24"/>
          <w:szCs w:val="24"/>
        </w:rPr>
        <w:t xml:space="preserve">.  This, together with the supporting discussion, gives the </w:t>
      </w:r>
      <w:r w:rsidR="00FD353B">
        <w:rPr>
          <w:rFonts w:cs="Arial"/>
          <w:sz w:val="24"/>
          <w:szCs w:val="24"/>
        </w:rPr>
        <w:t>commander</w:t>
      </w:r>
      <w:r w:rsidR="00FD353B" w:rsidRPr="00C13C53">
        <w:rPr>
          <w:rFonts w:cs="Arial"/>
          <w:sz w:val="24"/>
          <w:szCs w:val="24"/>
        </w:rPr>
        <w:t xml:space="preserve"> </w:t>
      </w:r>
      <w:r w:rsidR="00121672" w:rsidRPr="00C13C53">
        <w:rPr>
          <w:rFonts w:cs="Arial"/>
          <w:sz w:val="24"/>
          <w:szCs w:val="24"/>
        </w:rPr>
        <w:t xml:space="preserve">the best possible information from which to select a COA.  Each staff section analyzes each COA, </w:t>
      </w:r>
      <w:r w:rsidR="00FD353B">
        <w:rPr>
          <w:rFonts w:cs="Arial"/>
          <w:sz w:val="24"/>
          <w:szCs w:val="24"/>
        </w:rPr>
        <w:t>its</w:t>
      </w:r>
      <w:r w:rsidR="00121672" w:rsidRPr="00C13C53">
        <w:rPr>
          <w:rFonts w:cs="Arial"/>
          <w:sz w:val="24"/>
          <w:szCs w:val="24"/>
        </w:rPr>
        <w:t xml:space="preserve"> supportability, and which COA is </w:t>
      </w:r>
      <w:r w:rsidR="00121672" w:rsidRPr="00170E1B">
        <w:rPr>
          <w:rFonts w:cs="Arial"/>
          <w:sz w:val="24"/>
          <w:szCs w:val="24"/>
          <w:u w:val="single"/>
        </w:rPr>
        <w:t>most</w:t>
      </w:r>
      <w:r w:rsidR="00121672" w:rsidRPr="00C13C53">
        <w:rPr>
          <w:rFonts w:cs="Arial"/>
          <w:sz w:val="24"/>
          <w:szCs w:val="24"/>
        </w:rPr>
        <w:t xml:space="preserve"> supportable from their particular, functional perspective.</w:t>
      </w:r>
    </w:p>
    <w:p w14:paraId="71C06D86" w14:textId="4E302279" w:rsidR="00121672" w:rsidRPr="00C13C53" w:rsidRDefault="00421D81" w:rsidP="00AC6388">
      <w:pPr>
        <w:tabs>
          <w:tab w:val="left" w:pos="630"/>
        </w:tabs>
        <w:autoSpaceDE w:val="0"/>
        <w:autoSpaceDN w:val="0"/>
        <w:adjustRightInd w:val="0"/>
        <w:spacing w:after="240" w:line="240" w:lineRule="auto"/>
        <w:rPr>
          <w:rFonts w:cs="Arial"/>
          <w:sz w:val="24"/>
          <w:szCs w:val="24"/>
        </w:rPr>
      </w:pPr>
      <w:r>
        <w:rPr>
          <w:rFonts w:cs="Arial"/>
          <w:sz w:val="24"/>
          <w:szCs w:val="24"/>
        </w:rPr>
        <w:tab/>
      </w:r>
      <w:r w:rsidR="00121672" w:rsidRPr="00C13C53">
        <w:rPr>
          <w:rFonts w:cs="Arial"/>
          <w:sz w:val="24"/>
          <w:szCs w:val="24"/>
        </w:rPr>
        <w:t>Because of the unique talents of each joint staff directorate, involvement by all is vital to the process.  Each staff estimate takes on a different focus that identifies certain assumptions, detailed aspects of the COAs, and potential deficiencies that are simply not known at any other level but</w:t>
      </w:r>
      <w:r w:rsidR="00BF26ED">
        <w:rPr>
          <w:rFonts w:cs="Arial"/>
          <w:sz w:val="24"/>
          <w:szCs w:val="24"/>
        </w:rPr>
        <w:t>,</w:t>
      </w:r>
      <w:r w:rsidR="00121672" w:rsidRPr="00C13C53">
        <w:rPr>
          <w:rFonts w:cs="Arial"/>
          <w:sz w:val="24"/>
          <w:szCs w:val="24"/>
        </w:rPr>
        <w:t xml:space="preserve"> nevertheless require detailed consideration.  Such a detailed study of the COAs involves the corresponding staffs of subordinate and supporting commands.</w:t>
      </w:r>
    </w:p>
    <w:p w14:paraId="7E369168" w14:textId="5C0028D8" w:rsidR="00121672" w:rsidRPr="00C13C53" w:rsidRDefault="00421D81" w:rsidP="00AC6388">
      <w:pPr>
        <w:tabs>
          <w:tab w:val="left" w:pos="270"/>
        </w:tabs>
        <w:spacing w:after="240" w:line="240" w:lineRule="auto"/>
        <w:rPr>
          <w:rFonts w:cs="Arial"/>
          <w:sz w:val="24"/>
          <w:szCs w:val="24"/>
        </w:rPr>
      </w:pPr>
      <w:r>
        <w:rPr>
          <w:rFonts w:cs="Arial"/>
          <w:bCs/>
          <w:sz w:val="24"/>
          <w:szCs w:val="24"/>
        </w:rPr>
        <w:tab/>
      </w:r>
      <w:r w:rsidR="00213CFD" w:rsidRPr="00C13C53">
        <w:rPr>
          <w:rFonts w:cs="Arial"/>
          <w:bCs/>
          <w:sz w:val="24"/>
          <w:szCs w:val="24"/>
        </w:rPr>
        <w:t>f</w:t>
      </w:r>
      <w:r w:rsidR="007966A7" w:rsidRPr="00C13C53">
        <w:rPr>
          <w:rFonts w:cs="Arial"/>
          <w:bCs/>
          <w:sz w:val="24"/>
          <w:szCs w:val="24"/>
        </w:rPr>
        <w:t xml:space="preserve">.  </w:t>
      </w:r>
      <w:r w:rsidR="00213CFD" w:rsidRPr="00C13C53">
        <w:rPr>
          <w:rFonts w:cs="Arial"/>
          <w:bCs/>
          <w:i/>
          <w:sz w:val="24"/>
          <w:szCs w:val="24"/>
          <w:u w:val="single"/>
        </w:rPr>
        <w:t xml:space="preserve">Prepare and </w:t>
      </w:r>
      <w:r w:rsidR="00543946">
        <w:rPr>
          <w:rFonts w:cs="Arial"/>
          <w:bCs/>
          <w:i/>
          <w:sz w:val="24"/>
          <w:szCs w:val="24"/>
          <w:u w:val="single"/>
        </w:rPr>
        <w:t>d</w:t>
      </w:r>
      <w:r w:rsidR="00213CFD" w:rsidRPr="00C13C53">
        <w:rPr>
          <w:rFonts w:cs="Arial"/>
          <w:bCs/>
          <w:i/>
          <w:sz w:val="24"/>
          <w:szCs w:val="24"/>
          <w:u w:val="single"/>
        </w:rPr>
        <w:t xml:space="preserve">eliver the </w:t>
      </w:r>
      <w:r w:rsidR="00543946">
        <w:rPr>
          <w:rFonts w:cs="Arial"/>
          <w:bCs/>
          <w:i/>
          <w:sz w:val="24"/>
          <w:szCs w:val="24"/>
          <w:u w:val="single"/>
        </w:rPr>
        <w:t>i</w:t>
      </w:r>
      <w:r w:rsidR="00121672" w:rsidRPr="00C13C53">
        <w:rPr>
          <w:rFonts w:cs="Arial"/>
          <w:bCs/>
          <w:i/>
          <w:sz w:val="24"/>
          <w:szCs w:val="24"/>
          <w:u w:val="single"/>
        </w:rPr>
        <w:t xml:space="preserve">nitial COA </w:t>
      </w:r>
      <w:r w:rsidR="00543946">
        <w:rPr>
          <w:rFonts w:cs="Arial"/>
          <w:bCs/>
          <w:i/>
          <w:sz w:val="24"/>
          <w:szCs w:val="24"/>
          <w:u w:val="single"/>
        </w:rPr>
        <w:t>b</w:t>
      </w:r>
      <w:r w:rsidR="00121672" w:rsidRPr="00C13C53">
        <w:rPr>
          <w:rFonts w:cs="Arial"/>
          <w:bCs/>
          <w:i/>
          <w:sz w:val="24"/>
          <w:szCs w:val="24"/>
          <w:u w:val="single"/>
        </w:rPr>
        <w:t xml:space="preserve">rief to the </w:t>
      </w:r>
      <w:r w:rsidR="00543946">
        <w:rPr>
          <w:rFonts w:cs="Arial"/>
          <w:bCs/>
          <w:i/>
          <w:sz w:val="24"/>
          <w:szCs w:val="24"/>
          <w:u w:val="single"/>
        </w:rPr>
        <w:t>c</w:t>
      </w:r>
      <w:r w:rsidR="00121672" w:rsidRPr="00C13C53">
        <w:rPr>
          <w:rFonts w:cs="Arial"/>
          <w:bCs/>
          <w:i/>
          <w:sz w:val="24"/>
          <w:szCs w:val="24"/>
          <w:u w:val="single"/>
        </w:rPr>
        <w:t>ommander</w:t>
      </w:r>
      <w:r w:rsidR="00121672" w:rsidRPr="00C13C53">
        <w:rPr>
          <w:rFonts w:cs="Arial"/>
          <w:bCs/>
          <w:sz w:val="24"/>
          <w:szCs w:val="24"/>
        </w:rPr>
        <w:t>.  A</w:t>
      </w:r>
      <w:r w:rsidR="00121672" w:rsidRPr="00C13C53">
        <w:rPr>
          <w:rFonts w:cs="Arial"/>
          <w:sz w:val="24"/>
          <w:szCs w:val="24"/>
        </w:rPr>
        <w:t xml:space="preserve">t this point in the </w:t>
      </w:r>
      <w:r w:rsidR="00BF26ED" w:rsidRPr="00C13C53">
        <w:rPr>
          <w:rFonts w:cs="Arial"/>
          <w:sz w:val="24"/>
          <w:szCs w:val="24"/>
        </w:rPr>
        <w:t>process,</w:t>
      </w:r>
      <w:r w:rsidR="00121672" w:rsidRPr="00C13C53">
        <w:rPr>
          <w:rFonts w:cs="Arial"/>
          <w:sz w:val="24"/>
          <w:szCs w:val="24"/>
        </w:rPr>
        <w:t xml:space="preserve"> the staff has transformed its understanding of the commander’s vision into a number of COAs for his consideration, guidance, and approval for further analysis.  </w:t>
      </w:r>
      <w:r w:rsidR="00121672" w:rsidRPr="00C13C53">
        <w:rPr>
          <w:rFonts w:cs="Arial"/>
          <w:bCs/>
          <w:sz w:val="24"/>
          <w:szCs w:val="24"/>
        </w:rPr>
        <w:t xml:space="preserve">This initial exchange expands the commander’s perspectives on what is/is not possible and helps the commander to </w:t>
      </w:r>
      <w:r w:rsidR="003610EA" w:rsidRPr="00C13C53">
        <w:rPr>
          <w:rFonts w:cs="Arial"/>
          <w:bCs/>
          <w:sz w:val="24"/>
          <w:szCs w:val="24"/>
        </w:rPr>
        <w:t xml:space="preserve">better </w:t>
      </w:r>
      <w:r w:rsidR="00121672" w:rsidRPr="00C13C53">
        <w:rPr>
          <w:rFonts w:cs="Arial"/>
          <w:bCs/>
          <w:sz w:val="24"/>
          <w:szCs w:val="24"/>
        </w:rPr>
        <w:t>visualize the opportunities and challenges within the OE.  It also helps to confirm/adapt the staff and subordinate commands’ understanding of the commander’s vision.  Finally, it helps to identify emerging resource shortfalls and challenges/impediments to accomplish</w:t>
      </w:r>
      <w:r w:rsidR="00BF26ED">
        <w:rPr>
          <w:rFonts w:cs="Arial"/>
          <w:bCs/>
          <w:sz w:val="24"/>
          <w:szCs w:val="24"/>
        </w:rPr>
        <w:t>ing</w:t>
      </w:r>
      <w:r w:rsidR="00121672" w:rsidRPr="00C13C53">
        <w:rPr>
          <w:rFonts w:cs="Arial"/>
          <w:bCs/>
          <w:sz w:val="24"/>
          <w:szCs w:val="24"/>
        </w:rPr>
        <w:t xml:space="preserve"> the full extent of the objectives.  This leads to </w:t>
      </w:r>
      <w:r w:rsidR="00345CA6" w:rsidRPr="00C13C53">
        <w:rPr>
          <w:rFonts w:cs="Arial"/>
          <w:bCs/>
          <w:sz w:val="24"/>
          <w:szCs w:val="24"/>
        </w:rPr>
        <w:t>better-informed</w:t>
      </w:r>
      <w:r w:rsidR="00121672" w:rsidRPr="00C13C53">
        <w:rPr>
          <w:rFonts w:cs="Arial"/>
          <w:bCs/>
          <w:sz w:val="24"/>
          <w:szCs w:val="24"/>
        </w:rPr>
        <w:t xml:space="preserve"> discussions with the CJCS and SecDef to ensure alignment of resources with objectives.</w:t>
      </w:r>
    </w:p>
    <w:p w14:paraId="0E7539FF" w14:textId="23EB43A4" w:rsidR="00121672" w:rsidRPr="00C13C53" w:rsidRDefault="00421D81" w:rsidP="00AC6388">
      <w:pPr>
        <w:tabs>
          <w:tab w:val="left" w:pos="630"/>
        </w:tabs>
        <w:spacing w:after="240" w:line="240" w:lineRule="auto"/>
        <w:rPr>
          <w:rFonts w:cs="Arial"/>
          <w:szCs w:val="24"/>
        </w:rPr>
      </w:pPr>
      <w:r>
        <w:rPr>
          <w:rFonts w:cs="Arial"/>
          <w:bCs/>
          <w:sz w:val="24"/>
          <w:szCs w:val="24"/>
        </w:rPr>
        <w:tab/>
      </w:r>
      <w:r w:rsidR="00121672" w:rsidRPr="00C13C53">
        <w:rPr>
          <w:rFonts w:cs="Arial"/>
          <w:bCs/>
          <w:sz w:val="24"/>
          <w:szCs w:val="24"/>
        </w:rPr>
        <w:t xml:space="preserve">The goal is to provide the commander an </w:t>
      </w:r>
      <w:r w:rsidR="00F46550">
        <w:rPr>
          <w:rFonts w:cs="Arial"/>
          <w:bCs/>
          <w:sz w:val="24"/>
          <w:szCs w:val="24"/>
        </w:rPr>
        <w:t>"</w:t>
      </w:r>
      <w:r w:rsidR="00121672" w:rsidRPr="00C13C53">
        <w:rPr>
          <w:rFonts w:cs="Arial"/>
          <w:bCs/>
          <w:sz w:val="24"/>
          <w:szCs w:val="24"/>
        </w:rPr>
        <w:t>azimuth check</w:t>
      </w:r>
      <w:r w:rsidR="00F46550">
        <w:rPr>
          <w:rFonts w:cs="Arial"/>
          <w:bCs/>
          <w:sz w:val="24"/>
          <w:szCs w:val="24"/>
        </w:rPr>
        <w:t>"</w:t>
      </w:r>
      <w:r w:rsidR="00121672" w:rsidRPr="00C13C53">
        <w:rPr>
          <w:rFonts w:cs="Arial"/>
          <w:bCs/>
          <w:sz w:val="24"/>
          <w:szCs w:val="24"/>
        </w:rPr>
        <w:t xml:space="preserve"> before proceeding into </w:t>
      </w:r>
      <w:r w:rsidR="00BF26ED">
        <w:rPr>
          <w:rFonts w:cs="Arial"/>
          <w:bCs/>
          <w:sz w:val="24"/>
          <w:szCs w:val="24"/>
        </w:rPr>
        <w:t xml:space="preserve">the next step of </w:t>
      </w:r>
      <w:r w:rsidR="00121672" w:rsidRPr="00C13C53">
        <w:rPr>
          <w:rFonts w:cs="Arial"/>
          <w:bCs/>
          <w:sz w:val="24"/>
          <w:szCs w:val="24"/>
        </w:rPr>
        <w:t xml:space="preserve">COA analysis, and to gain insights on whether the work thus far meets guidance.  At the end of this briefing, the staff must know which COAs should move forward for further analysis and development, with additional guidance on modifications, improvements, and/or risk.  </w:t>
      </w:r>
      <w:r w:rsidR="00121672" w:rsidRPr="00C13C53">
        <w:rPr>
          <w:rFonts w:cs="Arial"/>
          <w:szCs w:val="24"/>
        </w:rPr>
        <w:tab/>
      </w:r>
      <w:bookmarkEnd w:id="12"/>
      <w:bookmarkEnd w:id="13"/>
    </w:p>
    <w:p w14:paraId="423E9ED0" w14:textId="2938A6A8" w:rsidR="00857119" w:rsidRPr="00C13C53" w:rsidRDefault="009746EB" w:rsidP="00607126">
      <w:pPr>
        <w:spacing w:after="240" w:line="240" w:lineRule="auto"/>
        <w:rPr>
          <w:rFonts w:cs="Arial"/>
          <w:sz w:val="24"/>
          <w:szCs w:val="24"/>
        </w:rPr>
      </w:pPr>
      <w:r w:rsidRPr="00C13C53">
        <w:rPr>
          <w:rFonts w:cs="Arial"/>
          <w:b/>
          <w:sz w:val="24"/>
          <w:szCs w:val="24"/>
        </w:rPr>
        <w:t>5</w:t>
      </w:r>
      <w:r w:rsidR="00607126" w:rsidRPr="00C13C53">
        <w:rPr>
          <w:rFonts w:cs="Arial"/>
          <w:b/>
          <w:sz w:val="24"/>
          <w:szCs w:val="24"/>
        </w:rPr>
        <w:t>.</w:t>
      </w:r>
      <w:r w:rsidR="00121672" w:rsidRPr="00C13C53">
        <w:rPr>
          <w:rFonts w:cs="Arial"/>
          <w:b/>
          <w:sz w:val="24"/>
          <w:szCs w:val="24"/>
        </w:rPr>
        <w:t xml:space="preserve"> </w:t>
      </w:r>
      <w:r w:rsidR="002C0270" w:rsidRPr="00C13C53">
        <w:rPr>
          <w:rFonts w:cs="Arial"/>
          <w:b/>
          <w:sz w:val="24"/>
          <w:szCs w:val="24"/>
        </w:rPr>
        <w:t xml:space="preserve"> </w:t>
      </w:r>
      <w:r w:rsidR="00121672" w:rsidRPr="00C13C53">
        <w:rPr>
          <w:rFonts w:cs="Arial"/>
          <w:b/>
          <w:sz w:val="24"/>
          <w:szCs w:val="24"/>
          <w:u w:val="single"/>
        </w:rPr>
        <w:t>Analyze Courses of Action</w:t>
      </w:r>
      <w:r w:rsidR="00121672" w:rsidRPr="00C13C53">
        <w:rPr>
          <w:rFonts w:cs="Arial"/>
          <w:b/>
          <w:sz w:val="24"/>
          <w:szCs w:val="24"/>
        </w:rPr>
        <w:t>.</w:t>
      </w:r>
      <w:r w:rsidR="00121672" w:rsidRPr="00C13C53">
        <w:rPr>
          <w:rFonts w:cs="Arial"/>
          <w:sz w:val="24"/>
          <w:szCs w:val="24"/>
        </w:rPr>
        <w:t xml:space="preserve">  </w:t>
      </w:r>
      <w:r w:rsidR="004D1141">
        <w:rPr>
          <w:rFonts w:cs="Arial"/>
          <w:sz w:val="24"/>
          <w:szCs w:val="24"/>
        </w:rPr>
        <w:t>T</w:t>
      </w:r>
      <w:r w:rsidR="00121672" w:rsidRPr="00C13C53">
        <w:rPr>
          <w:rFonts w:cs="Arial"/>
          <w:sz w:val="24"/>
          <w:szCs w:val="24"/>
        </w:rPr>
        <w:t xml:space="preserve">he JPG analyzes </w:t>
      </w:r>
      <w:r w:rsidR="00345CA6" w:rsidRPr="00C13C53">
        <w:rPr>
          <w:rFonts w:cs="Arial"/>
          <w:sz w:val="24"/>
          <w:szCs w:val="24"/>
        </w:rPr>
        <w:t xml:space="preserve">in detail </w:t>
      </w:r>
      <w:r w:rsidR="00121672" w:rsidRPr="00C13C53">
        <w:rPr>
          <w:rFonts w:cs="Arial"/>
          <w:sz w:val="24"/>
          <w:szCs w:val="24"/>
        </w:rPr>
        <w:t xml:space="preserve">each COA </w:t>
      </w:r>
      <w:r w:rsidR="004D1141">
        <w:rPr>
          <w:rFonts w:cs="Arial"/>
          <w:sz w:val="24"/>
          <w:szCs w:val="24"/>
        </w:rPr>
        <w:t>that survived Step 4</w:t>
      </w:r>
      <w:r w:rsidR="00121672" w:rsidRPr="00C13C53">
        <w:rPr>
          <w:rFonts w:cs="Arial"/>
          <w:sz w:val="24"/>
          <w:szCs w:val="24"/>
        </w:rPr>
        <w:t>.  The objective of this step is to analyze each COA critically, independently, and according to the commander’s guidance in an effort to determine the advantages and disadvant</w:t>
      </w:r>
      <w:r w:rsidR="004767D5">
        <w:rPr>
          <w:rFonts w:cs="Arial"/>
          <w:sz w:val="24"/>
          <w:szCs w:val="24"/>
        </w:rPr>
        <w:t>ages associated with each COA.</w:t>
      </w:r>
    </w:p>
    <w:p w14:paraId="775F6DB9" w14:textId="1CC1F63A" w:rsidR="00857119" w:rsidRPr="00C13C53" w:rsidRDefault="00CE7435" w:rsidP="00724F80">
      <w:pPr>
        <w:spacing w:after="240" w:line="240" w:lineRule="auto"/>
        <w:jc w:val="center"/>
        <w:rPr>
          <w:rFonts w:cs="Arial"/>
          <w:sz w:val="24"/>
          <w:szCs w:val="24"/>
        </w:rPr>
      </w:pPr>
      <w:r w:rsidRPr="00CE7435">
        <w:rPr>
          <w:rFonts w:cs="Arial"/>
          <w:noProof/>
          <w:sz w:val="24"/>
          <w:szCs w:val="24"/>
        </w:rPr>
        <w:lastRenderedPageBreak/>
        <w:drawing>
          <wp:inline distT="0" distB="0" distL="0" distR="0" wp14:anchorId="580FE2D7" wp14:editId="0558F9DF">
            <wp:extent cx="4572000" cy="3070860"/>
            <wp:effectExtent l="0" t="0" r="0" b="0"/>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572000" cy="3070860"/>
                    </a:xfrm>
                    <a:prstGeom prst="rect">
                      <a:avLst/>
                    </a:prstGeom>
                    <a:noFill/>
                    <a:ln>
                      <a:noFill/>
                    </a:ln>
                    <a:extLst/>
                  </pic:spPr>
                </pic:pic>
              </a:graphicData>
            </a:graphic>
          </wp:inline>
        </w:drawing>
      </w:r>
    </w:p>
    <w:p w14:paraId="23013C15" w14:textId="7D5E4A87" w:rsidR="00857119" w:rsidRPr="00C13C53" w:rsidRDefault="00857119" w:rsidP="00724F80">
      <w:pPr>
        <w:spacing w:after="240" w:line="240" w:lineRule="auto"/>
        <w:jc w:val="center"/>
        <w:rPr>
          <w:rFonts w:cs="Arial"/>
          <w:b/>
          <w:sz w:val="24"/>
          <w:szCs w:val="24"/>
        </w:rPr>
      </w:pPr>
      <w:r w:rsidRPr="00C13C53">
        <w:rPr>
          <w:rFonts w:cs="Arial"/>
          <w:b/>
          <w:sz w:val="24"/>
          <w:szCs w:val="24"/>
        </w:rPr>
        <w:t>Figure 2</w:t>
      </w:r>
      <w:r w:rsidR="00CF4945">
        <w:rPr>
          <w:rFonts w:cs="Arial"/>
          <w:b/>
          <w:sz w:val="24"/>
          <w:szCs w:val="24"/>
        </w:rPr>
        <w:t>0</w:t>
      </w:r>
      <w:r w:rsidRPr="00C13C53">
        <w:rPr>
          <w:rFonts w:cs="Arial"/>
          <w:b/>
          <w:sz w:val="24"/>
          <w:szCs w:val="24"/>
        </w:rPr>
        <w:t xml:space="preserve">: </w:t>
      </w:r>
      <w:r w:rsidR="00543946">
        <w:rPr>
          <w:rFonts w:cs="Arial"/>
          <w:b/>
          <w:sz w:val="24"/>
          <w:szCs w:val="24"/>
        </w:rPr>
        <w:t xml:space="preserve"> </w:t>
      </w:r>
      <w:r w:rsidRPr="00C13C53">
        <w:rPr>
          <w:rFonts w:cs="Arial"/>
          <w:b/>
          <w:sz w:val="24"/>
          <w:szCs w:val="24"/>
        </w:rPr>
        <w:t>JOPP Step 4</w:t>
      </w:r>
      <w:r w:rsidR="00345CA6">
        <w:rPr>
          <w:rFonts w:cs="Arial"/>
          <w:b/>
          <w:sz w:val="24"/>
          <w:szCs w:val="24"/>
        </w:rPr>
        <w:t xml:space="preserve"> ―</w:t>
      </w:r>
      <w:r w:rsidR="00345CA6" w:rsidRPr="00C13C53">
        <w:rPr>
          <w:rFonts w:cs="Arial"/>
          <w:b/>
          <w:sz w:val="24"/>
          <w:szCs w:val="24"/>
        </w:rPr>
        <w:t xml:space="preserve"> </w:t>
      </w:r>
      <w:r w:rsidR="00345CA6">
        <w:rPr>
          <w:rFonts w:cs="Arial"/>
          <w:b/>
          <w:sz w:val="24"/>
          <w:szCs w:val="24"/>
        </w:rPr>
        <w:t>Analyze</w:t>
      </w:r>
      <w:r w:rsidRPr="00C13C53">
        <w:rPr>
          <w:rFonts w:cs="Arial"/>
          <w:b/>
          <w:sz w:val="24"/>
          <w:szCs w:val="24"/>
        </w:rPr>
        <w:t xml:space="preserve"> Courses of Action</w:t>
      </w:r>
    </w:p>
    <w:p w14:paraId="016ABE6F" w14:textId="1BFCDFFA" w:rsidR="00121672" w:rsidRPr="00C13C53" w:rsidRDefault="00121672" w:rsidP="00E278BD">
      <w:pPr>
        <w:spacing w:after="120" w:line="240" w:lineRule="auto"/>
        <w:ind w:firstLine="274"/>
        <w:rPr>
          <w:rFonts w:cs="Arial"/>
          <w:sz w:val="24"/>
          <w:szCs w:val="24"/>
        </w:rPr>
      </w:pPr>
      <w:r w:rsidRPr="00C13C53">
        <w:rPr>
          <w:rFonts w:cs="Arial"/>
          <w:sz w:val="24"/>
          <w:szCs w:val="24"/>
        </w:rPr>
        <w:t>It is critical that the analysis first look</w:t>
      </w:r>
      <w:r w:rsidR="003D2631">
        <w:rPr>
          <w:rFonts w:cs="Arial"/>
          <w:sz w:val="24"/>
          <w:szCs w:val="24"/>
        </w:rPr>
        <w:t>s</w:t>
      </w:r>
      <w:r w:rsidRPr="00C13C53">
        <w:rPr>
          <w:rFonts w:cs="Arial"/>
          <w:sz w:val="24"/>
          <w:szCs w:val="24"/>
        </w:rPr>
        <w:t xml:space="preserve"> at each COA </w:t>
      </w:r>
      <w:r w:rsidR="00345CA6" w:rsidRPr="00C13C53">
        <w:rPr>
          <w:rFonts w:cs="Arial"/>
          <w:sz w:val="24"/>
          <w:szCs w:val="24"/>
        </w:rPr>
        <w:t>independent</w:t>
      </w:r>
      <w:r w:rsidR="00345CA6">
        <w:rPr>
          <w:rFonts w:cs="Arial"/>
          <w:sz w:val="24"/>
          <w:szCs w:val="24"/>
        </w:rPr>
        <w:t xml:space="preserve">ly </w:t>
      </w:r>
      <w:r w:rsidRPr="00C13C53">
        <w:rPr>
          <w:rFonts w:cs="Arial"/>
          <w:sz w:val="24"/>
          <w:szCs w:val="24"/>
        </w:rPr>
        <w:t>from the other COAs</w:t>
      </w:r>
      <w:r w:rsidR="00345CA6">
        <w:rPr>
          <w:rFonts w:cs="Arial"/>
          <w:sz w:val="24"/>
          <w:szCs w:val="24"/>
        </w:rPr>
        <w:t>;</w:t>
      </w:r>
      <w:r w:rsidRPr="00C13C53">
        <w:rPr>
          <w:rFonts w:cs="Arial"/>
          <w:sz w:val="24"/>
          <w:szCs w:val="24"/>
        </w:rPr>
        <w:t xml:space="preserve"> </w:t>
      </w:r>
      <w:r w:rsidR="00345CA6">
        <w:rPr>
          <w:rFonts w:cs="Arial"/>
          <w:sz w:val="24"/>
          <w:szCs w:val="24"/>
        </w:rPr>
        <w:t>a</w:t>
      </w:r>
      <w:r w:rsidRPr="00C13C53">
        <w:rPr>
          <w:rFonts w:cs="Arial"/>
          <w:sz w:val="24"/>
          <w:szCs w:val="24"/>
        </w:rPr>
        <w:t xml:space="preserve"> comparison will come later.  At this point, the staff is looking for best answe</w:t>
      </w:r>
      <w:r w:rsidR="004767D5">
        <w:rPr>
          <w:rFonts w:cs="Arial"/>
          <w:sz w:val="24"/>
          <w:szCs w:val="24"/>
        </w:rPr>
        <w:t>rs to the following questions</w:t>
      </w:r>
      <w:r w:rsidR="00250E40">
        <w:rPr>
          <w:rFonts w:cs="Arial"/>
          <w:sz w:val="24"/>
          <w:szCs w:val="24"/>
        </w:rPr>
        <w:t xml:space="preserve"> (not inclusive):</w:t>
      </w:r>
    </w:p>
    <w:p w14:paraId="771862C4" w14:textId="01A9ECB6" w:rsidR="00121672" w:rsidRPr="00C13C53" w:rsidRDefault="00243CAC" w:rsidP="00D8662F">
      <w:pPr>
        <w:pStyle w:val="ListParagraph"/>
        <w:numPr>
          <w:ilvl w:val="0"/>
          <w:numId w:val="28"/>
        </w:numPr>
        <w:tabs>
          <w:tab w:val="left" w:pos="990"/>
        </w:tabs>
        <w:spacing w:after="120" w:line="240" w:lineRule="auto"/>
        <w:ind w:left="0" w:firstLine="720"/>
        <w:contextualSpacing w:val="0"/>
        <w:rPr>
          <w:rFonts w:cs="Arial"/>
          <w:sz w:val="24"/>
          <w:szCs w:val="24"/>
        </w:rPr>
      </w:pPr>
      <w:r w:rsidRPr="00C13C53">
        <w:rPr>
          <w:rFonts w:cs="Arial"/>
          <w:bCs/>
          <w:sz w:val="24"/>
          <w:szCs w:val="24"/>
        </w:rPr>
        <w:t>Will</w:t>
      </w:r>
      <w:r w:rsidR="00121672" w:rsidRPr="00C13C53">
        <w:rPr>
          <w:rFonts w:cs="Arial"/>
          <w:bCs/>
          <w:sz w:val="24"/>
          <w:szCs w:val="24"/>
        </w:rPr>
        <w:t xml:space="preserve"> the tasks identified achieve the </w:t>
      </w:r>
      <w:r w:rsidR="00345CA6" w:rsidRPr="00C13C53">
        <w:rPr>
          <w:rFonts w:cs="Arial"/>
          <w:bCs/>
          <w:sz w:val="24"/>
          <w:szCs w:val="24"/>
        </w:rPr>
        <w:t xml:space="preserve">desired </w:t>
      </w:r>
      <w:r w:rsidR="00121672" w:rsidRPr="00C13C53">
        <w:rPr>
          <w:rFonts w:cs="Arial"/>
          <w:bCs/>
          <w:sz w:val="24"/>
          <w:szCs w:val="24"/>
        </w:rPr>
        <w:t xml:space="preserve">effects in a way that will </w:t>
      </w:r>
      <w:r w:rsidR="00345CA6">
        <w:rPr>
          <w:rFonts w:cs="Arial"/>
          <w:bCs/>
          <w:sz w:val="24"/>
          <w:szCs w:val="24"/>
        </w:rPr>
        <w:t>achieve the</w:t>
      </w:r>
      <w:r w:rsidR="00345CA6" w:rsidRPr="00C13C53">
        <w:rPr>
          <w:rFonts w:cs="Arial"/>
          <w:bCs/>
          <w:sz w:val="24"/>
          <w:szCs w:val="24"/>
        </w:rPr>
        <w:t xml:space="preserve"> </w:t>
      </w:r>
      <w:r w:rsidR="00727AB2" w:rsidRPr="00C13C53">
        <w:rPr>
          <w:rFonts w:cs="Arial"/>
          <w:bCs/>
          <w:sz w:val="24"/>
          <w:szCs w:val="24"/>
        </w:rPr>
        <w:t>desired conditions</w:t>
      </w:r>
      <w:r w:rsidR="00121672" w:rsidRPr="00C13C53">
        <w:rPr>
          <w:rFonts w:cs="Arial"/>
          <w:sz w:val="24"/>
          <w:szCs w:val="24"/>
        </w:rPr>
        <w:t>, and avoi</w:t>
      </w:r>
      <w:r w:rsidRPr="00C13C53">
        <w:rPr>
          <w:rFonts w:cs="Arial"/>
          <w:sz w:val="24"/>
          <w:szCs w:val="24"/>
        </w:rPr>
        <w:t>d generating unintended effects?</w:t>
      </w:r>
    </w:p>
    <w:p w14:paraId="7D91ED1D" w14:textId="77777777" w:rsidR="00121672" w:rsidRPr="00C13C53" w:rsidRDefault="00243CAC" w:rsidP="00D8662F">
      <w:pPr>
        <w:pStyle w:val="ListParagraph"/>
        <w:numPr>
          <w:ilvl w:val="0"/>
          <w:numId w:val="28"/>
        </w:numPr>
        <w:tabs>
          <w:tab w:val="left" w:pos="990"/>
        </w:tabs>
        <w:spacing w:after="120" w:line="240" w:lineRule="auto"/>
        <w:ind w:left="0" w:firstLine="720"/>
        <w:contextualSpacing w:val="0"/>
        <w:rPr>
          <w:rFonts w:cs="Arial"/>
          <w:sz w:val="24"/>
          <w:szCs w:val="24"/>
        </w:rPr>
      </w:pPr>
      <w:r w:rsidRPr="00C13C53">
        <w:rPr>
          <w:rFonts w:cs="Arial"/>
          <w:bCs/>
          <w:sz w:val="24"/>
          <w:szCs w:val="24"/>
        </w:rPr>
        <w:t>H</w:t>
      </w:r>
      <w:r w:rsidR="00121672" w:rsidRPr="00C13C53">
        <w:rPr>
          <w:rFonts w:cs="Arial"/>
          <w:bCs/>
          <w:sz w:val="24"/>
          <w:szCs w:val="24"/>
        </w:rPr>
        <w:t xml:space="preserve">ow </w:t>
      </w:r>
      <w:r w:rsidRPr="00C13C53">
        <w:rPr>
          <w:rFonts w:cs="Arial"/>
          <w:bCs/>
          <w:sz w:val="24"/>
          <w:szCs w:val="24"/>
        </w:rPr>
        <w:t xml:space="preserve">will </w:t>
      </w:r>
      <w:r w:rsidR="00121672" w:rsidRPr="00C13C53">
        <w:rPr>
          <w:rFonts w:cs="Arial"/>
          <w:bCs/>
          <w:sz w:val="24"/>
          <w:szCs w:val="24"/>
        </w:rPr>
        <w:t>military operations change the adversary and the operational environment</w:t>
      </w:r>
      <w:r w:rsidR="00121672" w:rsidRPr="00C13C53">
        <w:rPr>
          <w:rFonts w:cs="Arial"/>
          <w:sz w:val="24"/>
          <w:szCs w:val="24"/>
        </w:rPr>
        <w:t xml:space="preserve"> over the course of the campaign</w:t>
      </w:r>
      <w:r w:rsidRPr="00C13C53">
        <w:rPr>
          <w:rFonts w:cs="Arial"/>
          <w:sz w:val="24"/>
          <w:szCs w:val="24"/>
        </w:rPr>
        <w:t>?</w:t>
      </w:r>
    </w:p>
    <w:p w14:paraId="62427D46" w14:textId="6EEABD62" w:rsidR="00121672" w:rsidRPr="00C13C53" w:rsidRDefault="00243CAC" w:rsidP="00D8662F">
      <w:pPr>
        <w:pStyle w:val="ListParagraph"/>
        <w:numPr>
          <w:ilvl w:val="0"/>
          <w:numId w:val="28"/>
        </w:numPr>
        <w:tabs>
          <w:tab w:val="left" w:pos="990"/>
        </w:tabs>
        <w:spacing w:after="120" w:line="240" w:lineRule="auto"/>
        <w:ind w:left="0" w:firstLine="720"/>
        <w:contextualSpacing w:val="0"/>
        <w:rPr>
          <w:rFonts w:cs="Arial"/>
          <w:sz w:val="24"/>
          <w:szCs w:val="24"/>
        </w:rPr>
      </w:pPr>
      <w:r w:rsidRPr="00C13C53">
        <w:rPr>
          <w:rFonts w:cs="Arial"/>
          <w:bCs/>
          <w:sz w:val="24"/>
          <w:szCs w:val="24"/>
        </w:rPr>
        <w:t xml:space="preserve">What are the points at which </w:t>
      </w:r>
      <w:r w:rsidR="00121672" w:rsidRPr="00C13C53">
        <w:rPr>
          <w:rFonts w:cs="Arial"/>
          <w:bCs/>
          <w:sz w:val="24"/>
          <w:szCs w:val="24"/>
        </w:rPr>
        <w:t>COAs do not offer enough flexibility</w:t>
      </w:r>
      <w:r w:rsidR="00121672" w:rsidRPr="00C13C53">
        <w:rPr>
          <w:rFonts w:cs="Arial"/>
          <w:sz w:val="24"/>
          <w:szCs w:val="24"/>
        </w:rPr>
        <w:t xml:space="preserve"> to </w:t>
      </w:r>
      <w:r w:rsidR="00345CA6">
        <w:rPr>
          <w:rFonts w:cs="Arial"/>
          <w:sz w:val="24"/>
          <w:szCs w:val="24"/>
        </w:rPr>
        <w:t>oppose</w:t>
      </w:r>
      <w:r w:rsidR="00345CA6" w:rsidRPr="00C13C53">
        <w:rPr>
          <w:rFonts w:cs="Arial"/>
          <w:sz w:val="24"/>
          <w:szCs w:val="24"/>
        </w:rPr>
        <w:t xml:space="preserve"> </w:t>
      </w:r>
      <w:r w:rsidR="00121672" w:rsidRPr="00C13C53">
        <w:rPr>
          <w:rFonts w:cs="Arial"/>
          <w:sz w:val="24"/>
          <w:szCs w:val="24"/>
        </w:rPr>
        <w:t xml:space="preserve">adversary actions, and where </w:t>
      </w:r>
      <w:r w:rsidRPr="00C13C53">
        <w:rPr>
          <w:rFonts w:cs="Arial"/>
          <w:sz w:val="24"/>
          <w:szCs w:val="24"/>
        </w:rPr>
        <w:t xml:space="preserve">might </w:t>
      </w:r>
      <w:r w:rsidR="00121672" w:rsidRPr="00C13C53">
        <w:rPr>
          <w:rFonts w:cs="Arial"/>
          <w:sz w:val="24"/>
          <w:szCs w:val="24"/>
        </w:rPr>
        <w:t>branches and sequels</w:t>
      </w:r>
      <w:r w:rsidRPr="00C13C53">
        <w:rPr>
          <w:rFonts w:cs="Arial"/>
          <w:sz w:val="24"/>
          <w:szCs w:val="24"/>
        </w:rPr>
        <w:t xml:space="preserve"> be </w:t>
      </w:r>
      <w:r w:rsidR="00121672" w:rsidRPr="00C13C53">
        <w:rPr>
          <w:rFonts w:cs="Arial"/>
          <w:sz w:val="24"/>
          <w:szCs w:val="24"/>
        </w:rPr>
        <w:t>required</w:t>
      </w:r>
      <w:r w:rsidRPr="00C13C53">
        <w:rPr>
          <w:rFonts w:cs="Arial"/>
          <w:sz w:val="24"/>
          <w:szCs w:val="24"/>
        </w:rPr>
        <w:t>?</w:t>
      </w:r>
    </w:p>
    <w:p w14:paraId="2BCCDD7E" w14:textId="3E704C71" w:rsidR="00121672" w:rsidRPr="00C13C53" w:rsidRDefault="00243CAC" w:rsidP="00D8662F">
      <w:pPr>
        <w:pStyle w:val="ListParagraph"/>
        <w:numPr>
          <w:ilvl w:val="0"/>
          <w:numId w:val="28"/>
        </w:numPr>
        <w:tabs>
          <w:tab w:val="left" w:pos="990"/>
        </w:tabs>
        <w:spacing w:after="120" w:line="240" w:lineRule="auto"/>
        <w:ind w:left="0" w:firstLine="720"/>
        <w:contextualSpacing w:val="0"/>
        <w:rPr>
          <w:rFonts w:cs="Arial"/>
          <w:sz w:val="24"/>
          <w:szCs w:val="24"/>
        </w:rPr>
      </w:pPr>
      <w:r w:rsidRPr="00C13C53">
        <w:rPr>
          <w:rFonts w:cs="Arial"/>
          <w:bCs/>
          <w:sz w:val="24"/>
          <w:szCs w:val="24"/>
        </w:rPr>
        <w:t>What are</w:t>
      </w:r>
      <w:r w:rsidR="00121672" w:rsidRPr="00C13C53">
        <w:rPr>
          <w:rFonts w:cs="Arial"/>
          <w:bCs/>
          <w:sz w:val="24"/>
          <w:szCs w:val="24"/>
        </w:rPr>
        <w:t xml:space="preserve"> the strengths and weaknesses of each COA</w:t>
      </w:r>
      <w:r w:rsidR="00543946">
        <w:rPr>
          <w:rFonts w:cs="Arial"/>
          <w:bCs/>
          <w:sz w:val="24"/>
          <w:szCs w:val="24"/>
        </w:rPr>
        <w:t>,</w:t>
      </w:r>
      <w:r w:rsidR="00121672" w:rsidRPr="00C13C53">
        <w:rPr>
          <w:rFonts w:cs="Arial"/>
          <w:sz w:val="24"/>
          <w:szCs w:val="24"/>
        </w:rPr>
        <w:t xml:space="preserve"> and how well</w:t>
      </w:r>
      <w:r w:rsidRPr="00C13C53">
        <w:rPr>
          <w:rFonts w:cs="Arial"/>
          <w:sz w:val="24"/>
          <w:szCs w:val="24"/>
        </w:rPr>
        <w:t xml:space="preserve"> do</w:t>
      </w:r>
      <w:r w:rsidR="00345CA6">
        <w:rPr>
          <w:rFonts w:cs="Arial"/>
          <w:sz w:val="24"/>
          <w:szCs w:val="24"/>
        </w:rPr>
        <w:t>es each COA</w:t>
      </w:r>
      <w:r w:rsidR="00121672" w:rsidRPr="00C13C53">
        <w:rPr>
          <w:rFonts w:cs="Arial"/>
          <w:sz w:val="24"/>
          <w:szCs w:val="24"/>
        </w:rPr>
        <w:t xml:space="preserve"> meet the </w:t>
      </w:r>
      <w:r w:rsidR="00543946">
        <w:rPr>
          <w:rFonts w:cs="Arial"/>
          <w:sz w:val="24"/>
          <w:szCs w:val="24"/>
        </w:rPr>
        <w:t>c</w:t>
      </w:r>
      <w:r w:rsidR="00121672" w:rsidRPr="00C13C53">
        <w:rPr>
          <w:rFonts w:cs="Arial"/>
          <w:sz w:val="24"/>
          <w:szCs w:val="24"/>
        </w:rPr>
        <w:t>ommander’s vision for success</w:t>
      </w:r>
      <w:r w:rsidRPr="00C13C53">
        <w:rPr>
          <w:rFonts w:cs="Arial"/>
          <w:sz w:val="24"/>
          <w:szCs w:val="24"/>
        </w:rPr>
        <w:t>?</w:t>
      </w:r>
      <w:r w:rsidR="00250E40">
        <w:rPr>
          <w:rFonts w:cs="Arial"/>
          <w:sz w:val="24"/>
          <w:szCs w:val="24"/>
        </w:rPr>
        <w:t xml:space="preserve">  How well do they hold up under the rigor of a realistic opposing force or situation (for an HA mission, the enemy might not be an armed force).</w:t>
      </w:r>
    </w:p>
    <w:p w14:paraId="6D59F64C" w14:textId="75316962" w:rsidR="00121672" w:rsidRPr="00C13C53" w:rsidRDefault="00243CAC" w:rsidP="00D8662F">
      <w:pPr>
        <w:pStyle w:val="ListParagraph"/>
        <w:numPr>
          <w:ilvl w:val="0"/>
          <w:numId w:val="28"/>
        </w:numPr>
        <w:tabs>
          <w:tab w:val="left" w:pos="990"/>
        </w:tabs>
        <w:spacing w:after="120" w:line="240" w:lineRule="auto"/>
        <w:ind w:left="0" w:firstLine="720"/>
        <w:contextualSpacing w:val="0"/>
        <w:rPr>
          <w:rFonts w:cs="Arial"/>
          <w:sz w:val="24"/>
          <w:szCs w:val="24"/>
        </w:rPr>
      </w:pPr>
      <w:r w:rsidRPr="00C13C53">
        <w:rPr>
          <w:rFonts w:cs="Arial"/>
          <w:bCs/>
          <w:sz w:val="24"/>
          <w:szCs w:val="24"/>
        </w:rPr>
        <w:t>What are p</w:t>
      </w:r>
      <w:r w:rsidR="00121672" w:rsidRPr="00C13C53">
        <w:rPr>
          <w:rFonts w:cs="Arial"/>
          <w:bCs/>
          <w:sz w:val="24"/>
          <w:szCs w:val="24"/>
        </w:rPr>
        <w:t xml:space="preserve">otential decision points </w:t>
      </w:r>
      <w:r w:rsidR="00121672" w:rsidRPr="00C13C53">
        <w:rPr>
          <w:rFonts w:cs="Arial"/>
          <w:sz w:val="24"/>
          <w:szCs w:val="24"/>
        </w:rPr>
        <w:t xml:space="preserve">where the commander must make </w:t>
      </w:r>
      <w:r w:rsidR="00F34DC3" w:rsidRPr="00C13C53">
        <w:rPr>
          <w:rFonts w:cs="Arial"/>
          <w:sz w:val="24"/>
          <w:szCs w:val="24"/>
        </w:rPr>
        <w:t xml:space="preserve">a </w:t>
      </w:r>
      <w:r w:rsidR="00121672" w:rsidRPr="00C13C53">
        <w:rPr>
          <w:rFonts w:cs="Arial"/>
          <w:sz w:val="24"/>
          <w:szCs w:val="24"/>
        </w:rPr>
        <w:t xml:space="preserve">key decision, and the </w:t>
      </w:r>
      <w:r w:rsidR="00121672" w:rsidRPr="00C13C53">
        <w:rPr>
          <w:rFonts w:cs="Arial"/>
          <w:bCs/>
          <w:sz w:val="24"/>
          <w:szCs w:val="24"/>
        </w:rPr>
        <w:t>critical information requirements</w:t>
      </w:r>
      <w:r w:rsidR="00121672" w:rsidRPr="00C13C53">
        <w:rPr>
          <w:rFonts w:cs="Arial"/>
          <w:sz w:val="24"/>
          <w:szCs w:val="24"/>
        </w:rPr>
        <w:t xml:space="preserve"> (CCIR) for the commander to make such </w:t>
      </w:r>
      <w:r w:rsidR="00345CA6">
        <w:rPr>
          <w:rFonts w:cs="Arial"/>
          <w:sz w:val="24"/>
          <w:szCs w:val="24"/>
        </w:rPr>
        <w:t xml:space="preserve">a </w:t>
      </w:r>
      <w:r w:rsidR="00121672" w:rsidRPr="00C13C53">
        <w:rPr>
          <w:rFonts w:cs="Arial"/>
          <w:sz w:val="24"/>
          <w:szCs w:val="24"/>
        </w:rPr>
        <w:t>decision</w:t>
      </w:r>
      <w:r w:rsidRPr="00C13C53">
        <w:rPr>
          <w:rFonts w:cs="Arial"/>
          <w:sz w:val="24"/>
          <w:szCs w:val="24"/>
        </w:rPr>
        <w:t>?</w:t>
      </w:r>
    </w:p>
    <w:p w14:paraId="2F4AC569" w14:textId="03A4C8BF" w:rsidR="00121672" w:rsidRPr="00C13C53" w:rsidRDefault="00345CA6" w:rsidP="00D8662F">
      <w:pPr>
        <w:pStyle w:val="ListParagraph"/>
        <w:numPr>
          <w:ilvl w:val="0"/>
          <w:numId w:val="28"/>
        </w:numPr>
        <w:tabs>
          <w:tab w:val="left" w:pos="990"/>
        </w:tabs>
        <w:spacing w:after="240" w:line="240" w:lineRule="auto"/>
        <w:ind w:left="0" w:firstLine="720"/>
        <w:contextualSpacing w:val="0"/>
        <w:rPr>
          <w:rFonts w:cs="Arial"/>
          <w:sz w:val="24"/>
          <w:szCs w:val="24"/>
        </w:rPr>
      </w:pPr>
      <w:r>
        <w:rPr>
          <w:rFonts w:cs="Arial"/>
          <w:sz w:val="24"/>
          <w:szCs w:val="24"/>
        </w:rPr>
        <w:t>Which</w:t>
      </w:r>
      <w:r w:rsidRPr="00C13C53">
        <w:rPr>
          <w:rFonts w:cs="Arial"/>
          <w:sz w:val="24"/>
          <w:szCs w:val="24"/>
        </w:rPr>
        <w:t xml:space="preserve"> </w:t>
      </w:r>
      <w:r w:rsidR="00243CAC" w:rsidRPr="00C13C53">
        <w:rPr>
          <w:rFonts w:cs="Arial"/>
          <w:sz w:val="24"/>
          <w:szCs w:val="24"/>
        </w:rPr>
        <w:t>a</w:t>
      </w:r>
      <w:r w:rsidR="00121672" w:rsidRPr="00C13C53">
        <w:rPr>
          <w:rFonts w:cs="Arial"/>
          <w:sz w:val="24"/>
          <w:szCs w:val="24"/>
        </w:rPr>
        <w:t>spects of the COA may introduce strategic challenges that must be resolved</w:t>
      </w:r>
      <w:r w:rsidR="00243CAC" w:rsidRPr="00C13C53">
        <w:rPr>
          <w:rFonts w:cs="Arial"/>
          <w:sz w:val="24"/>
          <w:szCs w:val="24"/>
        </w:rPr>
        <w:t>?</w:t>
      </w:r>
    </w:p>
    <w:p w14:paraId="6284141A" w14:textId="6B764E5C" w:rsidR="00243CAC" w:rsidRPr="00C13C53" w:rsidRDefault="00421D81" w:rsidP="00E278BD">
      <w:pPr>
        <w:tabs>
          <w:tab w:val="left" w:pos="360"/>
        </w:tabs>
        <w:spacing w:after="240" w:line="240" w:lineRule="auto"/>
        <w:rPr>
          <w:rFonts w:cs="Arial"/>
          <w:sz w:val="24"/>
          <w:szCs w:val="24"/>
        </w:rPr>
      </w:pPr>
      <w:r>
        <w:rPr>
          <w:rFonts w:cs="Arial"/>
          <w:sz w:val="24"/>
          <w:szCs w:val="24"/>
        </w:rPr>
        <w:tab/>
      </w:r>
      <w:r w:rsidR="006B7C2F" w:rsidRPr="00C13C53">
        <w:rPr>
          <w:rFonts w:cs="Arial"/>
          <w:sz w:val="24"/>
          <w:szCs w:val="24"/>
        </w:rPr>
        <w:t>Wargaming</w:t>
      </w:r>
      <w:r w:rsidR="00243CAC" w:rsidRPr="00C13C53">
        <w:rPr>
          <w:rFonts w:cs="Arial"/>
          <w:sz w:val="24"/>
          <w:szCs w:val="24"/>
        </w:rPr>
        <w:t xml:space="preserve"> is </w:t>
      </w:r>
      <w:r w:rsidR="00F46550">
        <w:rPr>
          <w:rFonts w:cs="Arial"/>
          <w:sz w:val="24"/>
          <w:szCs w:val="24"/>
        </w:rPr>
        <w:t>"</w:t>
      </w:r>
      <w:r w:rsidR="00243CAC" w:rsidRPr="00C13C53">
        <w:rPr>
          <w:rFonts w:cs="Arial"/>
          <w:sz w:val="24"/>
          <w:szCs w:val="24"/>
        </w:rPr>
        <w:t>a simulation of a military operation involving two or more opposing forces, using rules, data and procedures designed to depict an actual or assumed real-life situation</w:t>
      </w:r>
      <w:r w:rsidR="00F46550">
        <w:rPr>
          <w:rFonts w:cs="Arial"/>
          <w:sz w:val="24"/>
          <w:szCs w:val="24"/>
        </w:rPr>
        <w:t>"</w:t>
      </w:r>
      <w:r w:rsidR="00243CAC" w:rsidRPr="00C13C53">
        <w:rPr>
          <w:rFonts w:cs="Arial"/>
          <w:sz w:val="24"/>
          <w:szCs w:val="24"/>
        </w:rPr>
        <w:t xml:space="preserve"> (JP 1-02).  </w:t>
      </w:r>
      <w:r w:rsidR="000E640D" w:rsidRPr="00C13C53">
        <w:rPr>
          <w:rFonts w:cs="Arial"/>
          <w:sz w:val="24"/>
          <w:szCs w:val="24"/>
        </w:rPr>
        <w:t>It</w:t>
      </w:r>
      <w:r w:rsidR="00243CAC" w:rsidRPr="00C13C53">
        <w:rPr>
          <w:rFonts w:cs="Arial"/>
          <w:sz w:val="24"/>
          <w:szCs w:val="24"/>
        </w:rPr>
        <w:t xml:space="preserve"> is a conscious effort to visualize the flow of a plan, within an OE, using joint forces, while integrating the other </w:t>
      </w:r>
      <w:r w:rsidR="00BE046D">
        <w:rPr>
          <w:rFonts w:cs="Arial"/>
          <w:sz w:val="24"/>
          <w:szCs w:val="24"/>
        </w:rPr>
        <w:t>instrument</w:t>
      </w:r>
      <w:r w:rsidR="00243CAC" w:rsidRPr="00C13C53">
        <w:rPr>
          <w:rFonts w:cs="Arial"/>
          <w:sz w:val="24"/>
          <w:szCs w:val="24"/>
        </w:rPr>
        <w:t xml:space="preserve">s of power as appropriate, </w:t>
      </w:r>
      <w:r w:rsidR="00243CAC" w:rsidRPr="00C13C53">
        <w:rPr>
          <w:rFonts w:cs="Arial"/>
          <w:sz w:val="24"/>
          <w:szCs w:val="24"/>
        </w:rPr>
        <w:lastRenderedPageBreak/>
        <w:t xml:space="preserve">and </w:t>
      </w:r>
      <w:r w:rsidR="00345CA6">
        <w:rPr>
          <w:rFonts w:cs="Arial"/>
          <w:sz w:val="24"/>
          <w:szCs w:val="24"/>
        </w:rPr>
        <w:t xml:space="preserve">confronting </w:t>
      </w:r>
      <w:r w:rsidR="00243CAC" w:rsidRPr="00C13C53">
        <w:rPr>
          <w:rFonts w:cs="Arial"/>
          <w:sz w:val="24"/>
          <w:szCs w:val="24"/>
        </w:rPr>
        <w:t xml:space="preserve">a realistic, thinking, and adaptive adversary.  </w:t>
      </w:r>
      <w:r w:rsidR="000E640D" w:rsidRPr="00C13C53">
        <w:rPr>
          <w:rFonts w:cs="Arial"/>
          <w:sz w:val="24"/>
          <w:szCs w:val="24"/>
        </w:rPr>
        <w:t>Wargaming</w:t>
      </w:r>
      <w:r w:rsidR="00243CAC" w:rsidRPr="00C13C53">
        <w:rPr>
          <w:rFonts w:cs="Arial"/>
          <w:sz w:val="24"/>
          <w:szCs w:val="24"/>
        </w:rPr>
        <w:t xml:space="preserve"> assists joint-force planners to identify the strengths and weaknesses, associated risks, and asset shortfalls for each friendly COA.  While joint doctrine refers to visualizing the flow of a military operation as the key element in wargaming, the </w:t>
      </w:r>
      <w:r w:rsidR="00543946">
        <w:rPr>
          <w:rFonts w:cs="Arial"/>
          <w:sz w:val="24"/>
          <w:szCs w:val="24"/>
        </w:rPr>
        <w:t>c</w:t>
      </w:r>
      <w:r w:rsidR="00243CAC" w:rsidRPr="00C13C53">
        <w:rPr>
          <w:rFonts w:cs="Arial"/>
          <w:sz w:val="24"/>
          <w:szCs w:val="24"/>
        </w:rPr>
        <w:t xml:space="preserve">ommander and staff must </w:t>
      </w:r>
      <w:r w:rsidR="001E3F3E">
        <w:rPr>
          <w:rFonts w:cs="Arial"/>
          <w:sz w:val="24"/>
          <w:szCs w:val="24"/>
        </w:rPr>
        <w:t xml:space="preserve">also </w:t>
      </w:r>
      <w:r w:rsidR="00243CAC" w:rsidRPr="00C13C53">
        <w:rPr>
          <w:rFonts w:cs="Arial"/>
          <w:sz w:val="24"/>
          <w:szCs w:val="24"/>
        </w:rPr>
        <w:t xml:space="preserve">consider the application of all </w:t>
      </w:r>
      <w:r w:rsidR="00BE046D">
        <w:rPr>
          <w:rFonts w:cs="Arial"/>
          <w:sz w:val="24"/>
          <w:szCs w:val="24"/>
        </w:rPr>
        <w:t>instrument</w:t>
      </w:r>
      <w:r w:rsidR="004767D5">
        <w:rPr>
          <w:rFonts w:cs="Arial"/>
          <w:sz w:val="24"/>
          <w:szCs w:val="24"/>
        </w:rPr>
        <w:t>s of national power (DIME).</w:t>
      </w:r>
    </w:p>
    <w:p w14:paraId="000403D0" w14:textId="34A90134" w:rsidR="006D3EA7" w:rsidRPr="00C13C53" w:rsidRDefault="00421D81" w:rsidP="00E278BD">
      <w:pPr>
        <w:pStyle w:val="BodyTextIndent2"/>
        <w:tabs>
          <w:tab w:val="clear" w:pos="900"/>
          <w:tab w:val="clear" w:pos="1350"/>
          <w:tab w:val="left" w:pos="270"/>
        </w:tabs>
        <w:spacing w:after="120"/>
        <w:ind w:left="0"/>
        <w:rPr>
          <w:rFonts w:ascii="Arial" w:hAnsi="Arial" w:cs="Arial"/>
          <w:szCs w:val="24"/>
        </w:rPr>
      </w:pPr>
      <w:r>
        <w:rPr>
          <w:rFonts w:ascii="Arial" w:hAnsi="Arial" w:cs="Arial"/>
          <w:szCs w:val="24"/>
        </w:rPr>
        <w:tab/>
      </w:r>
      <w:r w:rsidR="006D3EA7" w:rsidRPr="00C13C53">
        <w:rPr>
          <w:rFonts w:ascii="Arial" w:hAnsi="Arial" w:cs="Arial"/>
          <w:szCs w:val="24"/>
        </w:rPr>
        <w:t xml:space="preserve">a.  </w:t>
      </w:r>
      <w:r w:rsidR="006D3EA7" w:rsidRPr="00C13C53">
        <w:rPr>
          <w:rFonts w:ascii="Arial" w:hAnsi="Arial" w:cs="Arial"/>
          <w:i/>
          <w:szCs w:val="24"/>
          <w:u w:val="single"/>
        </w:rPr>
        <w:t xml:space="preserve">Develop </w:t>
      </w:r>
      <w:r w:rsidR="00543946">
        <w:rPr>
          <w:rFonts w:ascii="Arial" w:hAnsi="Arial" w:cs="Arial"/>
          <w:i/>
          <w:szCs w:val="24"/>
          <w:u w:val="single"/>
        </w:rPr>
        <w:t>e</w:t>
      </w:r>
      <w:r w:rsidR="00213CFD" w:rsidRPr="00C13C53">
        <w:rPr>
          <w:rFonts w:ascii="Arial" w:hAnsi="Arial" w:cs="Arial"/>
          <w:i/>
          <w:szCs w:val="24"/>
          <w:u w:val="single"/>
        </w:rPr>
        <w:t xml:space="preserve">valuation </w:t>
      </w:r>
      <w:r w:rsidR="00543946">
        <w:rPr>
          <w:rFonts w:ascii="Arial" w:hAnsi="Arial" w:cs="Arial"/>
          <w:i/>
          <w:szCs w:val="24"/>
          <w:u w:val="single"/>
        </w:rPr>
        <w:t>c</w:t>
      </w:r>
      <w:r w:rsidR="00213CFD" w:rsidRPr="00C13C53">
        <w:rPr>
          <w:rFonts w:ascii="Arial" w:hAnsi="Arial" w:cs="Arial"/>
          <w:i/>
          <w:szCs w:val="24"/>
          <w:u w:val="single"/>
        </w:rPr>
        <w:t>riteria</w:t>
      </w:r>
      <w:r w:rsidR="006D3EA7" w:rsidRPr="00C13C53">
        <w:rPr>
          <w:rFonts w:ascii="Arial" w:hAnsi="Arial" w:cs="Arial"/>
          <w:i/>
          <w:szCs w:val="24"/>
        </w:rPr>
        <w:t>.</w:t>
      </w:r>
      <w:r w:rsidR="006D3EA7" w:rsidRPr="00C13C53">
        <w:rPr>
          <w:rFonts w:ascii="Arial" w:hAnsi="Arial" w:cs="Arial"/>
          <w:szCs w:val="24"/>
        </w:rPr>
        <w:t xml:space="preserve"> </w:t>
      </w:r>
      <w:r w:rsidR="00014B47" w:rsidRPr="00C13C53">
        <w:rPr>
          <w:rFonts w:ascii="Arial" w:hAnsi="Arial" w:cs="Arial"/>
          <w:szCs w:val="24"/>
        </w:rPr>
        <w:t xml:space="preserve"> Determining the initial evaluation criteria is a critical requirement that begins before COA analysis.  The commander may </w:t>
      </w:r>
      <w:r w:rsidR="00345CA6">
        <w:rPr>
          <w:rFonts w:ascii="Arial" w:hAnsi="Arial" w:cs="Arial"/>
          <w:szCs w:val="24"/>
        </w:rPr>
        <w:t>specify</w:t>
      </w:r>
      <w:r w:rsidR="00345CA6" w:rsidRPr="00C13C53">
        <w:rPr>
          <w:rFonts w:ascii="Arial" w:hAnsi="Arial" w:cs="Arial"/>
          <w:szCs w:val="24"/>
        </w:rPr>
        <w:t xml:space="preserve"> </w:t>
      </w:r>
      <w:r w:rsidR="00014B47" w:rsidRPr="00C13C53">
        <w:rPr>
          <w:rFonts w:ascii="Arial" w:hAnsi="Arial" w:cs="Arial"/>
          <w:szCs w:val="24"/>
        </w:rPr>
        <w:t xml:space="preserve">some of these criteria, but the JPG normally develops most </w:t>
      </w:r>
      <w:r w:rsidR="00345CA6">
        <w:rPr>
          <w:rFonts w:ascii="Arial" w:hAnsi="Arial" w:cs="Arial"/>
          <w:szCs w:val="24"/>
        </w:rPr>
        <w:t>of them</w:t>
      </w:r>
      <w:r w:rsidR="00014B47" w:rsidRPr="00C13C53">
        <w:rPr>
          <w:rFonts w:ascii="Arial" w:hAnsi="Arial" w:cs="Arial"/>
          <w:szCs w:val="24"/>
        </w:rPr>
        <w:t>.  The chief of staff may</w:t>
      </w:r>
      <w:r w:rsidR="0023724B">
        <w:rPr>
          <w:rFonts w:ascii="Arial" w:hAnsi="Arial" w:cs="Arial"/>
          <w:szCs w:val="24"/>
        </w:rPr>
        <w:t xml:space="preserve"> also</w:t>
      </w:r>
      <w:r w:rsidR="00014B47" w:rsidRPr="00C13C53">
        <w:rPr>
          <w:rFonts w:ascii="Arial" w:hAnsi="Arial" w:cs="Arial"/>
          <w:szCs w:val="24"/>
        </w:rPr>
        <w:t xml:space="preserve"> help in building the criteria</w:t>
      </w:r>
      <w:r w:rsidR="0023724B">
        <w:rPr>
          <w:rFonts w:ascii="Arial" w:hAnsi="Arial" w:cs="Arial"/>
          <w:szCs w:val="24"/>
        </w:rPr>
        <w:t xml:space="preserve"> and some may be gleaned </w:t>
      </w:r>
      <w:r w:rsidR="00345CA6">
        <w:rPr>
          <w:rFonts w:ascii="Arial" w:hAnsi="Arial" w:cs="Arial"/>
          <w:szCs w:val="24"/>
        </w:rPr>
        <w:t xml:space="preserve">easily </w:t>
      </w:r>
      <w:r w:rsidR="0023724B">
        <w:rPr>
          <w:rFonts w:ascii="Arial" w:hAnsi="Arial" w:cs="Arial"/>
          <w:szCs w:val="24"/>
        </w:rPr>
        <w:t>from strategic guidance</w:t>
      </w:r>
      <w:r w:rsidR="00014B47" w:rsidRPr="00C13C53">
        <w:rPr>
          <w:rFonts w:ascii="Arial" w:hAnsi="Arial" w:cs="Arial"/>
          <w:szCs w:val="24"/>
        </w:rPr>
        <w:t xml:space="preserve">.  The commander is the final approval authority for the criteria, regardless of who develops them.  </w:t>
      </w:r>
      <w:r w:rsidR="006D3EA7" w:rsidRPr="00C13C53">
        <w:rPr>
          <w:rFonts w:ascii="Arial" w:hAnsi="Arial" w:cs="Arial"/>
          <w:szCs w:val="24"/>
        </w:rPr>
        <w:t>The insights available from Mission Analysis, and from the commander’s intent and planning guidance</w:t>
      </w:r>
      <w:r w:rsidR="00345CA6">
        <w:rPr>
          <w:rFonts w:ascii="Arial" w:hAnsi="Arial" w:cs="Arial"/>
          <w:szCs w:val="24"/>
        </w:rPr>
        <w:t>,</w:t>
      </w:r>
      <w:r w:rsidR="006D3EA7" w:rsidRPr="00C13C53">
        <w:rPr>
          <w:rFonts w:ascii="Arial" w:hAnsi="Arial" w:cs="Arial"/>
          <w:szCs w:val="24"/>
        </w:rPr>
        <w:t xml:space="preserve"> may suggest appropriate </w:t>
      </w:r>
      <w:r w:rsidR="00213CFD" w:rsidRPr="00C13C53">
        <w:rPr>
          <w:rFonts w:ascii="Arial" w:hAnsi="Arial" w:cs="Arial"/>
          <w:szCs w:val="24"/>
        </w:rPr>
        <w:t>evaluation criteria</w:t>
      </w:r>
      <w:r w:rsidR="006D3EA7" w:rsidRPr="00C13C53">
        <w:rPr>
          <w:rFonts w:ascii="Arial" w:hAnsi="Arial" w:cs="Arial"/>
          <w:szCs w:val="24"/>
        </w:rPr>
        <w:t xml:space="preserve">.  Through the </w:t>
      </w:r>
      <w:r w:rsidR="006B7C2F" w:rsidRPr="00C13C53">
        <w:rPr>
          <w:rFonts w:ascii="Arial" w:hAnsi="Arial" w:cs="Arial"/>
          <w:szCs w:val="24"/>
        </w:rPr>
        <w:t>wargaming</w:t>
      </w:r>
      <w:r w:rsidR="006D3EA7" w:rsidRPr="00C13C53">
        <w:rPr>
          <w:rFonts w:ascii="Arial" w:hAnsi="Arial" w:cs="Arial"/>
          <w:szCs w:val="24"/>
        </w:rPr>
        <w:t xml:space="preserve"> process, some additional evaluation criteria may </w:t>
      </w:r>
      <w:r w:rsidR="0023724B">
        <w:rPr>
          <w:rFonts w:ascii="Arial" w:hAnsi="Arial" w:cs="Arial"/>
          <w:szCs w:val="24"/>
        </w:rPr>
        <w:t>emerge</w:t>
      </w:r>
      <w:r w:rsidR="006D3EA7" w:rsidRPr="00C13C53">
        <w:rPr>
          <w:rFonts w:ascii="Arial" w:hAnsi="Arial" w:cs="Arial"/>
          <w:szCs w:val="24"/>
        </w:rPr>
        <w:t xml:space="preserve"> for use later in COA comparison.  Some examples of potential </w:t>
      </w:r>
      <w:r w:rsidR="00213CFD" w:rsidRPr="00C13C53">
        <w:rPr>
          <w:rFonts w:ascii="Arial" w:hAnsi="Arial" w:cs="Arial"/>
          <w:szCs w:val="24"/>
        </w:rPr>
        <w:t>evaluation criteria</w:t>
      </w:r>
      <w:r w:rsidR="006D3EA7" w:rsidRPr="00C13C53">
        <w:rPr>
          <w:rFonts w:ascii="Arial" w:hAnsi="Arial" w:cs="Arial"/>
          <w:szCs w:val="24"/>
        </w:rPr>
        <w:t xml:space="preserve"> are:</w:t>
      </w:r>
    </w:p>
    <w:p w14:paraId="3512F849" w14:textId="2A6EF3FF" w:rsidR="006D3EA7" w:rsidRPr="00E278BD" w:rsidRDefault="006D3EA7" w:rsidP="00D8662F">
      <w:pPr>
        <w:pStyle w:val="BodyTextIndent2"/>
        <w:numPr>
          <w:ilvl w:val="0"/>
          <w:numId w:val="92"/>
        </w:numPr>
        <w:tabs>
          <w:tab w:val="clear" w:pos="720"/>
          <w:tab w:val="clear" w:pos="900"/>
          <w:tab w:val="clear" w:pos="1350"/>
          <w:tab w:val="left" w:pos="1080"/>
        </w:tabs>
        <w:spacing w:after="120"/>
        <w:ind w:left="0" w:firstLine="720"/>
        <w:rPr>
          <w:rFonts w:ascii="Arial" w:hAnsi="Arial" w:cs="Arial"/>
          <w:i/>
          <w:szCs w:val="24"/>
        </w:rPr>
      </w:pPr>
      <w:r w:rsidRPr="00E278BD">
        <w:rPr>
          <w:rFonts w:ascii="Arial" w:hAnsi="Arial" w:cs="Arial"/>
          <w:i/>
          <w:szCs w:val="24"/>
        </w:rPr>
        <w:t xml:space="preserve">Risk (during </w:t>
      </w:r>
      <w:r w:rsidR="00345CA6">
        <w:rPr>
          <w:rFonts w:ascii="Arial" w:hAnsi="Arial" w:cs="Arial"/>
          <w:i/>
          <w:szCs w:val="24"/>
        </w:rPr>
        <w:t xml:space="preserve">and after </w:t>
      </w:r>
      <w:r w:rsidRPr="00E278BD">
        <w:rPr>
          <w:rFonts w:ascii="Arial" w:hAnsi="Arial" w:cs="Arial"/>
          <w:i/>
          <w:szCs w:val="24"/>
        </w:rPr>
        <w:t>operations; strategic and operational)</w:t>
      </w:r>
      <w:r w:rsidR="00543946">
        <w:rPr>
          <w:rFonts w:ascii="Arial" w:hAnsi="Arial" w:cs="Arial"/>
          <w:i/>
          <w:szCs w:val="24"/>
        </w:rPr>
        <w:t>.</w:t>
      </w:r>
    </w:p>
    <w:p w14:paraId="33CBEB6D" w14:textId="77777777" w:rsidR="006D3EA7" w:rsidRPr="00E278BD" w:rsidRDefault="006D3EA7" w:rsidP="00D8662F">
      <w:pPr>
        <w:pStyle w:val="BodyTextIndent2"/>
        <w:numPr>
          <w:ilvl w:val="0"/>
          <w:numId w:val="92"/>
        </w:numPr>
        <w:tabs>
          <w:tab w:val="clear" w:pos="720"/>
          <w:tab w:val="clear" w:pos="900"/>
          <w:tab w:val="clear" w:pos="1350"/>
          <w:tab w:val="left" w:pos="1080"/>
        </w:tabs>
        <w:spacing w:after="120"/>
        <w:ind w:left="0" w:firstLine="720"/>
        <w:rPr>
          <w:rFonts w:ascii="Arial" w:hAnsi="Arial" w:cs="Arial"/>
          <w:i/>
          <w:szCs w:val="24"/>
        </w:rPr>
      </w:pPr>
      <w:r w:rsidRPr="00E278BD">
        <w:rPr>
          <w:rFonts w:ascii="Arial" w:hAnsi="Arial" w:cs="Arial"/>
          <w:i/>
          <w:szCs w:val="24"/>
        </w:rPr>
        <w:t>Flexibility</w:t>
      </w:r>
      <w:r w:rsidR="00543946">
        <w:rPr>
          <w:rFonts w:ascii="Arial" w:hAnsi="Arial" w:cs="Arial"/>
          <w:i/>
          <w:szCs w:val="24"/>
        </w:rPr>
        <w:t>.</w:t>
      </w:r>
    </w:p>
    <w:p w14:paraId="31139345" w14:textId="54E3A0B7" w:rsidR="006D3EA7" w:rsidRPr="00E278BD" w:rsidRDefault="0023724B" w:rsidP="00D8662F">
      <w:pPr>
        <w:pStyle w:val="BodyTextIndent2"/>
        <w:numPr>
          <w:ilvl w:val="0"/>
          <w:numId w:val="92"/>
        </w:numPr>
        <w:tabs>
          <w:tab w:val="clear" w:pos="720"/>
          <w:tab w:val="clear" w:pos="900"/>
          <w:tab w:val="clear" w:pos="1350"/>
          <w:tab w:val="left" w:pos="1080"/>
        </w:tabs>
        <w:spacing w:after="120"/>
        <w:ind w:left="0" w:firstLine="720"/>
        <w:rPr>
          <w:rFonts w:ascii="Arial" w:hAnsi="Arial" w:cs="Arial"/>
          <w:i/>
          <w:szCs w:val="24"/>
        </w:rPr>
      </w:pPr>
      <w:r>
        <w:rPr>
          <w:rFonts w:ascii="Arial" w:hAnsi="Arial" w:cs="Arial"/>
          <w:i/>
          <w:szCs w:val="24"/>
        </w:rPr>
        <w:t>Speed</w:t>
      </w:r>
      <w:r w:rsidR="00543946">
        <w:rPr>
          <w:rFonts w:ascii="Arial" w:hAnsi="Arial" w:cs="Arial"/>
          <w:i/>
          <w:szCs w:val="24"/>
        </w:rPr>
        <w:t>.</w:t>
      </w:r>
    </w:p>
    <w:p w14:paraId="57059804" w14:textId="77777777" w:rsidR="006D3EA7" w:rsidRPr="00E278BD" w:rsidRDefault="006D3EA7" w:rsidP="00D8662F">
      <w:pPr>
        <w:pStyle w:val="BodyTextIndent2"/>
        <w:numPr>
          <w:ilvl w:val="0"/>
          <w:numId w:val="92"/>
        </w:numPr>
        <w:tabs>
          <w:tab w:val="clear" w:pos="720"/>
          <w:tab w:val="clear" w:pos="900"/>
          <w:tab w:val="clear" w:pos="1350"/>
          <w:tab w:val="left" w:pos="1080"/>
        </w:tabs>
        <w:spacing w:after="120"/>
        <w:ind w:left="0" w:firstLine="720"/>
        <w:rPr>
          <w:rFonts w:ascii="Arial" w:hAnsi="Arial" w:cs="Arial"/>
          <w:i/>
          <w:szCs w:val="24"/>
        </w:rPr>
      </w:pPr>
      <w:r w:rsidRPr="00E278BD">
        <w:rPr>
          <w:rFonts w:ascii="Arial" w:hAnsi="Arial" w:cs="Arial"/>
          <w:i/>
          <w:szCs w:val="24"/>
        </w:rPr>
        <w:t>Sustainment/support</w:t>
      </w:r>
      <w:r w:rsidR="00543946">
        <w:rPr>
          <w:rFonts w:ascii="Arial" w:hAnsi="Arial" w:cs="Arial"/>
          <w:i/>
          <w:szCs w:val="24"/>
        </w:rPr>
        <w:t>.</w:t>
      </w:r>
    </w:p>
    <w:p w14:paraId="0CA5C0C3" w14:textId="77777777" w:rsidR="006D3EA7" w:rsidRPr="00E278BD" w:rsidRDefault="006D3EA7" w:rsidP="00D8662F">
      <w:pPr>
        <w:pStyle w:val="BodyTextIndent2"/>
        <w:numPr>
          <w:ilvl w:val="0"/>
          <w:numId w:val="92"/>
        </w:numPr>
        <w:tabs>
          <w:tab w:val="clear" w:pos="720"/>
          <w:tab w:val="clear" w:pos="900"/>
          <w:tab w:val="clear" w:pos="1350"/>
          <w:tab w:val="left" w:pos="1080"/>
        </w:tabs>
        <w:spacing w:after="120"/>
        <w:ind w:left="0" w:firstLine="720"/>
        <w:rPr>
          <w:rFonts w:ascii="Arial" w:hAnsi="Arial" w:cs="Arial"/>
          <w:i/>
          <w:szCs w:val="24"/>
        </w:rPr>
      </w:pPr>
      <w:r w:rsidRPr="00E278BD">
        <w:rPr>
          <w:rFonts w:ascii="Arial" w:hAnsi="Arial" w:cs="Arial"/>
          <w:i/>
          <w:szCs w:val="24"/>
        </w:rPr>
        <w:t>Surprise</w:t>
      </w:r>
      <w:r w:rsidR="00543946">
        <w:rPr>
          <w:rFonts w:ascii="Arial" w:hAnsi="Arial" w:cs="Arial"/>
          <w:i/>
          <w:szCs w:val="24"/>
        </w:rPr>
        <w:t>.</w:t>
      </w:r>
    </w:p>
    <w:p w14:paraId="4DE0B8D4" w14:textId="77777777" w:rsidR="00213CFD" w:rsidRPr="00E278BD" w:rsidRDefault="00213CFD" w:rsidP="00D8662F">
      <w:pPr>
        <w:pStyle w:val="BodyTextIndent2"/>
        <w:numPr>
          <w:ilvl w:val="0"/>
          <w:numId w:val="92"/>
        </w:numPr>
        <w:tabs>
          <w:tab w:val="clear" w:pos="720"/>
          <w:tab w:val="clear" w:pos="900"/>
          <w:tab w:val="clear" w:pos="1350"/>
          <w:tab w:val="left" w:pos="1080"/>
        </w:tabs>
        <w:spacing w:after="120"/>
        <w:ind w:left="0" w:firstLine="720"/>
        <w:rPr>
          <w:rFonts w:ascii="Arial" w:hAnsi="Arial" w:cs="Arial"/>
          <w:i/>
          <w:szCs w:val="24"/>
        </w:rPr>
      </w:pPr>
      <w:r w:rsidRPr="00E278BD">
        <w:rPr>
          <w:rFonts w:ascii="Arial" w:hAnsi="Arial" w:cs="Arial"/>
          <w:i/>
          <w:szCs w:val="24"/>
        </w:rPr>
        <w:t>Defeats/protects the center of gravity</w:t>
      </w:r>
      <w:r w:rsidR="00543946">
        <w:rPr>
          <w:rFonts w:ascii="Arial" w:hAnsi="Arial" w:cs="Arial"/>
          <w:i/>
          <w:szCs w:val="24"/>
        </w:rPr>
        <w:t>.</w:t>
      </w:r>
    </w:p>
    <w:p w14:paraId="411F7B80" w14:textId="77777777" w:rsidR="006D3EA7" w:rsidRPr="00E278BD" w:rsidRDefault="006D3EA7" w:rsidP="00D8662F">
      <w:pPr>
        <w:pStyle w:val="BodyTextIndent2"/>
        <w:numPr>
          <w:ilvl w:val="0"/>
          <w:numId w:val="92"/>
        </w:numPr>
        <w:tabs>
          <w:tab w:val="clear" w:pos="720"/>
          <w:tab w:val="clear" w:pos="900"/>
          <w:tab w:val="clear" w:pos="1350"/>
          <w:tab w:val="left" w:pos="1080"/>
        </w:tabs>
        <w:spacing w:after="120"/>
        <w:ind w:left="0" w:firstLine="720"/>
        <w:rPr>
          <w:rFonts w:ascii="Arial" w:hAnsi="Arial" w:cs="Arial"/>
          <w:i/>
          <w:szCs w:val="24"/>
        </w:rPr>
      </w:pPr>
      <w:r w:rsidRPr="00E278BD">
        <w:rPr>
          <w:rFonts w:ascii="Arial" w:hAnsi="Arial" w:cs="Arial"/>
          <w:i/>
          <w:szCs w:val="24"/>
        </w:rPr>
        <w:t>Force protection</w:t>
      </w:r>
      <w:r w:rsidR="00403102">
        <w:rPr>
          <w:rFonts w:ascii="Arial" w:hAnsi="Arial" w:cs="Arial"/>
          <w:i/>
          <w:szCs w:val="24"/>
        </w:rPr>
        <w:t>.</w:t>
      </w:r>
    </w:p>
    <w:p w14:paraId="6FD1B936" w14:textId="23ADB9E2" w:rsidR="006D3EA7" w:rsidRPr="00E278BD" w:rsidRDefault="006D3EA7" w:rsidP="00D8662F">
      <w:pPr>
        <w:pStyle w:val="BodyTextIndent2"/>
        <w:numPr>
          <w:ilvl w:val="0"/>
          <w:numId w:val="92"/>
        </w:numPr>
        <w:tabs>
          <w:tab w:val="clear" w:pos="720"/>
          <w:tab w:val="clear" w:pos="900"/>
          <w:tab w:val="clear" w:pos="1350"/>
          <w:tab w:val="left" w:pos="1080"/>
        </w:tabs>
        <w:spacing w:after="120"/>
        <w:ind w:left="0" w:firstLine="720"/>
        <w:rPr>
          <w:rFonts w:ascii="Arial" w:hAnsi="Arial" w:cs="Arial"/>
          <w:i/>
          <w:szCs w:val="24"/>
        </w:rPr>
      </w:pPr>
      <w:r w:rsidRPr="00E278BD">
        <w:rPr>
          <w:rFonts w:ascii="Arial" w:hAnsi="Arial" w:cs="Arial"/>
          <w:i/>
          <w:szCs w:val="24"/>
        </w:rPr>
        <w:t>Casualties</w:t>
      </w:r>
      <w:r w:rsidR="0023724B">
        <w:rPr>
          <w:rFonts w:ascii="Arial" w:hAnsi="Arial" w:cs="Arial"/>
          <w:i/>
          <w:szCs w:val="24"/>
        </w:rPr>
        <w:t xml:space="preserve"> or collateral damage</w:t>
      </w:r>
      <w:r w:rsidR="00403102">
        <w:rPr>
          <w:rFonts w:ascii="Arial" w:hAnsi="Arial" w:cs="Arial"/>
          <w:i/>
          <w:szCs w:val="24"/>
        </w:rPr>
        <w:t>.</w:t>
      </w:r>
    </w:p>
    <w:p w14:paraId="5BBB330B" w14:textId="77777777" w:rsidR="006D3EA7" w:rsidRPr="00E278BD" w:rsidRDefault="006D3EA7" w:rsidP="00D8662F">
      <w:pPr>
        <w:pStyle w:val="BodyTextIndent2"/>
        <w:numPr>
          <w:ilvl w:val="0"/>
          <w:numId w:val="92"/>
        </w:numPr>
        <w:tabs>
          <w:tab w:val="clear" w:pos="720"/>
          <w:tab w:val="clear" w:pos="900"/>
          <w:tab w:val="clear" w:pos="1350"/>
          <w:tab w:val="left" w:pos="1080"/>
        </w:tabs>
        <w:spacing w:after="120"/>
        <w:ind w:left="0" w:firstLine="720"/>
        <w:rPr>
          <w:rFonts w:ascii="Arial" w:hAnsi="Arial" w:cs="Arial"/>
          <w:i/>
          <w:szCs w:val="24"/>
        </w:rPr>
      </w:pPr>
      <w:r w:rsidRPr="00E278BD">
        <w:rPr>
          <w:rFonts w:ascii="Arial" w:hAnsi="Arial" w:cs="Arial"/>
          <w:i/>
          <w:szCs w:val="24"/>
        </w:rPr>
        <w:t>Use of Flexible Deterrent Options</w:t>
      </w:r>
      <w:r w:rsidR="00403102">
        <w:rPr>
          <w:rFonts w:ascii="Arial" w:hAnsi="Arial" w:cs="Arial"/>
          <w:i/>
          <w:szCs w:val="24"/>
        </w:rPr>
        <w:t>.</w:t>
      </w:r>
    </w:p>
    <w:p w14:paraId="37A21286" w14:textId="77777777" w:rsidR="006D3EA7" w:rsidRDefault="006D3EA7" w:rsidP="00D8662F">
      <w:pPr>
        <w:pStyle w:val="BodyTextIndent2"/>
        <w:numPr>
          <w:ilvl w:val="0"/>
          <w:numId w:val="92"/>
        </w:numPr>
        <w:tabs>
          <w:tab w:val="clear" w:pos="720"/>
          <w:tab w:val="clear" w:pos="900"/>
          <w:tab w:val="clear" w:pos="1350"/>
          <w:tab w:val="left" w:pos="1080"/>
        </w:tabs>
        <w:spacing w:after="120"/>
        <w:ind w:left="0" w:firstLine="720"/>
        <w:rPr>
          <w:rFonts w:ascii="Arial" w:hAnsi="Arial" w:cs="Arial"/>
          <w:i/>
          <w:szCs w:val="24"/>
        </w:rPr>
      </w:pPr>
      <w:r w:rsidRPr="00E278BD">
        <w:rPr>
          <w:rFonts w:ascii="Arial" w:hAnsi="Arial" w:cs="Arial"/>
          <w:i/>
          <w:szCs w:val="24"/>
        </w:rPr>
        <w:t xml:space="preserve">Financial </w:t>
      </w:r>
      <w:r w:rsidR="000E640D" w:rsidRPr="00E278BD">
        <w:rPr>
          <w:rFonts w:ascii="Arial" w:hAnsi="Arial" w:cs="Arial"/>
          <w:i/>
          <w:szCs w:val="24"/>
        </w:rPr>
        <w:t>c</w:t>
      </w:r>
      <w:r w:rsidRPr="00E278BD">
        <w:rPr>
          <w:rFonts w:ascii="Arial" w:hAnsi="Arial" w:cs="Arial"/>
          <w:i/>
          <w:szCs w:val="24"/>
        </w:rPr>
        <w:t>osts</w:t>
      </w:r>
      <w:r w:rsidR="00403102">
        <w:rPr>
          <w:rFonts w:ascii="Arial" w:hAnsi="Arial" w:cs="Arial"/>
          <w:i/>
          <w:szCs w:val="24"/>
        </w:rPr>
        <w:t>.</w:t>
      </w:r>
    </w:p>
    <w:p w14:paraId="7E04D2A0" w14:textId="1A1145C1" w:rsidR="0023724B" w:rsidRPr="00E278BD" w:rsidRDefault="0023724B" w:rsidP="00D8662F">
      <w:pPr>
        <w:pStyle w:val="BodyTextIndent2"/>
        <w:numPr>
          <w:ilvl w:val="0"/>
          <w:numId w:val="92"/>
        </w:numPr>
        <w:tabs>
          <w:tab w:val="clear" w:pos="720"/>
          <w:tab w:val="clear" w:pos="900"/>
          <w:tab w:val="clear" w:pos="1350"/>
          <w:tab w:val="left" w:pos="1080"/>
        </w:tabs>
        <w:spacing w:after="120"/>
        <w:ind w:left="0" w:firstLine="720"/>
        <w:rPr>
          <w:rFonts w:ascii="Arial" w:hAnsi="Arial" w:cs="Arial"/>
          <w:i/>
          <w:szCs w:val="24"/>
        </w:rPr>
      </w:pPr>
      <w:r>
        <w:rPr>
          <w:rFonts w:ascii="Arial" w:hAnsi="Arial" w:cs="Arial"/>
          <w:i/>
          <w:szCs w:val="24"/>
        </w:rPr>
        <w:t>Impact on policy</w:t>
      </w:r>
    </w:p>
    <w:p w14:paraId="5FAD7D3D" w14:textId="77777777" w:rsidR="006D3EA7" w:rsidRPr="00C13C53" w:rsidRDefault="006D3EA7" w:rsidP="00D8662F">
      <w:pPr>
        <w:pStyle w:val="ListParagraph"/>
        <w:numPr>
          <w:ilvl w:val="0"/>
          <w:numId w:val="92"/>
        </w:numPr>
        <w:tabs>
          <w:tab w:val="clear" w:pos="720"/>
          <w:tab w:val="left" w:pos="1080"/>
        </w:tabs>
        <w:spacing w:after="240" w:line="240" w:lineRule="auto"/>
        <w:ind w:left="0" w:firstLine="720"/>
        <w:contextualSpacing w:val="0"/>
        <w:rPr>
          <w:rFonts w:cs="Arial"/>
          <w:sz w:val="24"/>
          <w:szCs w:val="24"/>
        </w:rPr>
      </w:pPr>
      <w:r w:rsidRPr="00E278BD">
        <w:rPr>
          <w:rFonts w:cs="Arial"/>
          <w:i/>
          <w:sz w:val="24"/>
          <w:szCs w:val="24"/>
        </w:rPr>
        <w:t>Impact on coalition interests</w:t>
      </w:r>
      <w:r w:rsidR="00403102">
        <w:rPr>
          <w:rFonts w:cs="Arial"/>
          <w:i/>
          <w:sz w:val="24"/>
          <w:szCs w:val="24"/>
        </w:rPr>
        <w:t>.</w:t>
      </w:r>
      <w:r w:rsidR="009A0F7E" w:rsidRPr="00E278BD">
        <w:rPr>
          <w:rFonts w:cs="Arial"/>
          <w:i/>
          <w:sz w:val="24"/>
          <w:szCs w:val="24"/>
        </w:rPr>
        <w:tab/>
      </w:r>
    </w:p>
    <w:p w14:paraId="1DAA6FD8" w14:textId="3748322D" w:rsidR="00121672" w:rsidRPr="00C13C53" w:rsidRDefault="00421D81" w:rsidP="00421D81">
      <w:pPr>
        <w:tabs>
          <w:tab w:val="left" w:pos="270"/>
        </w:tabs>
        <w:spacing w:after="240" w:line="240" w:lineRule="auto"/>
        <w:rPr>
          <w:rFonts w:cs="Arial"/>
          <w:szCs w:val="24"/>
        </w:rPr>
      </w:pPr>
      <w:r>
        <w:rPr>
          <w:rFonts w:cs="Arial"/>
          <w:sz w:val="24"/>
          <w:szCs w:val="24"/>
        </w:rPr>
        <w:tab/>
      </w:r>
      <w:r w:rsidR="006D3EA7" w:rsidRPr="00C13C53">
        <w:rPr>
          <w:rFonts w:cs="Arial"/>
          <w:sz w:val="24"/>
          <w:szCs w:val="24"/>
        </w:rPr>
        <w:t>b</w:t>
      </w:r>
      <w:r w:rsidR="009A0F7E" w:rsidRPr="00C13C53">
        <w:rPr>
          <w:rFonts w:cs="Arial"/>
          <w:sz w:val="24"/>
          <w:szCs w:val="24"/>
        </w:rPr>
        <w:t xml:space="preserve">.  </w:t>
      </w:r>
      <w:r w:rsidR="006B7C2F" w:rsidRPr="00C13C53">
        <w:rPr>
          <w:rFonts w:cs="Arial"/>
          <w:i/>
          <w:sz w:val="24"/>
          <w:szCs w:val="24"/>
          <w:u w:val="single"/>
        </w:rPr>
        <w:t>War game</w:t>
      </w:r>
      <w:r w:rsidR="00121672" w:rsidRPr="00C13C53">
        <w:rPr>
          <w:rFonts w:cs="Arial"/>
          <w:i/>
          <w:sz w:val="24"/>
          <w:szCs w:val="24"/>
          <w:u w:val="single"/>
        </w:rPr>
        <w:t xml:space="preserve"> each COA independently</w:t>
      </w:r>
      <w:r w:rsidR="00121672" w:rsidRPr="00C13C53">
        <w:rPr>
          <w:rFonts w:cs="Arial"/>
          <w:sz w:val="24"/>
          <w:szCs w:val="24"/>
        </w:rPr>
        <w:t xml:space="preserve">.  </w:t>
      </w:r>
      <w:r w:rsidR="00540911">
        <w:rPr>
          <w:rFonts w:cs="Arial"/>
        </w:rPr>
        <w:t>Wargaming</w:t>
      </w:r>
      <w:r w:rsidR="00243CAC" w:rsidRPr="00C13C53">
        <w:rPr>
          <w:rFonts w:cs="Arial"/>
          <w:sz w:val="24"/>
          <w:szCs w:val="24"/>
        </w:rPr>
        <w:t xml:space="preserve"> provides a useful means for the commander and staff to analyze and test each friendly COA against a selected opposing COA</w:t>
      </w:r>
      <w:r w:rsidR="0023724B">
        <w:rPr>
          <w:rFonts w:cs="Arial"/>
          <w:sz w:val="24"/>
          <w:szCs w:val="24"/>
        </w:rPr>
        <w:t xml:space="preserve"> (usually </w:t>
      </w:r>
      <w:r w:rsidR="00345CA6">
        <w:rPr>
          <w:rFonts w:cs="Arial"/>
          <w:sz w:val="24"/>
          <w:szCs w:val="24"/>
        </w:rPr>
        <w:t xml:space="preserve">the </w:t>
      </w:r>
      <w:r w:rsidR="0023724B">
        <w:rPr>
          <w:rFonts w:cs="Arial"/>
          <w:sz w:val="24"/>
          <w:szCs w:val="24"/>
        </w:rPr>
        <w:t>enemy</w:t>
      </w:r>
      <w:r w:rsidR="00345CA6">
        <w:rPr>
          <w:rFonts w:cs="Arial"/>
          <w:sz w:val="24"/>
          <w:szCs w:val="24"/>
        </w:rPr>
        <w:t>’s</w:t>
      </w:r>
      <w:r w:rsidR="0023724B">
        <w:rPr>
          <w:rFonts w:cs="Arial"/>
          <w:sz w:val="24"/>
          <w:szCs w:val="24"/>
        </w:rPr>
        <w:t xml:space="preserve"> most likely or most dangerous</w:t>
      </w:r>
      <w:r w:rsidR="00345CA6">
        <w:rPr>
          <w:rFonts w:cs="Arial"/>
          <w:sz w:val="24"/>
          <w:szCs w:val="24"/>
        </w:rPr>
        <w:t xml:space="preserve"> COA</w:t>
      </w:r>
      <w:r w:rsidR="0023724B">
        <w:rPr>
          <w:rFonts w:cs="Arial"/>
          <w:sz w:val="24"/>
          <w:szCs w:val="24"/>
        </w:rPr>
        <w:t>)</w:t>
      </w:r>
      <w:r w:rsidR="00243CAC" w:rsidRPr="00C13C53">
        <w:rPr>
          <w:rFonts w:cs="Arial"/>
          <w:sz w:val="24"/>
          <w:szCs w:val="24"/>
        </w:rPr>
        <w:t xml:space="preserve"> in an action-reaction-counteraction methodology.  The </w:t>
      </w:r>
      <w:r w:rsidR="00121672" w:rsidRPr="00C13C53">
        <w:rPr>
          <w:rFonts w:cs="Arial"/>
          <w:sz w:val="24"/>
          <w:szCs w:val="24"/>
        </w:rPr>
        <w:t xml:space="preserve">COAs </w:t>
      </w:r>
      <w:r w:rsidR="00243CAC" w:rsidRPr="00C13C53">
        <w:rPr>
          <w:rFonts w:cs="Arial"/>
          <w:sz w:val="24"/>
          <w:szCs w:val="24"/>
        </w:rPr>
        <w:t xml:space="preserve">must be evaluated </w:t>
      </w:r>
      <w:r w:rsidR="00121672" w:rsidRPr="00C13C53">
        <w:rPr>
          <w:rFonts w:cs="Arial"/>
          <w:sz w:val="24"/>
          <w:szCs w:val="24"/>
        </w:rPr>
        <w:t xml:space="preserve">through the </w:t>
      </w:r>
      <w:r w:rsidR="000E640D" w:rsidRPr="00C13C53">
        <w:rPr>
          <w:rFonts w:cs="Arial"/>
          <w:sz w:val="24"/>
          <w:szCs w:val="24"/>
        </w:rPr>
        <w:t>other actors’</w:t>
      </w:r>
      <w:r w:rsidR="00121672" w:rsidRPr="00C13C53">
        <w:rPr>
          <w:rFonts w:cs="Arial"/>
          <w:sz w:val="24"/>
          <w:szCs w:val="24"/>
        </w:rPr>
        <w:t xml:space="preserve"> eyes, given </w:t>
      </w:r>
      <w:r w:rsidR="000E640D" w:rsidRPr="00C13C53">
        <w:rPr>
          <w:rFonts w:cs="Arial"/>
          <w:sz w:val="24"/>
          <w:szCs w:val="24"/>
        </w:rPr>
        <w:t>their</w:t>
      </w:r>
      <w:r w:rsidR="00121672" w:rsidRPr="00C13C53">
        <w:rPr>
          <w:rFonts w:cs="Arial"/>
          <w:sz w:val="24"/>
          <w:szCs w:val="24"/>
        </w:rPr>
        <w:t xml:space="preserve"> political and cultural perspectives</w:t>
      </w:r>
      <w:r w:rsidR="000E640D" w:rsidRPr="00C13C53">
        <w:rPr>
          <w:rFonts w:cs="Arial"/>
          <w:sz w:val="24"/>
          <w:szCs w:val="24"/>
        </w:rPr>
        <w:t xml:space="preserve"> and </w:t>
      </w:r>
      <w:r w:rsidR="00121672" w:rsidRPr="00C13C53">
        <w:rPr>
          <w:rFonts w:cs="Arial"/>
          <w:sz w:val="24"/>
          <w:szCs w:val="24"/>
        </w:rPr>
        <w:t xml:space="preserve">biases, to determine if the proposed actions will change the intended behaviors in the manner that friendly planners believe -- a key aspect to achieve desired, rather than undesired, effects. </w:t>
      </w:r>
      <w:r w:rsidR="00121672" w:rsidRPr="00C13C53">
        <w:rPr>
          <w:rFonts w:cs="Arial"/>
        </w:rPr>
        <w:t xml:space="preserve"> </w:t>
      </w:r>
      <w:r w:rsidR="00121672" w:rsidRPr="00C13C53">
        <w:rPr>
          <w:rFonts w:cs="Arial"/>
          <w:sz w:val="24"/>
          <w:szCs w:val="24"/>
        </w:rPr>
        <w:t xml:space="preserve">Keep in mind that, in addition to actions by adversaries, actions by neutral or even friendly actors may need to be considered as </w:t>
      </w:r>
      <w:r w:rsidR="00F46550">
        <w:rPr>
          <w:rFonts w:cs="Arial"/>
          <w:sz w:val="24"/>
          <w:szCs w:val="24"/>
        </w:rPr>
        <w:t>"</w:t>
      </w:r>
      <w:r w:rsidR="00121672" w:rsidRPr="00C13C53">
        <w:rPr>
          <w:rFonts w:cs="Arial"/>
          <w:sz w:val="24"/>
          <w:szCs w:val="24"/>
        </w:rPr>
        <w:t>opposing</w:t>
      </w:r>
      <w:r w:rsidR="00F46550">
        <w:rPr>
          <w:rFonts w:cs="Arial"/>
          <w:sz w:val="24"/>
          <w:szCs w:val="24"/>
        </w:rPr>
        <w:t>"</w:t>
      </w:r>
      <w:r w:rsidR="00121672" w:rsidRPr="00C13C53">
        <w:rPr>
          <w:rFonts w:cs="Arial"/>
          <w:sz w:val="24"/>
          <w:szCs w:val="24"/>
        </w:rPr>
        <w:t xml:space="preserve"> actions, as the goal is to achieve </w:t>
      </w:r>
      <w:r w:rsidR="000E640D" w:rsidRPr="00C13C53">
        <w:rPr>
          <w:rFonts w:cs="Arial"/>
          <w:sz w:val="24"/>
          <w:szCs w:val="24"/>
        </w:rPr>
        <w:t>our</w:t>
      </w:r>
      <w:r w:rsidR="00121672" w:rsidRPr="00C13C53">
        <w:rPr>
          <w:rFonts w:cs="Arial"/>
          <w:sz w:val="24"/>
          <w:szCs w:val="24"/>
        </w:rPr>
        <w:t xml:space="preserve"> desired operational environment.</w:t>
      </w:r>
      <w:r w:rsidR="00243CAC" w:rsidRPr="00C13C53">
        <w:rPr>
          <w:rFonts w:cs="Arial"/>
          <w:sz w:val="24"/>
          <w:szCs w:val="24"/>
        </w:rPr>
        <w:t xml:space="preserve">  </w:t>
      </w:r>
      <w:r w:rsidR="00243CAC" w:rsidRPr="00C13C53">
        <w:rPr>
          <w:rFonts w:cs="Arial"/>
          <w:b/>
          <w:sz w:val="24"/>
          <w:szCs w:val="24"/>
        </w:rPr>
        <w:t xml:space="preserve">While the main effort is on applying the use of military power, consider all </w:t>
      </w:r>
      <w:r w:rsidR="00345CA6" w:rsidRPr="00C13C53">
        <w:rPr>
          <w:rFonts w:cs="Arial"/>
          <w:b/>
          <w:sz w:val="24"/>
          <w:szCs w:val="24"/>
        </w:rPr>
        <w:t>available</w:t>
      </w:r>
      <w:r w:rsidR="00345CA6" w:rsidRPr="00C13C53" w:rsidDel="00BE046D">
        <w:rPr>
          <w:rFonts w:cs="Arial"/>
          <w:b/>
          <w:sz w:val="24"/>
          <w:szCs w:val="24"/>
        </w:rPr>
        <w:t xml:space="preserve"> </w:t>
      </w:r>
      <w:r w:rsidR="00BE046D">
        <w:rPr>
          <w:rFonts w:cs="Arial"/>
          <w:b/>
          <w:sz w:val="24"/>
          <w:szCs w:val="24"/>
        </w:rPr>
        <w:t>instrument</w:t>
      </w:r>
      <w:r w:rsidR="00243CAC" w:rsidRPr="00C13C53">
        <w:rPr>
          <w:rFonts w:cs="Arial"/>
          <w:b/>
          <w:sz w:val="24"/>
          <w:szCs w:val="24"/>
        </w:rPr>
        <w:t>s of power</w:t>
      </w:r>
      <w:r w:rsidR="00243CAC" w:rsidRPr="00C13C53">
        <w:rPr>
          <w:rFonts w:cs="Arial"/>
          <w:sz w:val="24"/>
          <w:szCs w:val="24"/>
        </w:rPr>
        <w:t xml:space="preserve">.  </w:t>
      </w:r>
      <w:r w:rsidR="00121672" w:rsidRPr="00C13C53">
        <w:rPr>
          <w:rFonts w:cs="Arial"/>
          <w:sz w:val="24"/>
          <w:szCs w:val="24"/>
        </w:rPr>
        <w:t xml:space="preserve">While the </w:t>
      </w:r>
      <w:r w:rsidR="00121672" w:rsidRPr="00C13C53">
        <w:rPr>
          <w:rFonts w:cs="Arial"/>
          <w:sz w:val="24"/>
          <w:szCs w:val="24"/>
        </w:rPr>
        <w:lastRenderedPageBreak/>
        <w:t>commander may not be able to control the D, I, and E</w:t>
      </w:r>
      <w:r w:rsidR="00557433" w:rsidRPr="00C13C53">
        <w:rPr>
          <w:rFonts w:cs="Arial"/>
          <w:sz w:val="24"/>
          <w:szCs w:val="24"/>
        </w:rPr>
        <w:t xml:space="preserve"> actions</w:t>
      </w:r>
      <w:r w:rsidR="00121672" w:rsidRPr="00C13C53">
        <w:rPr>
          <w:rFonts w:cs="Arial"/>
          <w:sz w:val="24"/>
          <w:szCs w:val="24"/>
        </w:rPr>
        <w:t xml:space="preserve">, he can coordinate these </w:t>
      </w:r>
      <w:r w:rsidR="00BE046D">
        <w:rPr>
          <w:rFonts w:cs="Arial"/>
          <w:sz w:val="24"/>
          <w:szCs w:val="24"/>
        </w:rPr>
        <w:t>instrument</w:t>
      </w:r>
      <w:r w:rsidR="00121672" w:rsidRPr="00C13C53">
        <w:rPr>
          <w:rFonts w:cs="Arial"/>
          <w:sz w:val="24"/>
          <w:szCs w:val="24"/>
        </w:rPr>
        <w:t xml:space="preserve">s with other actors </w:t>
      </w:r>
      <w:r w:rsidR="00345CA6">
        <w:rPr>
          <w:rFonts w:cs="Arial"/>
          <w:sz w:val="24"/>
          <w:szCs w:val="24"/>
        </w:rPr>
        <w:t>who</w:t>
      </w:r>
      <w:r w:rsidR="00345CA6" w:rsidRPr="00C13C53">
        <w:rPr>
          <w:rFonts w:cs="Arial"/>
          <w:sz w:val="24"/>
          <w:szCs w:val="24"/>
        </w:rPr>
        <w:t xml:space="preserve"> </w:t>
      </w:r>
      <w:r w:rsidR="00121672" w:rsidRPr="00C13C53">
        <w:rPr>
          <w:rFonts w:cs="Arial"/>
          <w:sz w:val="24"/>
          <w:szCs w:val="24"/>
        </w:rPr>
        <w:t>may be able to influence the</w:t>
      </w:r>
      <w:r w:rsidR="00345CA6">
        <w:rPr>
          <w:rFonts w:cs="Arial"/>
          <w:sz w:val="24"/>
          <w:szCs w:val="24"/>
        </w:rPr>
        <w:t>ir</w:t>
      </w:r>
      <w:r w:rsidR="00121672" w:rsidRPr="00C13C53">
        <w:rPr>
          <w:rFonts w:cs="Arial"/>
          <w:sz w:val="24"/>
          <w:szCs w:val="24"/>
        </w:rPr>
        <w:t xml:space="preserve"> application.</w:t>
      </w:r>
    </w:p>
    <w:p w14:paraId="2E916D6A" w14:textId="3DA6A325" w:rsidR="0094325D" w:rsidRPr="00C13C53" w:rsidRDefault="00421D81" w:rsidP="00E278BD">
      <w:pPr>
        <w:pStyle w:val="BodyTextIndent2"/>
        <w:tabs>
          <w:tab w:val="clear" w:pos="900"/>
          <w:tab w:val="clear" w:pos="1350"/>
          <w:tab w:val="left" w:pos="630"/>
        </w:tabs>
        <w:spacing w:after="120"/>
        <w:ind w:left="0"/>
        <w:rPr>
          <w:rFonts w:ascii="Arial" w:hAnsi="Arial" w:cs="Arial"/>
          <w:szCs w:val="24"/>
        </w:rPr>
      </w:pPr>
      <w:r>
        <w:rPr>
          <w:rFonts w:ascii="Arial" w:hAnsi="Arial" w:cs="Arial"/>
          <w:szCs w:val="24"/>
        </w:rPr>
        <w:tab/>
      </w:r>
      <w:r w:rsidR="006D3EA7" w:rsidRPr="00C13C53">
        <w:rPr>
          <w:rFonts w:ascii="Arial" w:hAnsi="Arial" w:cs="Arial"/>
          <w:szCs w:val="24"/>
        </w:rPr>
        <w:t xml:space="preserve">(1)  </w:t>
      </w:r>
      <w:r w:rsidR="00121672" w:rsidRPr="00C13C53">
        <w:rPr>
          <w:rFonts w:ascii="Arial" w:hAnsi="Arial" w:cs="Arial"/>
          <w:i/>
          <w:szCs w:val="24"/>
        </w:rPr>
        <w:t xml:space="preserve">Decide </w:t>
      </w:r>
      <w:r w:rsidR="00345CA6">
        <w:rPr>
          <w:rFonts w:ascii="Arial" w:hAnsi="Arial" w:cs="Arial"/>
          <w:i/>
          <w:szCs w:val="24"/>
        </w:rPr>
        <w:t>which</w:t>
      </w:r>
      <w:r w:rsidR="00345CA6" w:rsidRPr="00C13C53">
        <w:rPr>
          <w:rFonts w:ascii="Arial" w:hAnsi="Arial" w:cs="Arial"/>
          <w:i/>
          <w:szCs w:val="24"/>
        </w:rPr>
        <w:t xml:space="preserve"> </w:t>
      </w:r>
      <w:r w:rsidR="00121672" w:rsidRPr="00C13C53">
        <w:rPr>
          <w:rFonts w:ascii="Arial" w:hAnsi="Arial" w:cs="Arial"/>
          <w:i/>
          <w:szCs w:val="24"/>
        </w:rPr>
        <w:t xml:space="preserve">type of </w:t>
      </w:r>
      <w:r w:rsidR="006B7C2F" w:rsidRPr="00C13C53">
        <w:rPr>
          <w:rFonts w:ascii="Arial" w:hAnsi="Arial" w:cs="Arial"/>
          <w:i/>
          <w:szCs w:val="24"/>
        </w:rPr>
        <w:t>war game</w:t>
      </w:r>
      <w:r w:rsidR="00121672" w:rsidRPr="00C13C53">
        <w:rPr>
          <w:rFonts w:ascii="Arial" w:hAnsi="Arial" w:cs="Arial"/>
          <w:i/>
          <w:szCs w:val="24"/>
        </w:rPr>
        <w:t xml:space="preserve"> to use</w:t>
      </w:r>
      <w:r w:rsidR="00121672" w:rsidRPr="00C13C53">
        <w:rPr>
          <w:rFonts w:ascii="Arial" w:hAnsi="Arial" w:cs="Arial"/>
          <w:szCs w:val="24"/>
        </w:rPr>
        <w:t>.</w:t>
      </w:r>
      <w:r w:rsidR="00121672" w:rsidRPr="00C13C53">
        <w:rPr>
          <w:rFonts w:ascii="Arial" w:hAnsi="Arial" w:cs="Arial"/>
          <w:b/>
          <w:szCs w:val="24"/>
        </w:rPr>
        <w:t xml:space="preserve">  </w:t>
      </w:r>
      <w:r w:rsidR="00121672" w:rsidRPr="00C13C53">
        <w:rPr>
          <w:rFonts w:ascii="Arial" w:hAnsi="Arial" w:cs="Arial"/>
          <w:szCs w:val="24"/>
        </w:rPr>
        <w:t xml:space="preserve">This decision rests upon the commander’s guidance, time, and resources available, staff expertise, and availability of simulation models.  </w:t>
      </w:r>
      <w:r w:rsidR="00540911">
        <w:rPr>
          <w:rFonts w:ascii="Arial" w:hAnsi="Arial" w:cs="Arial"/>
          <w:szCs w:val="24"/>
        </w:rPr>
        <w:t>Wargaming</w:t>
      </w:r>
      <w:r w:rsidR="00121672" w:rsidRPr="00C13C53">
        <w:rPr>
          <w:rFonts w:ascii="Arial" w:hAnsi="Arial" w:cs="Arial"/>
          <w:szCs w:val="24"/>
        </w:rPr>
        <w:t xml:space="preserve"> has manual and computer-assisted components.  Manual </w:t>
      </w:r>
      <w:r w:rsidR="00540911">
        <w:rPr>
          <w:rFonts w:ascii="Arial" w:hAnsi="Arial" w:cs="Arial"/>
          <w:szCs w:val="24"/>
        </w:rPr>
        <w:t>wargaming</w:t>
      </w:r>
      <w:r w:rsidR="00121672" w:rsidRPr="00C13C53">
        <w:rPr>
          <w:rFonts w:ascii="Arial" w:hAnsi="Arial" w:cs="Arial"/>
          <w:szCs w:val="24"/>
        </w:rPr>
        <w:t xml:space="preserve"> makes up the bulk of activity when staffs </w:t>
      </w:r>
      <w:r w:rsidR="006B7C2F" w:rsidRPr="00C13C53">
        <w:rPr>
          <w:rFonts w:ascii="Arial" w:hAnsi="Arial" w:cs="Arial"/>
          <w:szCs w:val="24"/>
        </w:rPr>
        <w:t>war game</w:t>
      </w:r>
      <w:r w:rsidR="00121672" w:rsidRPr="00C13C53">
        <w:rPr>
          <w:rFonts w:ascii="Arial" w:hAnsi="Arial" w:cs="Arial"/>
          <w:szCs w:val="24"/>
        </w:rPr>
        <w:t xml:space="preserve">.  Automation normally resolves questions regarding outcomes during specific moments in the fight, to determine the gross requirements for each class of supply, and to conduct initial strategic transportation feasibility.  Automation can never supplant the combined experience of the people conducting the </w:t>
      </w:r>
      <w:r w:rsidR="006B7C2F" w:rsidRPr="00C13C53">
        <w:rPr>
          <w:rFonts w:ascii="Arial" w:hAnsi="Arial" w:cs="Arial"/>
          <w:szCs w:val="24"/>
        </w:rPr>
        <w:t>war game</w:t>
      </w:r>
      <w:r w:rsidR="00121672" w:rsidRPr="00C13C53">
        <w:rPr>
          <w:rFonts w:ascii="Arial" w:hAnsi="Arial" w:cs="Arial"/>
          <w:szCs w:val="24"/>
        </w:rPr>
        <w:t xml:space="preserve">.  When time and automated resources are lacking, manual-only </w:t>
      </w:r>
      <w:r w:rsidR="00540911">
        <w:rPr>
          <w:rFonts w:ascii="Arial" w:hAnsi="Arial" w:cs="Arial"/>
          <w:szCs w:val="24"/>
        </w:rPr>
        <w:t>wargaming</w:t>
      </w:r>
      <w:r w:rsidR="00121672" w:rsidRPr="00C13C53">
        <w:rPr>
          <w:rFonts w:ascii="Arial" w:hAnsi="Arial" w:cs="Arial"/>
          <w:szCs w:val="24"/>
        </w:rPr>
        <w:t xml:space="preserve"> will suffice.  </w:t>
      </w:r>
      <w:r w:rsidR="0094325D" w:rsidRPr="00C13C53">
        <w:rPr>
          <w:rFonts w:ascii="Arial" w:hAnsi="Arial" w:cs="Arial"/>
          <w:szCs w:val="24"/>
        </w:rPr>
        <w:t xml:space="preserve">There are several approaches to visualize the flow of the </w:t>
      </w:r>
      <w:r w:rsidR="006B7C2F" w:rsidRPr="00C13C53">
        <w:rPr>
          <w:rFonts w:ascii="Arial" w:hAnsi="Arial" w:cs="Arial"/>
          <w:szCs w:val="24"/>
        </w:rPr>
        <w:t>war game</w:t>
      </w:r>
      <w:r w:rsidR="0094325D" w:rsidRPr="00C13C53">
        <w:rPr>
          <w:rFonts w:ascii="Arial" w:hAnsi="Arial" w:cs="Arial"/>
          <w:szCs w:val="24"/>
        </w:rPr>
        <w:t>.  The preference of the commander, the scope and nature of the plan, and the level of sophistication of the JPG de</w:t>
      </w:r>
      <w:r w:rsidR="003441EC">
        <w:rPr>
          <w:rFonts w:ascii="Arial" w:hAnsi="Arial" w:cs="Arial"/>
          <w:szCs w:val="24"/>
        </w:rPr>
        <w:t>termine which approach to use.</w:t>
      </w:r>
      <w:r w:rsidR="0023724B">
        <w:rPr>
          <w:rFonts w:ascii="Arial" w:hAnsi="Arial" w:cs="Arial"/>
          <w:szCs w:val="24"/>
        </w:rPr>
        <w:t xml:space="preserve">  Methods include:</w:t>
      </w:r>
    </w:p>
    <w:p w14:paraId="1C1F3AF9" w14:textId="77777777" w:rsidR="0094325D" w:rsidRPr="00C13C53" w:rsidRDefault="0094325D" w:rsidP="00D8662F">
      <w:pPr>
        <w:pStyle w:val="BodyTextIndent2"/>
        <w:numPr>
          <w:ilvl w:val="0"/>
          <w:numId w:val="91"/>
        </w:numPr>
        <w:tabs>
          <w:tab w:val="clear" w:pos="720"/>
          <w:tab w:val="clear" w:pos="900"/>
          <w:tab w:val="clear" w:pos="1350"/>
          <w:tab w:val="left" w:pos="1080"/>
        </w:tabs>
        <w:spacing w:after="120"/>
        <w:ind w:left="0" w:firstLine="720"/>
        <w:rPr>
          <w:rFonts w:ascii="Arial" w:hAnsi="Arial" w:cs="Arial"/>
          <w:szCs w:val="24"/>
        </w:rPr>
      </w:pPr>
      <w:r w:rsidRPr="00C13C53">
        <w:rPr>
          <w:rFonts w:ascii="Arial" w:hAnsi="Arial" w:cs="Arial"/>
          <w:szCs w:val="24"/>
        </w:rPr>
        <w:t>Major periods construct with Pre-Hostilities, Hostilities and Post-Hostilities</w:t>
      </w:r>
      <w:r w:rsidR="00403102">
        <w:rPr>
          <w:rFonts w:ascii="Arial" w:hAnsi="Arial" w:cs="Arial"/>
          <w:szCs w:val="24"/>
        </w:rPr>
        <w:t>.</w:t>
      </w:r>
    </w:p>
    <w:p w14:paraId="75263686" w14:textId="77777777" w:rsidR="0094325D" w:rsidRPr="00C13C53" w:rsidRDefault="0094325D" w:rsidP="00D8662F">
      <w:pPr>
        <w:pStyle w:val="BodyTextIndent2"/>
        <w:numPr>
          <w:ilvl w:val="0"/>
          <w:numId w:val="91"/>
        </w:numPr>
        <w:tabs>
          <w:tab w:val="clear" w:pos="720"/>
          <w:tab w:val="clear" w:pos="900"/>
          <w:tab w:val="clear" w:pos="1350"/>
          <w:tab w:val="left" w:pos="1080"/>
        </w:tabs>
        <w:spacing w:after="120"/>
        <w:ind w:left="0" w:firstLine="720"/>
        <w:rPr>
          <w:rFonts w:ascii="Arial" w:hAnsi="Arial" w:cs="Arial"/>
          <w:szCs w:val="24"/>
        </w:rPr>
      </w:pPr>
      <w:r w:rsidRPr="00C13C53">
        <w:rPr>
          <w:rFonts w:ascii="Arial" w:hAnsi="Arial" w:cs="Arial"/>
          <w:szCs w:val="24"/>
        </w:rPr>
        <w:t>Phasing model articulated in joint doctrine or another phasing model developed for the campaign</w:t>
      </w:r>
      <w:r w:rsidR="00403102">
        <w:rPr>
          <w:rFonts w:ascii="Arial" w:hAnsi="Arial" w:cs="Arial"/>
          <w:szCs w:val="24"/>
        </w:rPr>
        <w:t>.</w:t>
      </w:r>
      <w:r w:rsidRPr="00C13C53">
        <w:rPr>
          <w:rFonts w:ascii="Arial" w:hAnsi="Arial" w:cs="Arial"/>
          <w:szCs w:val="24"/>
        </w:rPr>
        <w:t xml:space="preserve"> </w:t>
      </w:r>
    </w:p>
    <w:p w14:paraId="5606AB3D" w14:textId="4C2E47B2" w:rsidR="0094325D" w:rsidRPr="00C13C53" w:rsidRDefault="0094325D" w:rsidP="00D8662F">
      <w:pPr>
        <w:pStyle w:val="BodyTextIndent2"/>
        <w:numPr>
          <w:ilvl w:val="0"/>
          <w:numId w:val="91"/>
        </w:numPr>
        <w:tabs>
          <w:tab w:val="clear" w:pos="720"/>
          <w:tab w:val="clear" w:pos="900"/>
          <w:tab w:val="clear" w:pos="1350"/>
          <w:tab w:val="left" w:pos="1080"/>
        </w:tabs>
        <w:spacing w:after="120"/>
        <w:ind w:left="0" w:firstLine="720"/>
        <w:rPr>
          <w:rFonts w:ascii="Arial" w:hAnsi="Arial" w:cs="Arial"/>
          <w:szCs w:val="24"/>
        </w:rPr>
      </w:pPr>
      <w:r w:rsidRPr="00C13C53">
        <w:rPr>
          <w:rFonts w:ascii="Arial" w:hAnsi="Arial" w:cs="Arial"/>
          <w:szCs w:val="24"/>
        </w:rPr>
        <w:t>Critical events</w:t>
      </w:r>
      <w:r w:rsidR="003503BE">
        <w:rPr>
          <w:rFonts w:ascii="Arial" w:hAnsi="Arial" w:cs="Arial"/>
          <w:szCs w:val="24"/>
        </w:rPr>
        <w:t xml:space="preserve"> </w:t>
      </w:r>
      <w:r w:rsidRPr="00C13C53">
        <w:rPr>
          <w:rFonts w:ascii="Arial" w:hAnsi="Arial" w:cs="Arial"/>
          <w:szCs w:val="24"/>
        </w:rPr>
        <w:t>sequencing</w:t>
      </w:r>
      <w:r w:rsidR="003503BE">
        <w:rPr>
          <w:rFonts w:ascii="Arial" w:hAnsi="Arial" w:cs="Arial"/>
          <w:szCs w:val="24"/>
        </w:rPr>
        <w:t>,</w:t>
      </w:r>
      <w:r w:rsidRPr="00C13C53">
        <w:rPr>
          <w:rFonts w:ascii="Arial" w:hAnsi="Arial" w:cs="Arial"/>
          <w:szCs w:val="24"/>
        </w:rPr>
        <w:t xml:space="preserve"> decisive points or major tasks</w:t>
      </w:r>
      <w:r w:rsidR="00403102">
        <w:rPr>
          <w:rFonts w:ascii="Arial" w:hAnsi="Arial" w:cs="Arial"/>
          <w:szCs w:val="24"/>
        </w:rPr>
        <w:t>.</w:t>
      </w:r>
    </w:p>
    <w:p w14:paraId="58E4270A" w14:textId="77777777" w:rsidR="0094325D" w:rsidRPr="00C13C53" w:rsidRDefault="0094325D" w:rsidP="00D8662F">
      <w:pPr>
        <w:pStyle w:val="BodyTextIndent2"/>
        <w:numPr>
          <w:ilvl w:val="0"/>
          <w:numId w:val="91"/>
        </w:numPr>
        <w:tabs>
          <w:tab w:val="clear" w:pos="720"/>
          <w:tab w:val="clear" w:pos="900"/>
          <w:tab w:val="clear" w:pos="1350"/>
          <w:tab w:val="left" w:pos="1080"/>
        </w:tabs>
        <w:spacing w:after="240"/>
        <w:ind w:left="0" w:firstLine="720"/>
        <w:rPr>
          <w:rFonts w:ascii="Arial" w:hAnsi="Arial" w:cs="Arial"/>
          <w:szCs w:val="24"/>
        </w:rPr>
      </w:pPr>
      <w:r w:rsidRPr="00C13C53">
        <w:rPr>
          <w:rFonts w:ascii="Arial" w:hAnsi="Arial" w:cs="Arial"/>
          <w:szCs w:val="24"/>
        </w:rPr>
        <w:t>Computer assisted</w:t>
      </w:r>
      <w:r w:rsidR="00403102">
        <w:rPr>
          <w:rFonts w:ascii="Arial" w:hAnsi="Arial" w:cs="Arial"/>
          <w:szCs w:val="24"/>
        </w:rPr>
        <w:t>.</w:t>
      </w:r>
      <w:r w:rsidRPr="00C13C53">
        <w:rPr>
          <w:rFonts w:ascii="Arial" w:hAnsi="Arial" w:cs="Arial"/>
          <w:szCs w:val="24"/>
        </w:rPr>
        <w:t xml:space="preserve">  </w:t>
      </w:r>
    </w:p>
    <w:p w14:paraId="43BA8958" w14:textId="33B84CF2" w:rsidR="00121672" w:rsidRPr="00C13C53" w:rsidRDefault="00421D81" w:rsidP="00421D81">
      <w:pPr>
        <w:pStyle w:val="BodyTextIndent2"/>
        <w:tabs>
          <w:tab w:val="clear" w:pos="900"/>
          <w:tab w:val="clear" w:pos="1350"/>
          <w:tab w:val="left" w:pos="630"/>
        </w:tabs>
        <w:spacing w:after="240"/>
        <w:ind w:left="0"/>
        <w:rPr>
          <w:rFonts w:ascii="Arial" w:hAnsi="Arial" w:cs="Arial"/>
          <w:szCs w:val="24"/>
        </w:rPr>
      </w:pPr>
      <w:r>
        <w:rPr>
          <w:rFonts w:ascii="Arial" w:hAnsi="Arial" w:cs="Arial"/>
          <w:szCs w:val="24"/>
        </w:rPr>
        <w:tab/>
      </w:r>
      <w:r w:rsidR="006D3EA7" w:rsidRPr="00C13C53">
        <w:rPr>
          <w:rFonts w:ascii="Arial" w:hAnsi="Arial" w:cs="Arial"/>
          <w:szCs w:val="24"/>
        </w:rPr>
        <w:t xml:space="preserve">(2)  </w:t>
      </w:r>
      <w:r w:rsidR="00121672" w:rsidRPr="00C13C53">
        <w:rPr>
          <w:rFonts w:ascii="Arial" w:hAnsi="Arial" w:cs="Arial"/>
          <w:i/>
          <w:szCs w:val="24"/>
        </w:rPr>
        <w:t xml:space="preserve">Prioritize the </w:t>
      </w:r>
      <w:r w:rsidR="0094325D" w:rsidRPr="00C13C53">
        <w:rPr>
          <w:rFonts w:ascii="Arial" w:hAnsi="Arial" w:cs="Arial"/>
          <w:i/>
          <w:szCs w:val="24"/>
        </w:rPr>
        <w:t>opposing</w:t>
      </w:r>
      <w:r w:rsidR="00121672" w:rsidRPr="00C13C53">
        <w:rPr>
          <w:rFonts w:ascii="Arial" w:hAnsi="Arial" w:cs="Arial"/>
          <w:i/>
          <w:szCs w:val="24"/>
        </w:rPr>
        <w:t xml:space="preserve"> COAs for analysis</w:t>
      </w:r>
      <w:r w:rsidR="00121672" w:rsidRPr="00C13C53">
        <w:rPr>
          <w:rFonts w:ascii="Arial" w:hAnsi="Arial" w:cs="Arial"/>
          <w:szCs w:val="24"/>
        </w:rPr>
        <w:t xml:space="preserve"> </w:t>
      </w:r>
      <w:r w:rsidR="00121672" w:rsidRPr="001C5B20">
        <w:rPr>
          <w:rFonts w:ascii="Arial" w:hAnsi="Arial" w:cs="Arial"/>
          <w:i/>
          <w:szCs w:val="24"/>
        </w:rPr>
        <w:t>against the friendly COAs</w:t>
      </w:r>
      <w:r w:rsidR="00121672" w:rsidRPr="00C13C53">
        <w:rPr>
          <w:rFonts w:ascii="Arial" w:hAnsi="Arial" w:cs="Arial"/>
          <w:szCs w:val="24"/>
        </w:rPr>
        <w:t>.</w:t>
      </w:r>
      <w:r w:rsidR="00121672" w:rsidRPr="00C13C53">
        <w:rPr>
          <w:rFonts w:ascii="Arial" w:hAnsi="Arial" w:cs="Arial"/>
          <w:b/>
          <w:szCs w:val="24"/>
        </w:rPr>
        <w:t xml:space="preserve">  </w:t>
      </w:r>
      <w:r w:rsidR="00121672" w:rsidRPr="00C13C53">
        <w:rPr>
          <w:rFonts w:ascii="Arial" w:hAnsi="Arial" w:cs="Arial"/>
          <w:szCs w:val="24"/>
        </w:rPr>
        <w:t xml:space="preserve">In time- constrained situations, </w:t>
      </w:r>
      <w:r w:rsidR="00540911">
        <w:rPr>
          <w:rFonts w:ascii="Arial" w:hAnsi="Arial" w:cs="Arial"/>
          <w:szCs w:val="24"/>
        </w:rPr>
        <w:t>wargaming</w:t>
      </w:r>
      <w:r w:rsidR="00121672" w:rsidRPr="00C13C53">
        <w:rPr>
          <w:rFonts w:ascii="Arial" w:hAnsi="Arial" w:cs="Arial"/>
          <w:szCs w:val="24"/>
        </w:rPr>
        <w:t xml:space="preserve"> against all COAs may not be possible, so consider carefully the priori</w:t>
      </w:r>
      <w:r w:rsidR="003441EC">
        <w:rPr>
          <w:rFonts w:ascii="Arial" w:hAnsi="Arial" w:cs="Arial"/>
          <w:szCs w:val="24"/>
        </w:rPr>
        <w:t xml:space="preserve">ty in which to </w:t>
      </w:r>
      <w:r w:rsidR="006B7C2F">
        <w:rPr>
          <w:rFonts w:ascii="Arial" w:hAnsi="Arial" w:cs="Arial"/>
          <w:szCs w:val="24"/>
        </w:rPr>
        <w:t>war game</w:t>
      </w:r>
      <w:r w:rsidR="003441EC">
        <w:rPr>
          <w:rFonts w:ascii="Arial" w:hAnsi="Arial" w:cs="Arial"/>
          <w:szCs w:val="24"/>
        </w:rPr>
        <w:t xml:space="preserve"> OCOAs.</w:t>
      </w:r>
    </w:p>
    <w:p w14:paraId="6633BF38" w14:textId="268142E5" w:rsidR="00857119" w:rsidRPr="00C13C53" w:rsidRDefault="00421D81" w:rsidP="00421D81">
      <w:pPr>
        <w:pStyle w:val="BodyTextIndent2"/>
        <w:tabs>
          <w:tab w:val="clear" w:pos="900"/>
          <w:tab w:val="clear" w:pos="1350"/>
          <w:tab w:val="left" w:pos="630"/>
        </w:tabs>
        <w:spacing w:after="240"/>
        <w:ind w:left="0"/>
        <w:rPr>
          <w:rFonts w:ascii="Arial" w:hAnsi="Arial" w:cs="Arial"/>
          <w:szCs w:val="24"/>
        </w:rPr>
      </w:pPr>
      <w:r>
        <w:rPr>
          <w:rFonts w:ascii="Arial" w:hAnsi="Arial" w:cs="Arial"/>
          <w:szCs w:val="24"/>
        </w:rPr>
        <w:tab/>
      </w:r>
      <w:r w:rsidR="006D3EA7" w:rsidRPr="00C13C53">
        <w:rPr>
          <w:rFonts w:ascii="Arial" w:hAnsi="Arial" w:cs="Arial"/>
          <w:szCs w:val="24"/>
        </w:rPr>
        <w:t xml:space="preserve">(3)  </w:t>
      </w:r>
      <w:r w:rsidR="006D3EA7" w:rsidRPr="00C13C53">
        <w:rPr>
          <w:rFonts w:ascii="Arial" w:hAnsi="Arial" w:cs="Arial"/>
          <w:i/>
          <w:szCs w:val="24"/>
        </w:rPr>
        <w:t xml:space="preserve">Conduct the </w:t>
      </w:r>
      <w:r w:rsidR="003503BE">
        <w:rPr>
          <w:rFonts w:ascii="Arial" w:hAnsi="Arial" w:cs="Arial"/>
          <w:i/>
          <w:szCs w:val="24"/>
        </w:rPr>
        <w:t>w</w:t>
      </w:r>
      <w:r w:rsidR="003503BE" w:rsidRPr="00C13C53">
        <w:rPr>
          <w:rFonts w:ascii="Arial" w:hAnsi="Arial" w:cs="Arial"/>
          <w:i/>
          <w:szCs w:val="24"/>
        </w:rPr>
        <w:t xml:space="preserve">ar </w:t>
      </w:r>
      <w:r w:rsidR="006B7C2F" w:rsidRPr="00C13C53">
        <w:rPr>
          <w:rFonts w:ascii="Arial" w:hAnsi="Arial" w:cs="Arial"/>
          <w:i/>
          <w:szCs w:val="24"/>
        </w:rPr>
        <w:t>game</w:t>
      </w:r>
      <w:r w:rsidR="006D3EA7" w:rsidRPr="00C13C53">
        <w:rPr>
          <w:rFonts w:ascii="Arial" w:hAnsi="Arial" w:cs="Arial"/>
          <w:szCs w:val="24"/>
        </w:rPr>
        <w:t xml:space="preserve">. </w:t>
      </w:r>
      <w:r w:rsidR="00403102">
        <w:rPr>
          <w:rFonts w:ascii="Arial" w:hAnsi="Arial" w:cs="Arial"/>
          <w:szCs w:val="24"/>
        </w:rPr>
        <w:t xml:space="preserve"> </w:t>
      </w:r>
      <w:r w:rsidR="00121672" w:rsidRPr="00C13C53">
        <w:rPr>
          <w:rFonts w:ascii="Arial" w:hAnsi="Arial" w:cs="Arial"/>
          <w:szCs w:val="24"/>
        </w:rPr>
        <w:t xml:space="preserve">The JPG will conduct the </w:t>
      </w:r>
      <w:r w:rsidR="006B7C2F" w:rsidRPr="00C13C53">
        <w:rPr>
          <w:rFonts w:ascii="Arial" w:hAnsi="Arial" w:cs="Arial"/>
          <w:szCs w:val="24"/>
        </w:rPr>
        <w:t>war game</w:t>
      </w:r>
      <w:r w:rsidR="00121672" w:rsidRPr="00C13C53">
        <w:rPr>
          <w:rFonts w:ascii="Arial" w:hAnsi="Arial" w:cs="Arial"/>
          <w:szCs w:val="24"/>
        </w:rPr>
        <w:t xml:space="preserve"> by assembling information, marshalling and assembling the proper tools and teams for analysis, and following a well-ordered process for systemic </w:t>
      </w:r>
      <w:r w:rsidR="003441EC">
        <w:rPr>
          <w:rFonts w:ascii="Arial" w:hAnsi="Arial" w:cs="Arial"/>
          <w:szCs w:val="24"/>
        </w:rPr>
        <w:t>analysis of the proposed COAs.</w:t>
      </w:r>
    </w:p>
    <w:p w14:paraId="6A3BC7C5" w14:textId="47F00CC1" w:rsidR="00121672" w:rsidRPr="00C13C53" w:rsidRDefault="00421D81" w:rsidP="00E278BD">
      <w:pPr>
        <w:pStyle w:val="BodyTextIndent2"/>
        <w:tabs>
          <w:tab w:val="clear" w:pos="900"/>
          <w:tab w:val="clear" w:pos="1350"/>
          <w:tab w:val="left" w:pos="1080"/>
        </w:tabs>
        <w:spacing w:after="240"/>
        <w:ind w:left="0"/>
        <w:rPr>
          <w:rFonts w:ascii="Arial" w:hAnsi="Arial" w:cs="Arial"/>
          <w:szCs w:val="24"/>
        </w:rPr>
      </w:pPr>
      <w:r>
        <w:rPr>
          <w:rFonts w:ascii="Arial" w:hAnsi="Arial" w:cs="Arial"/>
          <w:szCs w:val="24"/>
        </w:rPr>
        <w:tab/>
      </w:r>
      <w:r w:rsidR="00857119" w:rsidRPr="00C13C53">
        <w:rPr>
          <w:rFonts w:ascii="Arial" w:hAnsi="Arial" w:cs="Arial"/>
          <w:szCs w:val="24"/>
        </w:rPr>
        <w:t xml:space="preserve">A simple manual </w:t>
      </w:r>
      <w:r w:rsidR="006B7C2F" w:rsidRPr="00C13C53">
        <w:rPr>
          <w:rFonts w:ascii="Arial" w:hAnsi="Arial" w:cs="Arial"/>
          <w:szCs w:val="24"/>
        </w:rPr>
        <w:t>war game</w:t>
      </w:r>
      <w:r w:rsidR="00857119" w:rsidRPr="00C13C53">
        <w:rPr>
          <w:rFonts w:ascii="Arial" w:hAnsi="Arial" w:cs="Arial"/>
          <w:szCs w:val="24"/>
        </w:rPr>
        <w:t xml:space="preserve"> method employs an action-reaction-counteraction format between </w:t>
      </w:r>
      <w:r w:rsidR="00F46550">
        <w:rPr>
          <w:rFonts w:ascii="Arial" w:hAnsi="Arial" w:cs="Arial"/>
          <w:szCs w:val="24"/>
        </w:rPr>
        <w:t>"</w:t>
      </w:r>
      <w:r w:rsidR="00857119" w:rsidRPr="00C13C53">
        <w:rPr>
          <w:rFonts w:ascii="Arial" w:hAnsi="Arial" w:cs="Arial"/>
          <w:szCs w:val="24"/>
        </w:rPr>
        <w:t>Blue</w:t>
      </w:r>
      <w:r w:rsidR="00F46550">
        <w:rPr>
          <w:rFonts w:ascii="Arial" w:hAnsi="Arial" w:cs="Arial"/>
          <w:szCs w:val="24"/>
        </w:rPr>
        <w:t>"</w:t>
      </w:r>
      <w:r w:rsidR="00857119" w:rsidRPr="00C13C53">
        <w:rPr>
          <w:rFonts w:ascii="Arial" w:hAnsi="Arial" w:cs="Arial"/>
          <w:szCs w:val="24"/>
        </w:rPr>
        <w:t xml:space="preserve"> and </w:t>
      </w:r>
      <w:r w:rsidR="00F46550">
        <w:rPr>
          <w:rFonts w:ascii="Arial" w:hAnsi="Arial" w:cs="Arial"/>
          <w:szCs w:val="24"/>
        </w:rPr>
        <w:t>"</w:t>
      </w:r>
      <w:r w:rsidR="00857119" w:rsidRPr="00C13C53">
        <w:rPr>
          <w:rFonts w:ascii="Arial" w:hAnsi="Arial" w:cs="Arial"/>
          <w:szCs w:val="24"/>
        </w:rPr>
        <w:t>Red</w:t>
      </w:r>
      <w:r w:rsidR="00F46550">
        <w:rPr>
          <w:rFonts w:ascii="Arial" w:hAnsi="Arial" w:cs="Arial"/>
          <w:szCs w:val="24"/>
        </w:rPr>
        <w:t>"</w:t>
      </w:r>
      <w:r w:rsidR="00857119" w:rsidRPr="00C13C53">
        <w:rPr>
          <w:rFonts w:ascii="Arial" w:hAnsi="Arial" w:cs="Arial"/>
          <w:szCs w:val="24"/>
        </w:rPr>
        <w:t xml:space="preserve"> teams.  A possible framework to guide the flow is to use the Lines of Operation or Lines of Effort </w:t>
      </w:r>
      <w:r w:rsidR="003503BE" w:rsidRPr="00C13C53">
        <w:rPr>
          <w:rFonts w:ascii="Arial" w:hAnsi="Arial" w:cs="Arial"/>
          <w:szCs w:val="24"/>
        </w:rPr>
        <w:t xml:space="preserve">sequentially </w:t>
      </w:r>
      <w:r w:rsidR="00857119" w:rsidRPr="00C13C53">
        <w:rPr>
          <w:rFonts w:ascii="Arial" w:hAnsi="Arial" w:cs="Arial"/>
          <w:szCs w:val="24"/>
        </w:rPr>
        <w:t xml:space="preserve">to work through the campaign.  The supervisor of the </w:t>
      </w:r>
      <w:r w:rsidR="006B7C2F" w:rsidRPr="00C13C53">
        <w:rPr>
          <w:rFonts w:ascii="Arial" w:hAnsi="Arial" w:cs="Arial"/>
          <w:szCs w:val="24"/>
        </w:rPr>
        <w:t>war game</w:t>
      </w:r>
      <w:r w:rsidR="00857119" w:rsidRPr="00C13C53">
        <w:rPr>
          <w:rFonts w:ascii="Arial" w:hAnsi="Arial" w:cs="Arial"/>
          <w:szCs w:val="24"/>
        </w:rPr>
        <w:t xml:space="preserve"> directs the questioning and ensures that </w:t>
      </w:r>
      <w:r w:rsidR="006B7C2F" w:rsidRPr="00C13C53">
        <w:rPr>
          <w:rFonts w:ascii="Arial" w:hAnsi="Arial" w:cs="Arial"/>
          <w:szCs w:val="24"/>
        </w:rPr>
        <w:t>war game</w:t>
      </w:r>
      <w:r w:rsidR="00857119" w:rsidRPr="00C13C53">
        <w:rPr>
          <w:rFonts w:ascii="Arial" w:hAnsi="Arial" w:cs="Arial"/>
          <w:szCs w:val="24"/>
        </w:rPr>
        <w:t xml:space="preserve"> time is not wasted.  Blue</w:t>
      </w:r>
      <w:r w:rsidR="000E640D" w:rsidRPr="00C13C53">
        <w:rPr>
          <w:rFonts w:ascii="Arial" w:hAnsi="Arial" w:cs="Arial"/>
          <w:szCs w:val="24"/>
        </w:rPr>
        <w:t xml:space="preserve">, </w:t>
      </w:r>
      <w:r w:rsidR="00857119" w:rsidRPr="00C13C53">
        <w:rPr>
          <w:rFonts w:ascii="Arial" w:hAnsi="Arial" w:cs="Arial"/>
          <w:szCs w:val="24"/>
        </w:rPr>
        <w:t>Red</w:t>
      </w:r>
      <w:r w:rsidR="000E640D" w:rsidRPr="00C13C53">
        <w:rPr>
          <w:rFonts w:ascii="Arial" w:hAnsi="Arial" w:cs="Arial"/>
          <w:szCs w:val="24"/>
        </w:rPr>
        <w:t>, and, if appropriate, Green (neutral actors)</w:t>
      </w:r>
      <w:r w:rsidR="00857119" w:rsidRPr="00C13C53">
        <w:rPr>
          <w:rFonts w:ascii="Arial" w:hAnsi="Arial" w:cs="Arial"/>
          <w:szCs w:val="24"/>
        </w:rPr>
        <w:t xml:space="preserve"> teams who </w:t>
      </w:r>
      <w:r w:rsidR="00857119" w:rsidRPr="00C13C53">
        <w:rPr>
          <w:rFonts w:ascii="Arial" w:hAnsi="Arial" w:cs="Arial"/>
          <w:i/>
          <w:szCs w:val="24"/>
        </w:rPr>
        <w:t>THINK</w:t>
      </w:r>
      <w:r w:rsidR="00857119" w:rsidRPr="00C13C53">
        <w:rPr>
          <w:rFonts w:ascii="Arial" w:hAnsi="Arial" w:cs="Arial"/>
          <w:szCs w:val="24"/>
        </w:rPr>
        <w:t xml:space="preserve"> and speak for their forces when directed by the supervisor are critical to the process.  The supervisor should identify a separate recorder to document the results in a useful format and to record any issues that cannot be resolved quickl</w:t>
      </w:r>
      <w:r w:rsidR="003441EC">
        <w:rPr>
          <w:rFonts w:ascii="Arial" w:hAnsi="Arial" w:cs="Arial"/>
          <w:szCs w:val="24"/>
        </w:rPr>
        <w:t>y.</w:t>
      </w:r>
    </w:p>
    <w:p w14:paraId="126BB725" w14:textId="7ABAC646" w:rsidR="00121672" w:rsidRPr="00C13C53" w:rsidRDefault="00690DBD" w:rsidP="00690DBD">
      <w:pPr>
        <w:pStyle w:val="BodyTextIndent2"/>
        <w:tabs>
          <w:tab w:val="clear" w:pos="900"/>
          <w:tab w:val="clear" w:pos="1350"/>
        </w:tabs>
        <w:spacing w:after="240"/>
        <w:ind w:left="0"/>
        <w:jc w:val="center"/>
        <w:rPr>
          <w:rFonts w:ascii="Arial" w:hAnsi="Arial" w:cs="Arial"/>
          <w:szCs w:val="24"/>
        </w:rPr>
      </w:pPr>
      <w:r w:rsidRPr="00690DBD">
        <w:rPr>
          <w:rFonts w:ascii="Arial" w:hAnsi="Arial" w:cs="Arial"/>
          <w:noProof/>
          <w:szCs w:val="24"/>
        </w:rPr>
        <w:lastRenderedPageBreak/>
        <w:drawing>
          <wp:inline distT="0" distB="0" distL="0" distR="0" wp14:anchorId="6A555753" wp14:editId="5A1F9C3A">
            <wp:extent cx="4572000" cy="3392365"/>
            <wp:effectExtent l="0" t="0" r="0" b="0"/>
            <wp:docPr id="204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572000" cy="3392365"/>
                    </a:xfrm>
                    <a:prstGeom prst="rect">
                      <a:avLst/>
                    </a:prstGeom>
                    <a:noFill/>
                    <a:ln>
                      <a:noFill/>
                    </a:ln>
                    <a:extLst/>
                  </pic:spPr>
                </pic:pic>
              </a:graphicData>
            </a:graphic>
          </wp:inline>
        </w:drawing>
      </w:r>
    </w:p>
    <w:p w14:paraId="495DD378" w14:textId="25139ED0" w:rsidR="00121672" w:rsidRPr="00C13C53" w:rsidRDefault="00121672" w:rsidP="00690DBD">
      <w:pPr>
        <w:pStyle w:val="Caption"/>
        <w:spacing w:before="0"/>
        <w:rPr>
          <w:rFonts w:ascii="Arial" w:hAnsi="Arial" w:cs="Arial"/>
        </w:rPr>
      </w:pPr>
      <w:bookmarkStart w:id="14" w:name="_Toc182970528"/>
      <w:r w:rsidRPr="00C13C53">
        <w:rPr>
          <w:rFonts w:ascii="Arial" w:hAnsi="Arial" w:cs="Arial"/>
        </w:rPr>
        <w:t xml:space="preserve">Figure </w:t>
      </w:r>
      <w:r w:rsidR="00557433" w:rsidRPr="00C13C53">
        <w:rPr>
          <w:rFonts w:ascii="Arial" w:hAnsi="Arial" w:cs="Arial"/>
        </w:rPr>
        <w:t>2</w:t>
      </w:r>
      <w:r w:rsidR="00CF4945">
        <w:rPr>
          <w:rFonts w:ascii="Arial" w:hAnsi="Arial" w:cs="Arial"/>
        </w:rPr>
        <w:t>1</w:t>
      </w:r>
      <w:r w:rsidRPr="00C13C53">
        <w:rPr>
          <w:rFonts w:ascii="Arial" w:hAnsi="Arial" w:cs="Arial"/>
        </w:rPr>
        <w:t xml:space="preserve">: </w:t>
      </w:r>
      <w:r w:rsidR="00263C25" w:rsidRPr="00C13C53">
        <w:rPr>
          <w:rFonts w:ascii="Arial" w:hAnsi="Arial" w:cs="Arial"/>
        </w:rPr>
        <w:t xml:space="preserve"> </w:t>
      </w:r>
      <w:r w:rsidRPr="00C13C53">
        <w:rPr>
          <w:rFonts w:ascii="Arial" w:hAnsi="Arial" w:cs="Arial"/>
        </w:rPr>
        <w:t xml:space="preserve">Sample </w:t>
      </w:r>
      <w:r w:rsidR="00540911">
        <w:rPr>
          <w:rFonts w:ascii="Arial" w:hAnsi="Arial" w:cs="Arial"/>
        </w:rPr>
        <w:t>Wargaming</w:t>
      </w:r>
      <w:r w:rsidRPr="00C13C53">
        <w:rPr>
          <w:rFonts w:ascii="Arial" w:hAnsi="Arial" w:cs="Arial"/>
        </w:rPr>
        <w:t xml:space="preserve"> Steps</w:t>
      </w:r>
      <w:bookmarkEnd w:id="14"/>
    </w:p>
    <w:p w14:paraId="2F8671F2" w14:textId="7CC58182" w:rsidR="00121672" w:rsidRPr="00C13C53" w:rsidRDefault="0094325D" w:rsidP="00E278BD">
      <w:pPr>
        <w:pStyle w:val="BodyTextIndent2"/>
        <w:tabs>
          <w:tab w:val="clear" w:pos="1350"/>
        </w:tabs>
        <w:spacing w:after="120"/>
        <w:ind w:left="0"/>
        <w:rPr>
          <w:rFonts w:ascii="Arial" w:hAnsi="Arial" w:cs="Arial"/>
          <w:szCs w:val="24"/>
        </w:rPr>
      </w:pPr>
      <w:r w:rsidRPr="00C13C53">
        <w:rPr>
          <w:rFonts w:ascii="Arial" w:hAnsi="Arial" w:cs="Arial"/>
          <w:szCs w:val="24"/>
        </w:rPr>
        <w:tab/>
      </w:r>
      <w:r w:rsidR="00121672" w:rsidRPr="00C13C53">
        <w:rPr>
          <w:rFonts w:ascii="Arial" w:hAnsi="Arial" w:cs="Arial"/>
          <w:szCs w:val="24"/>
        </w:rPr>
        <w:t xml:space="preserve">As the </w:t>
      </w:r>
      <w:r w:rsidRPr="00C13C53">
        <w:rPr>
          <w:rFonts w:ascii="Arial" w:hAnsi="Arial" w:cs="Arial"/>
          <w:szCs w:val="24"/>
        </w:rPr>
        <w:t>JPG</w:t>
      </w:r>
      <w:r w:rsidR="00121672" w:rsidRPr="00C13C53">
        <w:rPr>
          <w:rFonts w:ascii="Arial" w:hAnsi="Arial" w:cs="Arial"/>
          <w:szCs w:val="24"/>
        </w:rPr>
        <w:t xml:space="preserve"> conducts the </w:t>
      </w:r>
      <w:r w:rsidR="006B7C2F" w:rsidRPr="00C13C53">
        <w:rPr>
          <w:rFonts w:ascii="Arial" w:hAnsi="Arial" w:cs="Arial"/>
          <w:szCs w:val="24"/>
        </w:rPr>
        <w:t>war game</w:t>
      </w:r>
      <w:r w:rsidR="00121672" w:rsidRPr="00C13C53">
        <w:rPr>
          <w:rFonts w:ascii="Arial" w:hAnsi="Arial" w:cs="Arial"/>
          <w:szCs w:val="24"/>
        </w:rPr>
        <w:t>, they interpret the results of analysis to ensure each COA remains valid.  If a COA is inadequate, infeasible, or unacceptable, they must discard or modify th</w:t>
      </w:r>
      <w:r w:rsidR="003503BE">
        <w:rPr>
          <w:rFonts w:ascii="Arial" w:hAnsi="Arial" w:cs="Arial"/>
          <w:szCs w:val="24"/>
        </w:rPr>
        <w:t>at</w:t>
      </w:r>
      <w:r w:rsidR="00121672" w:rsidRPr="00C13C53">
        <w:rPr>
          <w:rFonts w:ascii="Arial" w:hAnsi="Arial" w:cs="Arial"/>
          <w:szCs w:val="24"/>
        </w:rPr>
        <w:t xml:space="preserve"> COA.  The JPG may also find that it needs to combine aspects of COAs to develop new ones.  Throughout the analysis and </w:t>
      </w:r>
      <w:r w:rsidR="00540911">
        <w:rPr>
          <w:rFonts w:ascii="Arial" w:hAnsi="Arial" w:cs="Arial"/>
          <w:szCs w:val="24"/>
        </w:rPr>
        <w:t>wargaming</w:t>
      </w:r>
      <w:r w:rsidR="00121672" w:rsidRPr="00C13C53">
        <w:rPr>
          <w:rFonts w:ascii="Arial" w:hAnsi="Arial" w:cs="Arial"/>
          <w:szCs w:val="24"/>
        </w:rPr>
        <w:t xml:space="preserve"> process, the JPG must remain focused on the following areas:</w:t>
      </w:r>
    </w:p>
    <w:p w14:paraId="53CE121A" w14:textId="54928394" w:rsidR="00121672" w:rsidRPr="00C13C53" w:rsidRDefault="00121672" w:rsidP="00D8662F">
      <w:pPr>
        <w:pStyle w:val="BodyTextIndent2"/>
        <w:numPr>
          <w:ilvl w:val="0"/>
          <w:numId w:val="21"/>
        </w:numPr>
        <w:tabs>
          <w:tab w:val="clear" w:pos="900"/>
          <w:tab w:val="clear" w:pos="990"/>
          <w:tab w:val="clear" w:pos="1350"/>
          <w:tab w:val="left" w:pos="1080"/>
        </w:tabs>
        <w:spacing w:after="120"/>
        <w:ind w:left="0" w:firstLine="720"/>
        <w:rPr>
          <w:rFonts w:ascii="Arial" w:hAnsi="Arial" w:cs="Arial"/>
          <w:szCs w:val="24"/>
        </w:rPr>
      </w:pPr>
      <w:r w:rsidRPr="00C13C53">
        <w:rPr>
          <w:rFonts w:ascii="Arial" w:hAnsi="Arial" w:cs="Arial"/>
          <w:szCs w:val="24"/>
        </w:rPr>
        <w:t xml:space="preserve">Objectives: </w:t>
      </w:r>
      <w:r w:rsidR="002B638B">
        <w:rPr>
          <w:rFonts w:ascii="Arial" w:hAnsi="Arial" w:cs="Arial"/>
          <w:szCs w:val="24"/>
        </w:rPr>
        <w:t>s</w:t>
      </w:r>
      <w:r w:rsidRPr="00C13C53">
        <w:rPr>
          <w:rFonts w:ascii="Arial" w:hAnsi="Arial" w:cs="Arial"/>
          <w:szCs w:val="24"/>
        </w:rPr>
        <w:t xml:space="preserve">trategic, </w:t>
      </w:r>
      <w:r w:rsidR="002B638B">
        <w:rPr>
          <w:rFonts w:ascii="Arial" w:hAnsi="Arial" w:cs="Arial"/>
          <w:szCs w:val="24"/>
        </w:rPr>
        <w:t>theater s</w:t>
      </w:r>
      <w:r w:rsidRPr="00C13C53">
        <w:rPr>
          <w:rFonts w:ascii="Arial" w:hAnsi="Arial" w:cs="Arial"/>
          <w:szCs w:val="24"/>
        </w:rPr>
        <w:t xml:space="preserve">trategic, and </w:t>
      </w:r>
      <w:r w:rsidR="002B638B">
        <w:rPr>
          <w:rFonts w:ascii="Arial" w:hAnsi="Arial" w:cs="Arial"/>
          <w:szCs w:val="24"/>
        </w:rPr>
        <w:t>o</w:t>
      </w:r>
      <w:r w:rsidRPr="00C13C53">
        <w:rPr>
          <w:rFonts w:ascii="Arial" w:hAnsi="Arial" w:cs="Arial"/>
          <w:szCs w:val="24"/>
        </w:rPr>
        <w:t>perational</w:t>
      </w:r>
      <w:r w:rsidR="00403102">
        <w:rPr>
          <w:rFonts w:ascii="Arial" w:hAnsi="Arial" w:cs="Arial"/>
          <w:szCs w:val="24"/>
        </w:rPr>
        <w:t>.</w:t>
      </w:r>
    </w:p>
    <w:p w14:paraId="23994A56" w14:textId="77777777" w:rsidR="00121672" w:rsidRPr="00C13C53" w:rsidRDefault="00121672" w:rsidP="00D8662F">
      <w:pPr>
        <w:pStyle w:val="BodyTextIndent2"/>
        <w:numPr>
          <w:ilvl w:val="0"/>
          <w:numId w:val="21"/>
        </w:numPr>
        <w:tabs>
          <w:tab w:val="clear" w:pos="900"/>
          <w:tab w:val="clear" w:pos="990"/>
          <w:tab w:val="clear" w:pos="1350"/>
          <w:tab w:val="left" w:pos="1080"/>
        </w:tabs>
        <w:spacing w:after="120"/>
        <w:ind w:left="0" w:firstLine="720"/>
        <w:rPr>
          <w:rFonts w:ascii="Arial" w:hAnsi="Arial" w:cs="Arial"/>
          <w:szCs w:val="24"/>
        </w:rPr>
      </w:pPr>
      <w:r w:rsidRPr="00C13C53">
        <w:rPr>
          <w:rFonts w:ascii="Arial" w:hAnsi="Arial" w:cs="Arial"/>
          <w:szCs w:val="24"/>
        </w:rPr>
        <w:t>Balance between creativity and the realities of the OE</w:t>
      </w:r>
      <w:r w:rsidR="00403102">
        <w:rPr>
          <w:rFonts w:ascii="Arial" w:hAnsi="Arial" w:cs="Arial"/>
          <w:szCs w:val="24"/>
        </w:rPr>
        <w:t>.</w:t>
      </w:r>
    </w:p>
    <w:p w14:paraId="4AC58561" w14:textId="0F3835DA" w:rsidR="00121672" w:rsidRPr="00C13C53" w:rsidRDefault="00121672" w:rsidP="00D8662F">
      <w:pPr>
        <w:pStyle w:val="BodyTextIndent2"/>
        <w:numPr>
          <w:ilvl w:val="0"/>
          <w:numId w:val="21"/>
        </w:numPr>
        <w:tabs>
          <w:tab w:val="clear" w:pos="900"/>
          <w:tab w:val="clear" w:pos="990"/>
          <w:tab w:val="clear" w:pos="1350"/>
          <w:tab w:val="left" w:pos="1080"/>
        </w:tabs>
        <w:spacing w:after="120"/>
        <w:ind w:left="0" w:firstLine="720"/>
        <w:rPr>
          <w:rFonts w:ascii="Arial" w:hAnsi="Arial" w:cs="Arial"/>
          <w:szCs w:val="24"/>
        </w:rPr>
      </w:pPr>
      <w:r w:rsidRPr="00C13C53">
        <w:rPr>
          <w:rFonts w:ascii="Arial" w:hAnsi="Arial" w:cs="Arial"/>
          <w:szCs w:val="24"/>
        </w:rPr>
        <w:t>The elements of operational design</w:t>
      </w:r>
      <w:r w:rsidR="00403102">
        <w:rPr>
          <w:rFonts w:ascii="Arial" w:hAnsi="Arial" w:cs="Arial"/>
          <w:szCs w:val="24"/>
        </w:rPr>
        <w:t>.</w:t>
      </w:r>
    </w:p>
    <w:p w14:paraId="169AC6AA" w14:textId="3DF93FA3" w:rsidR="00121672" w:rsidRPr="00C13C53" w:rsidRDefault="00121672" w:rsidP="00D8662F">
      <w:pPr>
        <w:pStyle w:val="BodyTextIndent2"/>
        <w:numPr>
          <w:ilvl w:val="0"/>
          <w:numId w:val="21"/>
        </w:numPr>
        <w:tabs>
          <w:tab w:val="clear" w:pos="900"/>
          <w:tab w:val="clear" w:pos="990"/>
          <w:tab w:val="clear" w:pos="1350"/>
          <w:tab w:val="left" w:pos="1080"/>
        </w:tabs>
        <w:spacing w:after="240"/>
        <w:ind w:left="0" w:firstLine="720"/>
        <w:rPr>
          <w:rFonts w:ascii="Arial" w:hAnsi="Arial" w:cs="Arial"/>
          <w:szCs w:val="24"/>
        </w:rPr>
      </w:pPr>
      <w:r w:rsidRPr="00C13C53">
        <w:rPr>
          <w:rFonts w:ascii="Arial" w:hAnsi="Arial" w:cs="Arial"/>
          <w:szCs w:val="24"/>
        </w:rPr>
        <w:t xml:space="preserve">Joint </w:t>
      </w:r>
      <w:r w:rsidR="002B638B">
        <w:rPr>
          <w:rFonts w:ascii="Arial" w:hAnsi="Arial" w:cs="Arial"/>
          <w:szCs w:val="24"/>
        </w:rPr>
        <w:t>f</w:t>
      </w:r>
      <w:r w:rsidRPr="00C13C53">
        <w:rPr>
          <w:rFonts w:ascii="Arial" w:hAnsi="Arial" w:cs="Arial"/>
          <w:szCs w:val="24"/>
        </w:rPr>
        <w:t>unctions</w:t>
      </w:r>
      <w:r w:rsidR="003503BE">
        <w:rPr>
          <w:rFonts w:ascii="Arial" w:hAnsi="Arial" w:cs="Arial"/>
          <w:szCs w:val="24"/>
        </w:rPr>
        <w:t xml:space="preserve"> (JP 3-0)</w:t>
      </w:r>
      <w:r w:rsidR="00403102">
        <w:rPr>
          <w:rFonts w:ascii="Arial" w:hAnsi="Arial" w:cs="Arial"/>
          <w:szCs w:val="24"/>
        </w:rPr>
        <w:t>.</w:t>
      </w:r>
    </w:p>
    <w:p w14:paraId="4AC414DD" w14:textId="7BB82EAC" w:rsidR="00121672" w:rsidRPr="00C13C53" w:rsidRDefault="00421D81" w:rsidP="00E278BD">
      <w:pPr>
        <w:pStyle w:val="BodyTextIndent2"/>
        <w:tabs>
          <w:tab w:val="clear" w:pos="900"/>
          <w:tab w:val="clear" w:pos="1350"/>
          <w:tab w:val="left" w:pos="630"/>
        </w:tabs>
        <w:spacing w:after="120"/>
        <w:ind w:left="0"/>
        <w:rPr>
          <w:rFonts w:ascii="Arial" w:hAnsi="Arial" w:cs="Arial"/>
          <w:szCs w:val="24"/>
        </w:rPr>
      </w:pPr>
      <w:r>
        <w:rPr>
          <w:rFonts w:ascii="Arial" w:hAnsi="Arial" w:cs="Arial"/>
          <w:szCs w:val="24"/>
        </w:rPr>
        <w:tab/>
      </w:r>
      <w:r w:rsidR="006D3EA7" w:rsidRPr="00C13C53">
        <w:rPr>
          <w:rFonts w:ascii="Arial" w:hAnsi="Arial" w:cs="Arial"/>
          <w:szCs w:val="24"/>
        </w:rPr>
        <w:t xml:space="preserve">(4)  </w:t>
      </w:r>
      <w:r w:rsidR="006D3EA7" w:rsidRPr="00C13C53">
        <w:rPr>
          <w:rFonts w:ascii="Arial" w:hAnsi="Arial" w:cs="Arial"/>
          <w:i/>
          <w:szCs w:val="24"/>
        </w:rPr>
        <w:t xml:space="preserve">Record the </w:t>
      </w:r>
      <w:r w:rsidR="003503BE">
        <w:rPr>
          <w:rFonts w:ascii="Arial" w:hAnsi="Arial" w:cs="Arial"/>
          <w:i/>
          <w:szCs w:val="24"/>
        </w:rPr>
        <w:t>w</w:t>
      </w:r>
      <w:r w:rsidR="003503BE" w:rsidRPr="00C13C53">
        <w:rPr>
          <w:rFonts w:ascii="Arial" w:hAnsi="Arial" w:cs="Arial"/>
          <w:i/>
          <w:szCs w:val="24"/>
        </w:rPr>
        <w:t xml:space="preserve">ar </w:t>
      </w:r>
      <w:r w:rsidR="006B7C2F" w:rsidRPr="00C13C53">
        <w:rPr>
          <w:rFonts w:ascii="Arial" w:hAnsi="Arial" w:cs="Arial"/>
          <w:i/>
          <w:szCs w:val="24"/>
        </w:rPr>
        <w:t>game</w:t>
      </w:r>
      <w:r w:rsidR="006D3EA7" w:rsidRPr="00C13C53">
        <w:rPr>
          <w:rFonts w:ascii="Arial" w:hAnsi="Arial" w:cs="Arial"/>
          <w:szCs w:val="24"/>
        </w:rPr>
        <w:t xml:space="preserve">.  </w:t>
      </w:r>
      <w:r w:rsidR="00121672" w:rsidRPr="00C13C53">
        <w:rPr>
          <w:rFonts w:ascii="Arial" w:hAnsi="Arial" w:cs="Arial"/>
          <w:szCs w:val="24"/>
        </w:rPr>
        <w:t xml:space="preserve">Proceedings of the </w:t>
      </w:r>
      <w:r w:rsidR="006B7C2F" w:rsidRPr="00C13C53">
        <w:rPr>
          <w:rFonts w:ascii="Arial" w:hAnsi="Arial" w:cs="Arial"/>
          <w:szCs w:val="24"/>
        </w:rPr>
        <w:t>war game</w:t>
      </w:r>
      <w:r w:rsidR="00121672" w:rsidRPr="00C13C53">
        <w:rPr>
          <w:rFonts w:ascii="Arial" w:hAnsi="Arial" w:cs="Arial"/>
          <w:szCs w:val="24"/>
        </w:rPr>
        <w:t xml:space="preserve"> can be recorded </w:t>
      </w:r>
      <w:r w:rsidR="003503BE">
        <w:rPr>
          <w:rFonts w:ascii="Arial" w:hAnsi="Arial" w:cs="Arial"/>
          <w:szCs w:val="24"/>
        </w:rPr>
        <w:t>by</w:t>
      </w:r>
      <w:r w:rsidR="003503BE" w:rsidRPr="00C13C53">
        <w:rPr>
          <w:rFonts w:ascii="Arial" w:hAnsi="Arial" w:cs="Arial"/>
          <w:szCs w:val="24"/>
        </w:rPr>
        <w:t xml:space="preserve"> </w:t>
      </w:r>
      <w:r w:rsidR="00121672" w:rsidRPr="00C13C53">
        <w:rPr>
          <w:rFonts w:ascii="Arial" w:hAnsi="Arial" w:cs="Arial"/>
          <w:szCs w:val="24"/>
        </w:rPr>
        <w:t>a variety of means:</w:t>
      </w:r>
    </w:p>
    <w:p w14:paraId="5F614976" w14:textId="77777777" w:rsidR="00121672" w:rsidRPr="00C13C53" w:rsidRDefault="00121672" w:rsidP="00D8662F">
      <w:pPr>
        <w:pStyle w:val="BodyTextIndent2"/>
        <w:numPr>
          <w:ilvl w:val="0"/>
          <w:numId w:val="30"/>
        </w:numPr>
        <w:tabs>
          <w:tab w:val="clear" w:pos="900"/>
          <w:tab w:val="clear" w:pos="1350"/>
          <w:tab w:val="left" w:pos="1080"/>
        </w:tabs>
        <w:spacing w:after="120"/>
        <w:ind w:left="0" w:firstLine="720"/>
        <w:rPr>
          <w:rFonts w:ascii="Arial" w:hAnsi="Arial" w:cs="Arial"/>
          <w:szCs w:val="24"/>
          <w:u w:val="single"/>
        </w:rPr>
      </w:pPr>
      <w:r w:rsidRPr="00C13C53">
        <w:rPr>
          <w:rFonts w:ascii="Arial" w:hAnsi="Arial" w:cs="Arial"/>
          <w:szCs w:val="24"/>
        </w:rPr>
        <w:t>Narrative describing the action, probable reaction, counteraction, assets, and time used</w:t>
      </w:r>
      <w:r w:rsidR="00403102">
        <w:rPr>
          <w:rFonts w:ascii="Arial" w:hAnsi="Arial" w:cs="Arial"/>
          <w:szCs w:val="24"/>
        </w:rPr>
        <w:t>.</w:t>
      </w:r>
    </w:p>
    <w:p w14:paraId="324C1247" w14:textId="77777777" w:rsidR="00121672" w:rsidRPr="00C13C53" w:rsidRDefault="00121672" w:rsidP="00D8662F">
      <w:pPr>
        <w:pStyle w:val="BodyTextIndent2"/>
        <w:numPr>
          <w:ilvl w:val="0"/>
          <w:numId w:val="30"/>
        </w:numPr>
        <w:tabs>
          <w:tab w:val="clear" w:pos="900"/>
          <w:tab w:val="clear" w:pos="1350"/>
          <w:tab w:val="left" w:pos="1080"/>
        </w:tabs>
        <w:spacing w:after="120"/>
        <w:ind w:left="0" w:firstLine="720"/>
        <w:rPr>
          <w:rFonts w:ascii="Arial" w:hAnsi="Arial" w:cs="Arial"/>
          <w:szCs w:val="24"/>
          <w:u w:val="single"/>
        </w:rPr>
      </w:pPr>
      <w:r w:rsidRPr="00C13C53">
        <w:rPr>
          <w:rFonts w:ascii="Arial" w:hAnsi="Arial" w:cs="Arial"/>
          <w:szCs w:val="24"/>
        </w:rPr>
        <w:t>Sketch-note which uses a narrative but adds operational sketches to paint a clear picture</w:t>
      </w:r>
      <w:r w:rsidR="00403102">
        <w:rPr>
          <w:rFonts w:ascii="Arial" w:hAnsi="Arial" w:cs="Arial"/>
          <w:szCs w:val="24"/>
        </w:rPr>
        <w:t>.</w:t>
      </w:r>
    </w:p>
    <w:p w14:paraId="037C2C52" w14:textId="372AFE3E" w:rsidR="00121672" w:rsidRPr="00C13C53" w:rsidRDefault="00121672" w:rsidP="00D8662F">
      <w:pPr>
        <w:pStyle w:val="BodyTextIndent2"/>
        <w:numPr>
          <w:ilvl w:val="0"/>
          <w:numId w:val="30"/>
        </w:numPr>
        <w:tabs>
          <w:tab w:val="clear" w:pos="900"/>
          <w:tab w:val="clear" w:pos="1350"/>
          <w:tab w:val="left" w:pos="1080"/>
        </w:tabs>
        <w:spacing w:after="240"/>
        <w:ind w:left="0" w:firstLine="720"/>
        <w:rPr>
          <w:rFonts w:ascii="Arial" w:hAnsi="Arial" w:cs="Arial"/>
          <w:szCs w:val="24"/>
          <w:u w:val="single"/>
        </w:rPr>
      </w:pPr>
      <w:r w:rsidRPr="00C13C53">
        <w:rPr>
          <w:rFonts w:ascii="Arial" w:hAnsi="Arial" w:cs="Arial"/>
          <w:szCs w:val="24"/>
        </w:rPr>
        <w:t>Synchronization matrix organized by time or major events as columns, with functional and other major activity areas as rows.</w:t>
      </w:r>
      <w:r w:rsidR="0094325D" w:rsidRPr="00C13C53">
        <w:rPr>
          <w:rFonts w:ascii="Arial" w:hAnsi="Arial" w:cs="Arial"/>
          <w:szCs w:val="24"/>
        </w:rPr>
        <w:t xml:space="preserve"> </w:t>
      </w:r>
      <w:r w:rsidRPr="00C13C53">
        <w:rPr>
          <w:rFonts w:ascii="Arial" w:hAnsi="Arial" w:cs="Arial"/>
          <w:szCs w:val="24"/>
        </w:rPr>
        <w:t xml:space="preserve"> If used as a recording tool, this would form the beginning of the synchronization matrix that will provide the commander and staff a visualization tool for the campaign.  It can be refined throughout planning, and </w:t>
      </w:r>
      <w:r w:rsidRPr="00C13C53">
        <w:rPr>
          <w:rFonts w:ascii="Arial" w:hAnsi="Arial" w:cs="Arial"/>
          <w:szCs w:val="24"/>
        </w:rPr>
        <w:lastRenderedPageBreak/>
        <w:t>should be updated throughout the campaign.  The synchronization matrix helps staff officers build the detailed functional plans that support the campaign plan.</w:t>
      </w:r>
    </w:p>
    <w:p w14:paraId="4DBD0481" w14:textId="1FE7F4A1" w:rsidR="00121672" w:rsidRPr="00C13C53" w:rsidRDefault="00121672" w:rsidP="00421D81">
      <w:pPr>
        <w:pStyle w:val="BodyTextIndent2"/>
        <w:tabs>
          <w:tab w:val="clear" w:pos="1350"/>
        </w:tabs>
        <w:spacing w:after="240"/>
        <w:ind w:left="0"/>
        <w:rPr>
          <w:rFonts w:ascii="Arial" w:hAnsi="Arial" w:cs="Arial"/>
          <w:szCs w:val="24"/>
        </w:rPr>
      </w:pPr>
      <w:r w:rsidRPr="00C13C53">
        <w:rPr>
          <w:rFonts w:ascii="Arial" w:hAnsi="Arial" w:cs="Arial"/>
          <w:szCs w:val="24"/>
        </w:rPr>
        <w:tab/>
        <w:t xml:space="preserve">Whichever method of recording the </w:t>
      </w:r>
      <w:r w:rsidR="006B7C2F" w:rsidRPr="00C13C53">
        <w:rPr>
          <w:rFonts w:ascii="Arial" w:hAnsi="Arial" w:cs="Arial"/>
          <w:szCs w:val="24"/>
        </w:rPr>
        <w:t>war game</w:t>
      </w:r>
      <w:r w:rsidRPr="00C13C53">
        <w:rPr>
          <w:rFonts w:ascii="Arial" w:hAnsi="Arial" w:cs="Arial"/>
          <w:szCs w:val="24"/>
        </w:rPr>
        <w:t xml:space="preserve"> is used, it is important to capture the decision points, CCIRs, COA adjustments, potential branches and sequels, a</w:t>
      </w:r>
      <w:r w:rsidR="00D13188">
        <w:rPr>
          <w:rFonts w:ascii="Arial" w:hAnsi="Arial" w:cs="Arial"/>
          <w:szCs w:val="24"/>
        </w:rPr>
        <w:t>nd potential undesired effects.</w:t>
      </w:r>
    </w:p>
    <w:p w14:paraId="6762A3F9" w14:textId="53F03BA9" w:rsidR="00121672" w:rsidRPr="00C13C53" w:rsidRDefault="00421D81" w:rsidP="00421D81">
      <w:pPr>
        <w:pStyle w:val="BodyTextIndent2"/>
        <w:tabs>
          <w:tab w:val="clear" w:pos="900"/>
          <w:tab w:val="clear" w:pos="1350"/>
          <w:tab w:val="left" w:pos="630"/>
        </w:tabs>
        <w:spacing w:after="240"/>
        <w:ind w:left="0"/>
        <w:rPr>
          <w:rFonts w:ascii="Arial" w:hAnsi="Arial" w:cs="Arial"/>
          <w:szCs w:val="24"/>
          <w:u w:val="single"/>
        </w:rPr>
      </w:pPr>
      <w:r>
        <w:rPr>
          <w:rFonts w:ascii="Arial" w:hAnsi="Arial" w:cs="Arial"/>
          <w:szCs w:val="24"/>
        </w:rPr>
        <w:tab/>
      </w:r>
      <w:r w:rsidR="006D3EA7" w:rsidRPr="00C13C53">
        <w:rPr>
          <w:rFonts w:ascii="Arial" w:hAnsi="Arial" w:cs="Arial"/>
          <w:szCs w:val="24"/>
        </w:rPr>
        <w:t xml:space="preserve">(5)  </w:t>
      </w:r>
      <w:r w:rsidR="006D3EA7" w:rsidRPr="00C13C53">
        <w:rPr>
          <w:rFonts w:ascii="Arial" w:hAnsi="Arial" w:cs="Arial"/>
          <w:i/>
          <w:szCs w:val="24"/>
        </w:rPr>
        <w:t>Analyze the COA</w:t>
      </w:r>
      <w:r w:rsidR="006D3EA7" w:rsidRPr="00C13C53">
        <w:rPr>
          <w:rFonts w:ascii="Arial" w:hAnsi="Arial" w:cs="Arial"/>
          <w:szCs w:val="24"/>
        </w:rPr>
        <w:t xml:space="preserve">. </w:t>
      </w:r>
      <w:r w:rsidR="00403102">
        <w:rPr>
          <w:rFonts w:ascii="Arial" w:hAnsi="Arial" w:cs="Arial"/>
          <w:szCs w:val="24"/>
        </w:rPr>
        <w:t xml:space="preserve"> </w:t>
      </w:r>
      <w:r w:rsidR="00121672" w:rsidRPr="00C13C53">
        <w:rPr>
          <w:rFonts w:ascii="Arial" w:hAnsi="Arial" w:cs="Arial"/>
          <w:szCs w:val="24"/>
        </w:rPr>
        <w:t xml:space="preserve">The analysis of the COA as a result of the </w:t>
      </w:r>
      <w:r w:rsidR="006B7C2F" w:rsidRPr="00C13C53">
        <w:rPr>
          <w:rFonts w:ascii="Arial" w:hAnsi="Arial" w:cs="Arial"/>
          <w:szCs w:val="24"/>
        </w:rPr>
        <w:t>war game</w:t>
      </w:r>
      <w:r w:rsidR="00121672" w:rsidRPr="00C13C53">
        <w:rPr>
          <w:rFonts w:ascii="Arial" w:hAnsi="Arial" w:cs="Arial"/>
          <w:szCs w:val="24"/>
        </w:rPr>
        <w:t xml:space="preserve"> should include the following areas</w:t>
      </w:r>
      <w:r w:rsidR="000E640D" w:rsidRPr="00C13C53">
        <w:rPr>
          <w:rFonts w:ascii="Arial" w:hAnsi="Arial" w:cs="Arial"/>
          <w:szCs w:val="24"/>
        </w:rPr>
        <w:t>.</w:t>
      </w:r>
    </w:p>
    <w:p w14:paraId="4E3982DD" w14:textId="77777777" w:rsidR="00121672" w:rsidRPr="00C13C53" w:rsidRDefault="00121672" w:rsidP="00D8662F">
      <w:pPr>
        <w:pStyle w:val="ListParagraph"/>
        <w:numPr>
          <w:ilvl w:val="0"/>
          <w:numId w:val="29"/>
        </w:numPr>
        <w:tabs>
          <w:tab w:val="left" w:pos="1080"/>
        </w:tabs>
        <w:spacing w:after="120" w:line="240" w:lineRule="auto"/>
        <w:ind w:left="0" w:firstLine="720"/>
        <w:contextualSpacing w:val="0"/>
        <w:rPr>
          <w:rFonts w:cs="Arial"/>
          <w:bCs/>
          <w:sz w:val="24"/>
          <w:szCs w:val="24"/>
        </w:rPr>
      </w:pPr>
      <w:r w:rsidRPr="00C13C53">
        <w:rPr>
          <w:rFonts w:cs="Arial"/>
          <w:bCs/>
          <w:sz w:val="24"/>
          <w:szCs w:val="24"/>
        </w:rPr>
        <w:t>Propensity to achieve the desired operational environment</w:t>
      </w:r>
      <w:r w:rsidR="0094325D" w:rsidRPr="00C13C53">
        <w:rPr>
          <w:rFonts w:cs="Arial"/>
          <w:bCs/>
          <w:sz w:val="24"/>
          <w:szCs w:val="24"/>
        </w:rPr>
        <w:t xml:space="preserve">. </w:t>
      </w:r>
      <w:r w:rsidR="00403102">
        <w:rPr>
          <w:rFonts w:cs="Arial"/>
          <w:bCs/>
          <w:sz w:val="24"/>
          <w:szCs w:val="24"/>
        </w:rPr>
        <w:t xml:space="preserve"> </w:t>
      </w:r>
      <w:r w:rsidRPr="00C13C53">
        <w:rPr>
          <w:rFonts w:cs="Arial"/>
          <w:bCs/>
          <w:sz w:val="24"/>
          <w:szCs w:val="24"/>
        </w:rPr>
        <w:t>Will the COA achieve the obj</w:t>
      </w:r>
      <w:r w:rsidR="00D13188">
        <w:rPr>
          <w:rFonts w:cs="Arial"/>
          <w:bCs/>
          <w:sz w:val="24"/>
          <w:szCs w:val="24"/>
        </w:rPr>
        <w:t xml:space="preserve">ectives? </w:t>
      </w:r>
      <w:r w:rsidR="00403102">
        <w:rPr>
          <w:rFonts w:cs="Arial"/>
          <w:bCs/>
          <w:sz w:val="24"/>
          <w:szCs w:val="24"/>
        </w:rPr>
        <w:t xml:space="preserve"> </w:t>
      </w:r>
      <w:r w:rsidR="00D13188">
        <w:rPr>
          <w:rFonts w:cs="Arial"/>
          <w:bCs/>
          <w:sz w:val="24"/>
          <w:szCs w:val="24"/>
        </w:rPr>
        <w:t>How long will it take?</w:t>
      </w:r>
    </w:p>
    <w:p w14:paraId="0F5E3859" w14:textId="77777777" w:rsidR="00121672" w:rsidRPr="00C13C53" w:rsidRDefault="00121672" w:rsidP="00D8662F">
      <w:pPr>
        <w:pStyle w:val="ListParagraph"/>
        <w:numPr>
          <w:ilvl w:val="0"/>
          <w:numId w:val="29"/>
        </w:numPr>
        <w:tabs>
          <w:tab w:val="left" w:pos="1080"/>
        </w:tabs>
        <w:spacing w:after="120" w:line="240" w:lineRule="auto"/>
        <w:ind w:left="0" w:firstLine="720"/>
        <w:contextualSpacing w:val="0"/>
        <w:rPr>
          <w:rFonts w:cs="Arial"/>
          <w:bCs/>
          <w:sz w:val="24"/>
          <w:szCs w:val="24"/>
        </w:rPr>
      </w:pPr>
      <w:r w:rsidRPr="00C13C53">
        <w:rPr>
          <w:rFonts w:cs="Arial"/>
          <w:bCs/>
          <w:sz w:val="24"/>
          <w:szCs w:val="24"/>
        </w:rPr>
        <w:t>Advantages and disadvantages</w:t>
      </w:r>
      <w:r w:rsidR="0094325D" w:rsidRPr="00C13C53">
        <w:rPr>
          <w:rFonts w:cs="Arial"/>
          <w:bCs/>
          <w:sz w:val="24"/>
          <w:szCs w:val="24"/>
        </w:rPr>
        <w:t xml:space="preserve">.  </w:t>
      </w:r>
      <w:r w:rsidRPr="00C13C53">
        <w:rPr>
          <w:rFonts w:cs="Arial"/>
          <w:bCs/>
          <w:sz w:val="24"/>
          <w:szCs w:val="24"/>
        </w:rPr>
        <w:t>What are the major elements of this COA that may present distinct advantages or disadvantages to the command?</w:t>
      </w:r>
    </w:p>
    <w:p w14:paraId="2CA45C90" w14:textId="64E07A2D" w:rsidR="00121672" w:rsidRPr="00C13C53" w:rsidRDefault="00121672" w:rsidP="00D8662F">
      <w:pPr>
        <w:pStyle w:val="ListParagraph"/>
        <w:numPr>
          <w:ilvl w:val="0"/>
          <w:numId w:val="29"/>
        </w:numPr>
        <w:tabs>
          <w:tab w:val="left" w:pos="1080"/>
        </w:tabs>
        <w:spacing w:after="120" w:line="240" w:lineRule="auto"/>
        <w:ind w:left="0" w:firstLine="720"/>
        <w:contextualSpacing w:val="0"/>
        <w:rPr>
          <w:rFonts w:cs="Arial"/>
          <w:bCs/>
          <w:sz w:val="24"/>
          <w:szCs w:val="24"/>
        </w:rPr>
      </w:pPr>
      <w:r w:rsidRPr="00C13C53">
        <w:rPr>
          <w:rFonts w:cs="Arial"/>
          <w:bCs/>
          <w:sz w:val="24"/>
          <w:szCs w:val="24"/>
        </w:rPr>
        <w:t xml:space="preserve">Critical events, decision points, </w:t>
      </w:r>
      <w:r w:rsidR="00EE6275">
        <w:rPr>
          <w:rFonts w:cs="Arial"/>
          <w:bCs/>
          <w:sz w:val="24"/>
          <w:szCs w:val="24"/>
        </w:rPr>
        <w:t xml:space="preserve">and </w:t>
      </w:r>
      <w:r w:rsidRPr="00C13C53">
        <w:rPr>
          <w:rFonts w:cs="Arial"/>
          <w:bCs/>
          <w:sz w:val="24"/>
          <w:szCs w:val="24"/>
        </w:rPr>
        <w:t>CCIR</w:t>
      </w:r>
      <w:r w:rsidR="0094325D" w:rsidRPr="00C13C53">
        <w:rPr>
          <w:rFonts w:cs="Arial"/>
          <w:bCs/>
          <w:sz w:val="24"/>
          <w:szCs w:val="24"/>
        </w:rPr>
        <w:t xml:space="preserve">.  </w:t>
      </w:r>
      <w:r w:rsidRPr="00C13C53">
        <w:rPr>
          <w:rFonts w:cs="Arial"/>
          <w:bCs/>
          <w:sz w:val="24"/>
          <w:szCs w:val="24"/>
        </w:rPr>
        <w:t xml:space="preserve">What are the critical events that will determine whether objectives are achieved?  What may happen that will require a commander decision to </w:t>
      </w:r>
      <w:r w:rsidR="00FA4DF0" w:rsidRPr="00C13C53">
        <w:rPr>
          <w:rFonts w:cs="Arial"/>
          <w:bCs/>
          <w:sz w:val="24"/>
          <w:szCs w:val="24"/>
        </w:rPr>
        <w:t>change</w:t>
      </w:r>
      <w:r w:rsidRPr="00C13C53">
        <w:rPr>
          <w:rFonts w:cs="Arial"/>
          <w:bCs/>
          <w:sz w:val="24"/>
          <w:szCs w:val="24"/>
        </w:rPr>
        <w:t xml:space="preserve"> the plan?  What information does the commander need to make that decision?  What elements of assessm</w:t>
      </w:r>
      <w:r w:rsidR="00D13188">
        <w:rPr>
          <w:rFonts w:cs="Arial"/>
          <w:bCs/>
          <w:sz w:val="24"/>
          <w:szCs w:val="24"/>
        </w:rPr>
        <w:t>ent must be added to the plan?</w:t>
      </w:r>
    </w:p>
    <w:p w14:paraId="387FDCED" w14:textId="77777777" w:rsidR="00121672" w:rsidRPr="00C13C53" w:rsidRDefault="0094325D" w:rsidP="00D8662F">
      <w:pPr>
        <w:pStyle w:val="ListParagraph"/>
        <w:numPr>
          <w:ilvl w:val="0"/>
          <w:numId w:val="29"/>
        </w:numPr>
        <w:tabs>
          <w:tab w:val="left" w:pos="1080"/>
        </w:tabs>
        <w:spacing w:after="120" w:line="240" w:lineRule="auto"/>
        <w:ind w:left="0" w:firstLine="720"/>
        <w:contextualSpacing w:val="0"/>
        <w:rPr>
          <w:rFonts w:cs="Arial"/>
          <w:bCs/>
          <w:sz w:val="24"/>
          <w:szCs w:val="24"/>
        </w:rPr>
      </w:pPr>
      <w:r w:rsidRPr="00C13C53">
        <w:rPr>
          <w:rFonts w:cs="Arial"/>
          <w:bCs/>
          <w:sz w:val="24"/>
          <w:szCs w:val="24"/>
        </w:rPr>
        <w:t>P</w:t>
      </w:r>
      <w:r w:rsidR="00121672" w:rsidRPr="00C13C53">
        <w:rPr>
          <w:rFonts w:cs="Arial"/>
          <w:bCs/>
          <w:sz w:val="24"/>
          <w:szCs w:val="24"/>
        </w:rPr>
        <w:t>otential branches and sequels</w:t>
      </w:r>
      <w:r w:rsidRPr="00C13C53">
        <w:rPr>
          <w:rFonts w:cs="Arial"/>
          <w:bCs/>
          <w:sz w:val="24"/>
          <w:szCs w:val="24"/>
        </w:rPr>
        <w:t xml:space="preserve">.  </w:t>
      </w:r>
      <w:r w:rsidR="00121672" w:rsidRPr="00C13C53">
        <w:rPr>
          <w:rFonts w:cs="Arial"/>
          <w:bCs/>
          <w:sz w:val="24"/>
          <w:szCs w:val="24"/>
        </w:rPr>
        <w:t>What branches to the plan may be required to deal with possible deviations from the expected campaign?  What branches or sequels may be required in the event of more rapid than expected success?</w:t>
      </w:r>
    </w:p>
    <w:p w14:paraId="1C4B370F" w14:textId="74FF384E" w:rsidR="00121672" w:rsidRPr="00C13C53" w:rsidRDefault="00121672" w:rsidP="00D8662F">
      <w:pPr>
        <w:pStyle w:val="ListParagraph"/>
        <w:numPr>
          <w:ilvl w:val="0"/>
          <w:numId w:val="29"/>
        </w:numPr>
        <w:tabs>
          <w:tab w:val="left" w:pos="1080"/>
        </w:tabs>
        <w:spacing w:after="120" w:line="240" w:lineRule="auto"/>
        <w:ind w:left="0" w:firstLine="720"/>
        <w:contextualSpacing w:val="0"/>
        <w:rPr>
          <w:rFonts w:cs="Arial"/>
          <w:bCs/>
          <w:sz w:val="24"/>
          <w:szCs w:val="24"/>
        </w:rPr>
      </w:pPr>
      <w:r w:rsidRPr="00C13C53">
        <w:rPr>
          <w:rFonts w:cs="Arial"/>
          <w:bCs/>
          <w:sz w:val="24"/>
          <w:szCs w:val="24"/>
        </w:rPr>
        <w:t>Risks of undesirable effects</w:t>
      </w:r>
      <w:r w:rsidR="0094325D" w:rsidRPr="00C13C53">
        <w:rPr>
          <w:rFonts w:cs="Arial"/>
          <w:bCs/>
          <w:sz w:val="24"/>
          <w:szCs w:val="24"/>
        </w:rPr>
        <w:t xml:space="preserve">.  </w:t>
      </w:r>
      <w:r w:rsidRPr="00C13C53">
        <w:rPr>
          <w:rFonts w:cs="Arial"/>
          <w:bCs/>
          <w:sz w:val="24"/>
          <w:szCs w:val="24"/>
        </w:rPr>
        <w:t>What are the potential second order effects of our actions (or of other actor</w:t>
      </w:r>
      <w:r w:rsidR="003503BE">
        <w:rPr>
          <w:rFonts w:cs="Arial"/>
          <w:bCs/>
          <w:sz w:val="24"/>
          <w:szCs w:val="24"/>
        </w:rPr>
        <w:t>s’</w:t>
      </w:r>
      <w:r w:rsidRPr="00C13C53">
        <w:rPr>
          <w:rFonts w:cs="Arial"/>
          <w:bCs/>
          <w:sz w:val="24"/>
          <w:szCs w:val="24"/>
        </w:rPr>
        <w:t xml:space="preserve"> actions) that may have to be mitigated? </w:t>
      </w:r>
    </w:p>
    <w:p w14:paraId="0C8BEE74" w14:textId="67B9B945" w:rsidR="00121672" w:rsidRPr="00C13C53" w:rsidRDefault="0094325D" w:rsidP="00D8662F">
      <w:pPr>
        <w:pStyle w:val="ListParagraph"/>
        <w:numPr>
          <w:ilvl w:val="0"/>
          <w:numId w:val="29"/>
        </w:numPr>
        <w:tabs>
          <w:tab w:val="left" w:pos="1080"/>
        </w:tabs>
        <w:spacing w:after="240" w:line="240" w:lineRule="auto"/>
        <w:ind w:left="0" w:firstLine="720"/>
        <w:contextualSpacing w:val="0"/>
        <w:rPr>
          <w:rFonts w:cs="Arial"/>
          <w:bCs/>
          <w:sz w:val="24"/>
          <w:szCs w:val="24"/>
        </w:rPr>
      </w:pPr>
      <w:r w:rsidRPr="00C13C53">
        <w:rPr>
          <w:rFonts w:cs="Arial"/>
          <w:bCs/>
          <w:sz w:val="24"/>
          <w:szCs w:val="24"/>
        </w:rPr>
        <w:t>S</w:t>
      </w:r>
      <w:r w:rsidR="00121672" w:rsidRPr="00C13C53">
        <w:rPr>
          <w:rFonts w:cs="Arial"/>
          <w:bCs/>
          <w:sz w:val="24"/>
          <w:szCs w:val="24"/>
        </w:rPr>
        <w:t>trategic challenges that must be resolved</w:t>
      </w:r>
      <w:r w:rsidRPr="00C13C53">
        <w:rPr>
          <w:rFonts w:cs="Arial"/>
          <w:bCs/>
          <w:sz w:val="24"/>
          <w:szCs w:val="24"/>
        </w:rPr>
        <w:t xml:space="preserve">.  </w:t>
      </w:r>
      <w:r w:rsidR="00121672" w:rsidRPr="00C13C53">
        <w:rPr>
          <w:rFonts w:cs="Arial"/>
          <w:bCs/>
          <w:sz w:val="24"/>
          <w:szCs w:val="24"/>
        </w:rPr>
        <w:t>What strategic issues emerged that must be brought to the attention of higher commands</w:t>
      </w:r>
      <w:r w:rsidR="003503BE">
        <w:rPr>
          <w:rFonts w:cs="Arial"/>
          <w:bCs/>
          <w:sz w:val="24"/>
          <w:szCs w:val="24"/>
        </w:rPr>
        <w:t xml:space="preserve"> or</w:t>
      </w:r>
      <w:r w:rsidR="00FA4DF0" w:rsidRPr="00C13C53">
        <w:rPr>
          <w:rFonts w:cs="Arial"/>
          <w:bCs/>
          <w:sz w:val="24"/>
          <w:szCs w:val="24"/>
        </w:rPr>
        <w:t xml:space="preserve"> </w:t>
      </w:r>
      <w:r w:rsidR="00121672" w:rsidRPr="00C13C53">
        <w:rPr>
          <w:rFonts w:cs="Arial"/>
          <w:bCs/>
          <w:sz w:val="24"/>
          <w:szCs w:val="24"/>
        </w:rPr>
        <w:t>civil authorities</w:t>
      </w:r>
      <w:r w:rsidR="003503BE">
        <w:rPr>
          <w:rFonts w:cs="Arial"/>
          <w:bCs/>
          <w:sz w:val="24"/>
          <w:szCs w:val="24"/>
        </w:rPr>
        <w:t xml:space="preserve"> or</w:t>
      </w:r>
      <w:r w:rsidR="00FA4DF0" w:rsidRPr="00C13C53">
        <w:rPr>
          <w:rFonts w:cs="Arial"/>
          <w:bCs/>
          <w:sz w:val="24"/>
          <w:szCs w:val="24"/>
        </w:rPr>
        <w:t xml:space="preserve"> </w:t>
      </w:r>
      <w:r w:rsidR="00121672" w:rsidRPr="00C13C53">
        <w:rPr>
          <w:rFonts w:cs="Arial"/>
          <w:bCs/>
          <w:sz w:val="24"/>
          <w:szCs w:val="24"/>
        </w:rPr>
        <w:t xml:space="preserve">partners?  What are some possible mitigation strategies to these challenges?  </w:t>
      </w:r>
    </w:p>
    <w:p w14:paraId="6F478DDD" w14:textId="283F93B8" w:rsidR="00121672" w:rsidRPr="00C13C53" w:rsidRDefault="00121672" w:rsidP="00E278BD">
      <w:pPr>
        <w:tabs>
          <w:tab w:val="left" w:pos="1080"/>
        </w:tabs>
        <w:spacing w:after="240" w:line="240" w:lineRule="auto"/>
        <w:rPr>
          <w:rFonts w:cs="Arial"/>
          <w:bCs/>
          <w:sz w:val="24"/>
          <w:szCs w:val="24"/>
        </w:rPr>
      </w:pPr>
      <w:r w:rsidRPr="00C13C53">
        <w:rPr>
          <w:rFonts w:cs="Arial"/>
          <w:bCs/>
          <w:sz w:val="24"/>
          <w:szCs w:val="24"/>
        </w:rPr>
        <w:tab/>
        <w:t xml:space="preserve">After the </w:t>
      </w:r>
      <w:r w:rsidR="006B7C2F" w:rsidRPr="00C13C53">
        <w:rPr>
          <w:rFonts w:cs="Arial"/>
          <w:bCs/>
          <w:sz w:val="24"/>
          <w:szCs w:val="24"/>
        </w:rPr>
        <w:t>war game</w:t>
      </w:r>
      <w:r w:rsidRPr="00C13C53">
        <w:rPr>
          <w:rFonts w:cs="Arial"/>
          <w:bCs/>
          <w:sz w:val="24"/>
          <w:szCs w:val="24"/>
        </w:rPr>
        <w:t xml:space="preserve"> is complete, there should be sufficient visualization of the campaign to </w:t>
      </w:r>
      <w:r w:rsidR="00EE6275">
        <w:rPr>
          <w:rFonts w:cs="Arial"/>
          <w:bCs/>
          <w:sz w:val="24"/>
          <w:szCs w:val="24"/>
        </w:rPr>
        <w:t>solidify</w:t>
      </w:r>
      <w:r w:rsidRPr="00C13C53">
        <w:rPr>
          <w:rFonts w:cs="Arial"/>
          <w:bCs/>
          <w:sz w:val="24"/>
          <w:szCs w:val="24"/>
        </w:rPr>
        <w:t xml:space="preserve"> the tasks required.  Some of these tasks will be related </w:t>
      </w:r>
      <w:r w:rsidR="003503BE" w:rsidRPr="00C13C53">
        <w:rPr>
          <w:rFonts w:cs="Arial"/>
          <w:bCs/>
          <w:sz w:val="24"/>
          <w:szCs w:val="24"/>
        </w:rPr>
        <w:t xml:space="preserve">directly </w:t>
      </w:r>
      <w:r w:rsidRPr="00C13C53">
        <w:rPr>
          <w:rFonts w:cs="Arial"/>
          <w:bCs/>
          <w:sz w:val="24"/>
          <w:szCs w:val="24"/>
        </w:rPr>
        <w:t xml:space="preserve">to achieving effects that will enable objectives to be met, while others will be </w:t>
      </w:r>
      <w:r w:rsidR="00B56621">
        <w:rPr>
          <w:rFonts w:cs="Arial"/>
          <w:bCs/>
          <w:sz w:val="24"/>
          <w:szCs w:val="24"/>
        </w:rPr>
        <w:t xml:space="preserve">supporting </w:t>
      </w:r>
      <w:r w:rsidR="00B56621" w:rsidRPr="00C13C53">
        <w:rPr>
          <w:rFonts w:cs="Arial"/>
          <w:bCs/>
          <w:sz w:val="24"/>
          <w:szCs w:val="24"/>
        </w:rPr>
        <w:t>tasks</w:t>
      </w:r>
      <w:r w:rsidRPr="00C13C53">
        <w:rPr>
          <w:rFonts w:cs="Arial"/>
          <w:bCs/>
          <w:sz w:val="24"/>
          <w:szCs w:val="24"/>
        </w:rPr>
        <w:t xml:space="preserve"> (such as building bases, establishing logistics stocks and resupply routes, conducting JRSOI).</w:t>
      </w:r>
    </w:p>
    <w:p w14:paraId="271A3A31" w14:textId="4F783A54" w:rsidR="00557433" w:rsidRPr="00C13C53" w:rsidRDefault="00421D81" w:rsidP="00421D81">
      <w:pPr>
        <w:tabs>
          <w:tab w:val="left" w:pos="270"/>
        </w:tabs>
        <w:spacing w:after="240" w:line="240" w:lineRule="auto"/>
        <w:rPr>
          <w:rFonts w:cs="Arial"/>
          <w:sz w:val="24"/>
          <w:szCs w:val="24"/>
        </w:rPr>
      </w:pPr>
      <w:r>
        <w:rPr>
          <w:rFonts w:cs="Arial"/>
          <w:sz w:val="24"/>
          <w:szCs w:val="24"/>
        </w:rPr>
        <w:tab/>
      </w:r>
      <w:r w:rsidR="006D3EA7" w:rsidRPr="00C13C53">
        <w:rPr>
          <w:rFonts w:cs="Arial"/>
          <w:sz w:val="24"/>
          <w:szCs w:val="24"/>
        </w:rPr>
        <w:t>c</w:t>
      </w:r>
      <w:r w:rsidR="009A0F7E" w:rsidRPr="00C13C53">
        <w:rPr>
          <w:rFonts w:cs="Arial"/>
          <w:sz w:val="24"/>
          <w:szCs w:val="24"/>
        </w:rPr>
        <w:t xml:space="preserve">.  </w:t>
      </w:r>
      <w:r w:rsidR="00121672" w:rsidRPr="00C13C53">
        <w:rPr>
          <w:rFonts w:cs="Arial"/>
          <w:i/>
          <w:sz w:val="24"/>
          <w:szCs w:val="24"/>
          <w:u w:val="single"/>
        </w:rPr>
        <w:t>Adjust the COA to mitigate risk and enable it to better achieve objectives</w:t>
      </w:r>
      <w:r w:rsidR="00121672" w:rsidRPr="00C13C53">
        <w:rPr>
          <w:rFonts w:cs="Arial"/>
          <w:i/>
          <w:sz w:val="24"/>
          <w:szCs w:val="24"/>
        </w:rPr>
        <w:t xml:space="preserve">.  </w:t>
      </w:r>
      <w:r w:rsidR="00121672" w:rsidRPr="00C13C53">
        <w:rPr>
          <w:rFonts w:cs="Arial"/>
          <w:sz w:val="24"/>
          <w:szCs w:val="24"/>
        </w:rPr>
        <w:t xml:space="preserve">After analysis of the COA through </w:t>
      </w:r>
      <w:r w:rsidR="00540911">
        <w:rPr>
          <w:rFonts w:cs="Arial"/>
          <w:sz w:val="24"/>
          <w:szCs w:val="24"/>
        </w:rPr>
        <w:t>wargaming</w:t>
      </w:r>
      <w:r w:rsidR="00121672" w:rsidRPr="00C13C53">
        <w:rPr>
          <w:rFonts w:cs="Arial"/>
          <w:sz w:val="24"/>
          <w:szCs w:val="24"/>
        </w:rPr>
        <w:t>, the staff can refine the COA to improve its likelihood of achieving the objectives in the time desired (given other limitations noted) and reduce the elements of risk.  If the COA becomes significantly different, then it should be re</w:t>
      </w:r>
      <w:r w:rsidR="008F113B">
        <w:rPr>
          <w:rFonts w:cs="Arial"/>
          <w:sz w:val="24"/>
          <w:szCs w:val="24"/>
        </w:rPr>
        <w:t>-</w:t>
      </w:r>
      <w:r w:rsidR="00121672" w:rsidRPr="00C13C53">
        <w:rPr>
          <w:rFonts w:cs="Arial"/>
          <w:sz w:val="24"/>
          <w:szCs w:val="24"/>
        </w:rPr>
        <w:t xml:space="preserve">briefed to the commander.  Care must be taken not to </w:t>
      </w:r>
      <w:r w:rsidR="00F46550">
        <w:rPr>
          <w:rFonts w:cs="Arial"/>
          <w:sz w:val="24"/>
          <w:szCs w:val="24"/>
        </w:rPr>
        <w:t>"</w:t>
      </w:r>
      <w:r w:rsidR="00121672" w:rsidRPr="00C13C53">
        <w:rPr>
          <w:rFonts w:cs="Arial"/>
          <w:sz w:val="24"/>
          <w:szCs w:val="24"/>
        </w:rPr>
        <w:t>morph</w:t>
      </w:r>
      <w:r w:rsidR="00F46550">
        <w:rPr>
          <w:rFonts w:cs="Arial"/>
          <w:sz w:val="24"/>
          <w:szCs w:val="24"/>
        </w:rPr>
        <w:t>"</w:t>
      </w:r>
      <w:r w:rsidR="00121672" w:rsidRPr="00C13C53">
        <w:rPr>
          <w:rFonts w:cs="Arial"/>
          <w:sz w:val="24"/>
          <w:szCs w:val="24"/>
        </w:rPr>
        <w:t xml:space="preserve"> the COA so that it </w:t>
      </w:r>
      <w:r w:rsidR="003503BE">
        <w:rPr>
          <w:rFonts w:cs="Arial"/>
          <w:sz w:val="24"/>
          <w:szCs w:val="24"/>
        </w:rPr>
        <w:t>is no longer</w:t>
      </w:r>
      <w:r w:rsidR="003503BE" w:rsidRPr="00C13C53">
        <w:rPr>
          <w:rFonts w:cs="Arial"/>
          <w:sz w:val="24"/>
          <w:szCs w:val="24"/>
        </w:rPr>
        <w:t xml:space="preserve"> </w:t>
      </w:r>
      <w:r w:rsidR="00121672" w:rsidRPr="00C13C53">
        <w:rPr>
          <w:rFonts w:cs="Arial"/>
          <w:sz w:val="24"/>
          <w:szCs w:val="24"/>
        </w:rPr>
        <w:t xml:space="preserve">distinguishable from the other COAs. </w:t>
      </w:r>
    </w:p>
    <w:p w14:paraId="34373AA6" w14:textId="77777777" w:rsidR="006D3EA7" w:rsidRPr="00C13C53" w:rsidRDefault="00421D81" w:rsidP="00421D81">
      <w:pPr>
        <w:tabs>
          <w:tab w:val="left" w:pos="270"/>
        </w:tabs>
        <w:spacing w:after="240" w:line="240" w:lineRule="auto"/>
        <w:rPr>
          <w:rFonts w:cs="Arial"/>
          <w:sz w:val="24"/>
          <w:szCs w:val="24"/>
        </w:rPr>
      </w:pPr>
      <w:r>
        <w:rPr>
          <w:rFonts w:cs="Arial"/>
          <w:sz w:val="24"/>
          <w:szCs w:val="24"/>
        </w:rPr>
        <w:tab/>
      </w:r>
      <w:r w:rsidR="006D3EA7" w:rsidRPr="00C13C53">
        <w:rPr>
          <w:rFonts w:cs="Arial"/>
          <w:sz w:val="24"/>
          <w:szCs w:val="24"/>
        </w:rPr>
        <w:t xml:space="preserve">d.  </w:t>
      </w:r>
      <w:r w:rsidR="006D3EA7" w:rsidRPr="00C13C53">
        <w:rPr>
          <w:rFonts w:cs="Arial"/>
          <w:i/>
          <w:sz w:val="24"/>
          <w:szCs w:val="24"/>
          <w:u w:val="single"/>
        </w:rPr>
        <w:t>Update staff estimate</w:t>
      </w:r>
      <w:r w:rsidR="006D3EA7" w:rsidRPr="00C13C53">
        <w:rPr>
          <w:rFonts w:cs="Arial"/>
          <w:sz w:val="24"/>
          <w:szCs w:val="24"/>
        </w:rPr>
        <w:t>.  Record observations about the COAs in the staff estimate, to include functional requirements, relevant challenges to the functional area, and mitigation measures relevant to the staff section’s function.</w:t>
      </w:r>
    </w:p>
    <w:p w14:paraId="45D1CBC5" w14:textId="2D8FE087" w:rsidR="00607126" w:rsidRPr="00C13C53" w:rsidRDefault="009746EB" w:rsidP="00557433">
      <w:pPr>
        <w:spacing w:after="240" w:line="240" w:lineRule="auto"/>
        <w:rPr>
          <w:rFonts w:cs="Arial"/>
          <w:sz w:val="24"/>
          <w:szCs w:val="24"/>
        </w:rPr>
      </w:pPr>
      <w:r w:rsidRPr="00C13C53">
        <w:rPr>
          <w:rFonts w:cs="Arial"/>
          <w:b/>
          <w:sz w:val="24"/>
          <w:szCs w:val="24"/>
        </w:rPr>
        <w:lastRenderedPageBreak/>
        <w:t>6</w:t>
      </w:r>
      <w:r w:rsidR="00121672" w:rsidRPr="00C13C53">
        <w:rPr>
          <w:rFonts w:cs="Arial"/>
          <w:b/>
          <w:sz w:val="24"/>
          <w:szCs w:val="24"/>
        </w:rPr>
        <w:t>.</w:t>
      </w:r>
      <w:r w:rsidR="00263C25" w:rsidRPr="00C13C53">
        <w:rPr>
          <w:rFonts w:cs="Arial"/>
          <w:b/>
          <w:sz w:val="24"/>
          <w:szCs w:val="24"/>
        </w:rPr>
        <w:t xml:space="preserve"> </w:t>
      </w:r>
      <w:r w:rsidR="00121672" w:rsidRPr="00C13C53">
        <w:rPr>
          <w:rFonts w:cs="Arial"/>
          <w:b/>
          <w:sz w:val="24"/>
          <w:szCs w:val="24"/>
        </w:rPr>
        <w:t xml:space="preserve"> </w:t>
      </w:r>
      <w:r w:rsidR="00121672" w:rsidRPr="00C13C53">
        <w:rPr>
          <w:rFonts w:cs="Arial"/>
          <w:b/>
          <w:sz w:val="24"/>
          <w:szCs w:val="24"/>
          <w:u w:val="single"/>
        </w:rPr>
        <w:t>Compare Courses of Action</w:t>
      </w:r>
      <w:r w:rsidR="00121672" w:rsidRPr="00C13C53">
        <w:rPr>
          <w:rFonts w:cs="Arial"/>
          <w:b/>
          <w:i/>
          <w:sz w:val="24"/>
          <w:szCs w:val="24"/>
        </w:rPr>
        <w:t xml:space="preserve">. </w:t>
      </w:r>
      <w:r w:rsidR="00121672" w:rsidRPr="00C13C53">
        <w:rPr>
          <w:rFonts w:cs="Arial"/>
          <w:b/>
          <w:sz w:val="24"/>
        </w:rPr>
        <w:t xml:space="preserve"> </w:t>
      </w:r>
      <w:r w:rsidR="00121672" w:rsidRPr="00C13C53">
        <w:rPr>
          <w:rFonts w:cs="Arial"/>
          <w:sz w:val="24"/>
        </w:rPr>
        <w:t xml:space="preserve">After rigorous </w:t>
      </w:r>
      <w:r w:rsidR="0094325D" w:rsidRPr="00C13C53">
        <w:rPr>
          <w:rFonts w:cs="Arial"/>
          <w:sz w:val="24"/>
        </w:rPr>
        <w:t>independent a</w:t>
      </w:r>
      <w:r w:rsidR="00121672" w:rsidRPr="00C13C53">
        <w:rPr>
          <w:rFonts w:cs="Arial"/>
          <w:sz w:val="24"/>
        </w:rPr>
        <w:t>nalysis of each COA, the JPG compares the COAs using a common set of criteria.  During the comparison process, the JPG focuses on evaluating the value of each COA through the commander’s eyes -- using his visualization of the campaign as the standard.  The purpose of the comparison is to determine which COA is the best fit for his intent, with least cost</w:t>
      </w:r>
      <w:r w:rsidR="000E640D" w:rsidRPr="00C13C53">
        <w:rPr>
          <w:rFonts w:cs="Arial"/>
          <w:sz w:val="24"/>
        </w:rPr>
        <w:t xml:space="preserve"> and </w:t>
      </w:r>
      <w:r w:rsidR="00121672" w:rsidRPr="00C13C53">
        <w:rPr>
          <w:rFonts w:cs="Arial"/>
          <w:sz w:val="24"/>
        </w:rPr>
        <w:t>risk, and greatest chance of success.  Using</w:t>
      </w:r>
      <w:r w:rsidR="00121672" w:rsidRPr="00C13C53">
        <w:rPr>
          <w:rFonts w:cs="Arial"/>
          <w:bCs/>
          <w:sz w:val="24"/>
        </w:rPr>
        <w:t xml:space="preserve"> evaluation criteria </w:t>
      </w:r>
      <w:r w:rsidR="00121672" w:rsidRPr="00C13C53">
        <w:rPr>
          <w:rFonts w:cs="Arial"/>
          <w:sz w:val="24"/>
        </w:rPr>
        <w:t xml:space="preserve"> derived </w:t>
      </w:r>
      <w:r w:rsidR="000E640D" w:rsidRPr="00C13C53">
        <w:rPr>
          <w:rFonts w:cs="Arial"/>
          <w:sz w:val="24"/>
        </w:rPr>
        <w:t xml:space="preserve">mostly </w:t>
      </w:r>
      <w:r w:rsidR="00121672" w:rsidRPr="00C13C53">
        <w:rPr>
          <w:rFonts w:cs="Arial"/>
          <w:sz w:val="24"/>
        </w:rPr>
        <w:t xml:space="preserve">from his intent and guidance, the staff  </w:t>
      </w:r>
      <w:r w:rsidR="00121672" w:rsidRPr="000C3D98">
        <w:rPr>
          <w:rFonts w:cs="Arial"/>
          <w:b/>
          <w:sz w:val="24"/>
        </w:rPr>
        <w:t xml:space="preserve">evaluates the COAs against the </w:t>
      </w:r>
      <w:r w:rsidR="00AF01D8">
        <w:rPr>
          <w:rFonts w:cs="Arial"/>
          <w:b/>
          <w:sz w:val="24"/>
        </w:rPr>
        <w:t>evaluation criteria</w:t>
      </w:r>
      <w:r w:rsidR="003503BE">
        <w:rPr>
          <w:rFonts w:cs="Arial"/>
          <w:b/>
          <w:sz w:val="24"/>
        </w:rPr>
        <w:t xml:space="preserve"> ― </w:t>
      </w:r>
      <w:r w:rsidR="00121672" w:rsidRPr="003503BE">
        <w:rPr>
          <w:rFonts w:cs="Arial"/>
          <w:b/>
          <w:sz w:val="24"/>
          <w:u w:val="single"/>
        </w:rPr>
        <w:t>not</w:t>
      </w:r>
      <w:r w:rsidR="00121672" w:rsidRPr="000C3D98">
        <w:rPr>
          <w:rFonts w:cs="Arial"/>
          <w:b/>
          <w:sz w:val="24"/>
        </w:rPr>
        <w:t xml:space="preserve"> against one another</w:t>
      </w:r>
      <w:r w:rsidR="003503BE">
        <w:rPr>
          <w:rFonts w:cs="Arial"/>
          <w:b/>
          <w:sz w:val="24"/>
        </w:rPr>
        <w:t xml:space="preserve"> ― </w:t>
      </w:r>
      <w:r w:rsidR="00121672" w:rsidRPr="000C3D98">
        <w:rPr>
          <w:rFonts w:cs="Arial"/>
          <w:b/>
          <w:sz w:val="24"/>
          <w:szCs w:val="24"/>
        </w:rPr>
        <w:t>to identify the one that best meets the commander’s needs.</w:t>
      </w:r>
    </w:p>
    <w:p w14:paraId="1C8319C3" w14:textId="471A4784" w:rsidR="00607126" w:rsidRPr="00C13C53" w:rsidRDefault="00DB0695" w:rsidP="00DB0695">
      <w:pPr>
        <w:spacing w:after="240" w:line="240" w:lineRule="auto"/>
        <w:jc w:val="center"/>
        <w:rPr>
          <w:rFonts w:cs="Arial"/>
          <w:sz w:val="24"/>
          <w:szCs w:val="24"/>
        </w:rPr>
      </w:pPr>
      <w:r w:rsidRPr="00DB0695">
        <w:rPr>
          <w:rFonts w:cs="Arial"/>
          <w:noProof/>
          <w:sz w:val="24"/>
          <w:szCs w:val="24"/>
        </w:rPr>
        <w:drawing>
          <wp:inline distT="0" distB="0" distL="0" distR="0" wp14:anchorId="2E6B28A6" wp14:editId="09B9540F">
            <wp:extent cx="4572000" cy="3472962"/>
            <wp:effectExtent l="0" t="0" r="0" b="0"/>
            <wp:docPr id="204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572000" cy="3472962"/>
                    </a:xfrm>
                    <a:prstGeom prst="rect">
                      <a:avLst/>
                    </a:prstGeom>
                    <a:noFill/>
                    <a:ln>
                      <a:noFill/>
                    </a:ln>
                    <a:extLst/>
                  </pic:spPr>
                </pic:pic>
              </a:graphicData>
            </a:graphic>
          </wp:inline>
        </w:drawing>
      </w:r>
    </w:p>
    <w:p w14:paraId="6C801578" w14:textId="79DE7DAC" w:rsidR="003F798D" w:rsidRPr="00C13C53" w:rsidRDefault="003F798D" w:rsidP="00DB0695">
      <w:pPr>
        <w:spacing w:after="240" w:line="240" w:lineRule="auto"/>
        <w:jc w:val="center"/>
        <w:rPr>
          <w:rFonts w:cs="Arial"/>
          <w:b/>
          <w:sz w:val="24"/>
          <w:szCs w:val="24"/>
        </w:rPr>
      </w:pPr>
      <w:r w:rsidRPr="00C13C53">
        <w:rPr>
          <w:rFonts w:cs="Arial"/>
          <w:b/>
          <w:sz w:val="24"/>
          <w:szCs w:val="24"/>
        </w:rPr>
        <w:t xml:space="preserve">Figure </w:t>
      </w:r>
      <w:r w:rsidR="00784C29" w:rsidRPr="00C13C53">
        <w:rPr>
          <w:rFonts w:cs="Arial"/>
          <w:b/>
          <w:sz w:val="24"/>
          <w:szCs w:val="24"/>
        </w:rPr>
        <w:t>2</w:t>
      </w:r>
      <w:r w:rsidR="00CF4945">
        <w:rPr>
          <w:rFonts w:cs="Arial"/>
          <w:b/>
          <w:sz w:val="24"/>
          <w:szCs w:val="24"/>
        </w:rPr>
        <w:t>2</w:t>
      </w:r>
      <w:r w:rsidRPr="00C13C53">
        <w:rPr>
          <w:rFonts w:cs="Arial"/>
          <w:b/>
          <w:sz w:val="24"/>
          <w:szCs w:val="24"/>
        </w:rPr>
        <w:t xml:space="preserve">: </w:t>
      </w:r>
      <w:r w:rsidR="00403102">
        <w:rPr>
          <w:rFonts w:cs="Arial"/>
          <w:b/>
          <w:sz w:val="24"/>
          <w:szCs w:val="24"/>
        </w:rPr>
        <w:t xml:space="preserve"> </w:t>
      </w:r>
      <w:r w:rsidRPr="00C13C53">
        <w:rPr>
          <w:rFonts w:cs="Arial"/>
          <w:b/>
          <w:sz w:val="24"/>
          <w:szCs w:val="24"/>
        </w:rPr>
        <w:t>JOPP Step 5</w:t>
      </w:r>
      <w:r w:rsidR="003503BE">
        <w:rPr>
          <w:rFonts w:cs="Arial"/>
          <w:b/>
          <w:sz w:val="24"/>
          <w:szCs w:val="24"/>
        </w:rPr>
        <w:t xml:space="preserve"> ―</w:t>
      </w:r>
      <w:r w:rsidR="00403102">
        <w:rPr>
          <w:rFonts w:cs="Arial"/>
          <w:b/>
          <w:sz w:val="24"/>
          <w:szCs w:val="24"/>
        </w:rPr>
        <w:t xml:space="preserve"> </w:t>
      </w:r>
      <w:r w:rsidRPr="00C13C53">
        <w:rPr>
          <w:rFonts w:cs="Arial"/>
          <w:b/>
          <w:sz w:val="24"/>
          <w:szCs w:val="24"/>
        </w:rPr>
        <w:t>Compare Courses of Action</w:t>
      </w:r>
    </w:p>
    <w:p w14:paraId="08C48F50" w14:textId="3EB871FA" w:rsidR="00121672" w:rsidRDefault="00263C25" w:rsidP="00403102">
      <w:pPr>
        <w:pStyle w:val="BodyTextIndent2"/>
        <w:tabs>
          <w:tab w:val="clear" w:pos="900"/>
          <w:tab w:val="clear" w:pos="1350"/>
          <w:tab w:val="left" w:pos="270"/>
        </w:tabs>
        <w:ind w:left="0"/>
        <w:rPr>
          <w:rFonts w:ascii="Arial" w:hAnsi="Arial" w:cs="Arial"/>
          <w:szCs w:val="24"/>
        </w:rPr>
      </w:pPr>
      <w:r w:rsidRPr="00C13C53">
        <w:rPr>
          <w:rFonts w:ascii="Arial" w:hAnsi="Arial" w:cs="Arial"/>
          <w:szCs w:val="24"/>
        </w:rPr>
        <w:tab/>
      </w:r>
      <w:r w:rsidR="009A0F7E" w:rsidRPr="00C13C53">
        <w:rPr>
          <w:rFonts w:ascii="Arial" w:hAnsi="Arial" w:cs="Arial"/>
          <w:szCs w:val="24"/>
        </w:rPr>
        <w:t xml:space="preserve">a.  </w:t>
      </w:r>
      <w:r w:rsidR="00121672" w:rsidRPr="00C13C53">
        <w:rPr>
          <w:rFonts w:ascii="Arial" w:hAnsi="Arial" w:cs="Arial"/>
          <w:i/>
          <w:szCs w:val="24"/>
          <w:u w:val="single"/>
        </w:rPr>
        <w:t xml:space="preserve">Compare COAs using </w:t>
      </w:r>
      <w:r w:rsidR="00AA5FF0" w:rsidRPr="00C13C53">
        <w:rPr>
          <w:rFonts w:ascii="Arial" w:hAnsi="Arial" w:cs="Arial"/>
          <w:i/>
          <w:szCs w:val="24"/>
          <w:u w:val="single"/>
        </w:rPr>
        <w:t>evaluation criteria</w:t>
      </w:r>
      <w:r w:rsidR="00121672" w:rsidRPr="00C13C53">
        <w:rPr>
          <w:rFonts w:ascii="Arial" w:hAnsi="Arial" w:cs="Arial"/>
          <w:i/>
          <w:szCs w:val="24"/>
        </w:rPr>
        <w:t>.</w:t>
      </w:r>
      <w:r w:rsidR="00121672" w:rsidRPr="00D13188">
        <w:rPr>
          <w:rFonts w:ascii="Arial" w:hAnsi="Arial" w:cs="Arial"/>
          <w:szCs w:val="24"/>
        </w:rPr>
        <w:t xml:space="preserve"> </w:t>
      </w:r>
      <w:r w:rsidR="00C514AB">
        <w:rPr>
          <w:rFonts w:ascii="Arial" w:hAnsi="Arial" w:cs="Arial"/>
          <w:szCs w:val="24"/>
        </w:rPr>
        <w:t xml:space="preserve"> </w:t>
      </w:r>
      <w:r w:rsidR="00014B47" w:rsidRPr="00D13188">
        <w:rPr>
          <w:rFonts w:ascii="Arial" w:hAnsi="Arial" w:cs="Arial"/>
          <w:szCs w:val="24"/>
        </w:rPr>
        <w:t>The</w:t>
      </w:r>
      <w:r w:rsidR="00014B47" w:rsidRPr="00C13C53">
        <w:rPr>
          <w:rFonts w:ascii="Arial" w:hAnsi="Arial" w:cs="Arial"/>
          <w:szCs w:val="24"/>
        </w:rPr>
        <w:t xml:space="preserve"> COAs are </w:t>
      </w:r>
      <w:r w:rsidR="00121672" w:rsidRPr="00C13C53">
        <w:rPr>
          <w:rFonts w:ascii="Arial" w:hAnsi="Arial" w:cs="Arial"/>
          <w:szCs w:val="24"/>
        </w:rPr>
        <w:t>compared using the evaluation criteria</w:t>
      </w:r>
      <w:r w:rsidR="00014B47" w:rsidRPr="00C13C53">
        <w:rPr>
          <w:rFonts w:ascii="Arial" w:hAnsi="Arial" w:cs="Arial"/>
          <w:szCs w:val="24"/>
        </w:rPr>
        <w:t xml:space="preserve"> that was established prior to the </w:t>
      </w:r>
      <w:r w:rsidR="00540911">
        <w:rPr>
          <w:rFonts w:ascii="Arial" w:hAnsi="Arial" w:cs="Arial"/>
          <w:szCs w:val="24"/>
        </w:rPr>
        <w:t>wargaming</w:t>
      </w:r>
      <w:r w:rsidR="003503BE">
        <w:rPr>
          <w:rFonts w:ascii="Arial" w:hAnsi="Arial" w:cs="Arial"/>
          <w:szCs w:val="24"/>
        </w:rPr>
        <w:t xml:space="preserve"> (</w:t>
      </w:r>
      <w:r w:rsidR="00014B47" w:rsidRPr="00C13C53">
        <w:rPr>
          <w:rFonts w:ascii="Arial" w:hAnsi="Arial" w:cs="Arial"/>
          <w:szCs w:val="24"/>
        </w:rPr>
        <w:t xml:space="preserve">and probably augmented as a result of </w:t>
      </w:r>
      <w:r w:rsidR="00540911">
        <w:rPr>
          <w:rFonts w:ascii="Arial" w:hAnsi="Arial" w:cs="Arial"/>
          <w:szCs w:val="24"/>
        </w:rPr>
        <w:t>wargaming</w:t>
      </w:r>
      <w:r w:rsidR="003503BE">
        <w:rPr>
          <w:rFonts w:ascii="Arial" w:hAnsi="Arial" w:cs="Arial"/>
          <w:szCs w:val="24"/>
        </w:rPr>
        <w:t>)</w:t>
      </w:r>
      <w:r w:rsidR="00121672" w:rsidRPr="00C13C53">
        <w:rPr>
          <w:rFonts w:ascii="Arial" w:hAnsi="Arial" w:cs="Arial"/>
          <w:szCs w:val="24"/>
        </w:rPr>
        <w:t xml:space="preserve">.  The inputs to COA comparison are the independent staff estimates and </w:t>
      </w:r>
      <w:r w:rsidR="00EE06B4" w:rsidRPr="00C13C53">
        <w:rPr>
          <w:rFonts w:ascii="Arial" w:hAnsi="Arial" w:cs="Arial"/>
          <w:szCs w:val="24"/>
        </w:rPr>
        <w:t>war game</w:t>
      </w:r>
      <w:r w:rsidR="00121672" w:rsidRPr="00C13C53">
        <w:rPr>
          <w:rFonts w:ascii="Arial" w:hAnsi="Arial" w:cs="Arial"/>
          <w:szCs w:val="24"/>
        </w:rPr>
        <w:t xml:space="preserve"> results.  The </w:t>
      </w:r>
      <w:r w:rsidR="0094325D" w:rsidRPr="00C13C53">
        <w:rPr>
          <w:rFonts w:ascii="Arial" w:hAnsi="Arial" w:cs="Arial"/>
          <w:szCs w:val="24"/>
        </w:rPr>
        <w:t>c</w:t>
      </w:r>
      <w:r w:rsidR="00121672" w:rsidRPr="00C13C53">
        <w:rPr>
          <w:rFonts w:ascii="Arial" w:hAnsi="Arial" w:cs="Arial"/>
          <w:szCs w:val="24"/>
        </w:rPr>
        <w:t xml:space="preserve">hief of </w:t>
      </w:r>
      <w:r w:rsidR="0094325D" w:rsidRPr="00C13C53">
        <w:rPr>
          <w:rFonts w:ascii="Arial" w:hAnsi="Arial" w:cs="Arial"/>
          <w:szCs w:val="24"/>
        </w:rPr>
        <w:t>s</w:t>
      </w:r>
      <w:r w:rsidR="00121672" w:rsidRPr="00C13C53">
        <w:rPr>
          <w:rFonts w:ascii="Arial" w:hAnsi="Arial" w:cs="Arial"/>
          <w:szCs w:val="24"/>
        </w:rPr>
        <w:t>taff or JPG leader directs</w:t>
      </w:r>
      <w:r w:rsidR="0094325D" w:rsidRPr="00C13C53">
        <w:rPr>
          <w:rFonts w:ascii="Arial" w:hAnsi="Arial" w:cs="Arial"/>
          <w:szCs w:val="24"/>
        </w:rPr>
        <w:t xml:space="preserve"> the </w:t>
      </w:r>
      <w:r w:rsidR="00121672" w:rsidRPr="00C13C53">
        <w:rPr>
          <w:rFonts w:ascii="Arial" w:hAnsi="Arial" w:cs="Arial"/>
          <w:szCs w:val="24"/>
        </w:rPr>
        <w:t>comparison</w:t>
      </w:r>
      <w:r w:rsidR="0094325D" w:rsidRPr="00C13C53">
        <w:rPr>
          <w:rFonts w:ascii="Arial" w:hAnsi="Arial" w:cs="Arial"/>
          <w:szCs w:val="24"/>
        </w:rPr>
        <w:t xml:space="preserve"> discussion</w:t>
      </w:r>
      <w:r w:rsidR="00121672" w:rsidRPr="00C13C53">
        <w:rPr>
          <w:rFonts w:ascii="Arial" w:hAnsi="Arial" w:cs="Arial"/>
          <w:szCs w:val="24"/>
        </w:rPr>
        <w:t xml:space="preserve">.  Staff planners normally conduct the comparison in isolation from the </w:t>
      </w:r>
      <w:r w:rsidR="008A35AE" w:rsidRPr="00C13C53">
        <w:rPr>
          <w:rFonts w:ascii="Arial" w:hAnsi="Arial" w:cs="Arial"/>
          <w:szCs w:val="24"/>
        </w:rPr>
        <w:t>commander</w:t>
      </w:r>
      <w:r w:rsidR="00121672" w:rsidRPr="00C13C53">
        <w:rPr>
          <w:rFonts w:ascii="Arial" w:hAnsi="Arial" w:cs="Arial"/>
          <w:szCs w:val="24"/>
        </w:rPr>
        <w:t>, and may include the</w:t>
      </w:r>
      <w:r w:rsidR="00D13188">
        <w:rPr>
          <w:rFonts w:ascii="Arial" w:hAnsi="Arial" w:cs="Arial"/>
          <w:szCs w:val="24"/>
        </w:rPr>
        <w:t xml:space="preserve"> subordinate component staffs.</w:t>
      </w:r>
    </w:p>
    <w:p w14:paraId="77BAA722" w14:textId="77777777" w:rsidR="00403102" w:rsidRPr="00C13C53" w:rsidRDefault="00403102" w:rsidP="00403102">
      <w:pPr>
        <w:pStyle w:val="BodyTextIndent2"/>
        <w:tabs>
          <w:tab w:val="clear" w:pos="900"/>
          <w:tab w:val="clear" w:pos="1350"/>
          <w:tab w:val="left" w:pos="270"/>
        </w:tabs>
        <w:ind w:left="0"/>
        <w:rPr>
          <w:rFonts w:ascii="Arial" w:hAnsi="Arial" w:cs="Arial"/>
          <w:szCs w:val="24"/>
        </w:rPr>
      </w:pPr>
    </w:p>
    <w:p w14:paraId="4EAAB099" w14:textId="34EBBDC9" w:rsidR="00121672" w:rsidRDefault="00121672" w:rsidP="00403102">
      <w:pPr>
        <w:pStyle w:val="BodyTextIndent2"/>
        <w:tabs>
          <w:tab w:val="clear" w:pos="900"/>
          <w:tab w:val="clear" w:pos="1350"/>
          <w:tab w:val="left" w:pos="630"/>
        </w:tabs>
        <w:ind w:left="0"/>
        <w:rPr>
          <w:rFonts w:ascii="Arial" w:hAnsi="Arial" w:cs="Arial"/>
          <w:szCs w:val="24"/>
        </w:rPr>
      </w:pPr>
      <w:r w:rsidRPr="00C13C53">
        <w:rPr>
          <w:rFonts w:ascii="Arial" w:hAnsi="Arial" w:cs="Arial"/>
          <w:szCs w:val="24"/>
        </w:rPr>
        <w:tab/>
        <w:t xml:space="preserve">The staff should remain as objective as possible when comparing the COAs and </w:t>
      </w:r>
      <w:r w:rsidR="00AF01D8">
        <w:rPr>
          <w:rFonts w:ascii="Arial" w:hAnsi="Arial" w:cs="Arial"/>
          <w:szCs w:val="24"/>
        </w:rPr>
        <w:t>avoid</w:t>
      </w:r>
      <w:r w:rsidRPr="00C13C53">
        <w:rPr>
          <w:rFonts w:ascii="Arial" w:hAnsi="Arial" w:cs="Arial"/>
          <w:szCs w:val="24"/>
        </w:rPr>
        <w:t xml:space="preserve"> manipulating criteria to promote a </w:t>
      </w:r>
      <w:r w:rsidR="00F46550">
        <w:rPr>
          <w:rFonts w:ascii="Arial" w:hAnsi="Arial" w:cs="Arial"/>
          <w:szCs w:val="24"/>
        </w:rPr>
        <w:t>"</w:t>
      </w:r>
      <w:r w:rsidRPr="00C13C53">
        <w:rPr>
          <w:rFonts w:ascii="Arial" w:hAnsi="Arial" w:cs="Arial"/>
          <w:szCs w:val="24"/>
        </w:rPr>
        <w:t>favorite COA.</w:t>
      </w:r>
      <w:r w:rsidR="00F46550">
        <w:rPr>
          <w:rFonts w:ascii="Arial" w:hAnsi="Arial" w:cs="Arial"/>
          <w:szCs w:val="24"/>
        </w:rPr>
        <w:t>"</w:t>
      </w:r>
      <w:r w:rsidRPr="00C13C53">
        <w:rPr>
          <w:rFonts w:ascii="Arial" w:hAnsi="Arial" w:cs="Arial"/>
          <w:szCs w:val="24"/>
        </w:rPr>
        <w:t xml:space="preserve">  Weighting evaluation criteria is a frequent and often helpful technique to identify the most-critical criteria.  Weighting</w:t>
      </w:r>
      <w:r w:rsidR="008A35AE" w:rsidRPr="00C13C53">
        <w:rPr>
          <w:rFonts w:ascii="Arial" w:hAnsi="Arial" w:cs="Arial"/>
          <w:szCs w:val="24"/>
        </w:rPr>
        <w:t>,</w:t>
      </w:r>
      <w:r w:rsidRPr="00C13C53">
        <w:rPr>
          <w:rFonts w:ascii="Arial" w:hAnsi="Arial" w:cs="Arial"/>
          <w:szCs w:val="24"/>
        </w:rPr>
        <w:t xml:space="preserve"> like evaluation criteria selection, should come prior to formal COA </w:t>
      </w:r>
      <w:r w:rsidR="008A35AE" w:rsidRPr="00C13C53">
        <w:rPr>
          <w:rFonts w:ascii="Arial" w:hAnsi="Arial" w:cs="Arial"/>
          <w:szCs w:val="24"/>
        </w:rPr>
        <w:t>c</w:t>
      </w:r>
      <w:r w:rsidRPr="00C13C53">
        <w:rPr>
          <w:rFonts w:ascii="Arial" w:hAnsi="Arial" w:cs="Arial"/>
          <w:szCs w:val="24"/>
        </w:rPr>
        <w:t>omparison to avoid assigned weight manipulation.</w:t>
      </w:r>
    </w:p>
    <w:p w14:paraId="38758DDB" w14:textId="77777777" w:rsidR="00403102" w:rsidRPr="00C13C53" w:rsidRDefault="00403102" w:rsidP="00403102">
      <w:pPr>
        <w:tabs>
          <w:tab w:val="left" w:pos="270"/>
        </w:tabs>
        <w:spacing w:after="0" w:line="240" w:lineRule="auto"/>
        <w:rPr>
          <w:rFonts w:cs="Arial"/>
          <w:sz w:val="24"/>
          <w:szCs w:val="24"/>
        </w:rPr>
      </w:pPr>
    </w:p>
    <w:p w14:paraId="10CFDFAE" w14:textId="6D699264" w:rsidR="00121672" w:rsidRDefault="00687FE5" w:rsidP="00403102">
      <w:pPr>
        <w:tabs>
          <w:tab w:val="left" w:pos="270"/>
        </w:tabs>
        <w:spacing w:after="0" w:line="240" w:lineRule="auto"/>
        <w:rPr>
          <w:rFonts w:cs="Arial"/>
          <w:sz w:val="24"/>
          <w:szCs w:val="24"/>
        </w:rPr>
      </w:pPr>
      <w:r>
        <w:rPr>
          <w:rFonts w:cs="Arial"/>
          <w:sz w:val="24"/>
          <w:szCs w:val="24"/>
        </w:rPr>
        <w:lastRenderedPageBreak/>
        <w:tab/>
      </w:r>
      <w:r w:rsidR="009F3CF3">
        <w:rPr>
          <w:rFonts w:cs="Arial"/>
          <w:sz w:val="24"/>
          <w:szCs w:val="24"/>
        </w:rPr>
        <w:t>b</w:t>
      </w:r>
      <w:r w:rsidR="009A0F7E" w:rsidRPr="00C13C53">
        <w:rPr>
          <w:rFonts w:cs="Arial"/>
          <w:sz w:val="24"/>
          <w:szCs w:val="24"/>
        </w:rPr>
        <w:t xml:space="preserve">.  </w:t>
      </w:r>
      <w:r w:rsidR="00121672" w:rsidRPr="00C13C53">
        <w:rPr>
          <w:rFonts w:cs="Arial"/>
          <w:i/>
          <w:sz w:val="24"/>
          <w:szCs w:val="24"/>
          <w:u w:val="single"/>
        </w:rPr>
        <w:t xml:space="preserve">Select the </w:t>
      </w:r>
      <w:r w:rsidR="00F46550">
        <w:rPr>
          <w:rFonts w:cs="Arial"/>
          <w:i/>
          <w:sz w:val="24"/>
          <w:szCs w:val="24"/>
          <w:u w:val="single"/>
        </w:rPr>
        <w:t>"</w:t>
      </w:r>
      <w:r w:rsidR="00121672" w:rsidRPr="00C13C53">
        <w:rPr>
          <w:rFonts w:cs="Arial"/>
          <w:i/>
          <w:sz w:val="24"/>
          <w:szCs w:val="24"/>
          <w:u w:val="single"/>
        </w:rPr>
        <w:t>best</w:t>
      </w:r>
      <w:r w:rsidR="00F46550">
        <w:rPr>
          <w:rFonts w:cs="Arial"/>
          <w:i/>
          <w:sz w:val="24"/>
          <w:szCs w:val="24"/>
          <w:u w:val="single"/>
        </w:rPr>
        <w:t>"</w:t>
      </w:r>
      <w:r w:rsidR="00121672" w:rsidRPr="00C13C53">
        <w:rPr>
          <w:rFonts w:cs="Arial"/>
          <w:i/>
          <w:sz w:val="24"/>
          <w:szCs w:val="24"/>
          <w:u w:val="single"/>
        </w:rPr>
        <w:t xml:space="preserve"> staff-recommended COA</w:t>
      </w:r>
      <w:r w:rsidR="00121672" w:rsidRPr="00C13C53">
        <w:rPr>
          <w:rFonts w:cs="Arial"/>
          <w:sz w:val="24"/>
          <w:szCs w:val="24"/>
        </w:rPr>
        <w:t xml:space="preserve">.  After the comparison analysis, the staff must select the COA that they will recommend to the commander.  This selection must consider not only the JPG analysis, but </w:t>
      </w:r>
      <w:r w:rsidR="009F3CF3">
        <w:rPr>
          <w:rFonts w:cs="Arial"/>
          <w:sz w:val="24"/>
          <w:szCs w:val="24"/>
        </w:rPr>
        <w:t xml:space="preserve">also </w:t>
      </w:r>
      <w:r w:rsidR="00121672" w:rsidRPr="00C13C53">
        <w:rPr>
          <w:rFonts w:cs="Arial"/>
          <w:sz w:val="24"/>
          <w:szCs w:val="24"/>
        </w:rPr>
        <w:t xml:space="preserve">each staff section’s functional analysis of the COAs.  </w:t>
      </w:r>
      <w:r w:rsidR="002A76E3" w:rsidRPr="00C13C53">
        <w:rPr>
          <w:rFonts w:cs="Arial"/>
          <w:sz w:val="24"/>
          <w:szCs w:val="24"/>
        </w:rPr>
        <w:t xml:space="preserve">COA comparison is </w:t>
      </w:r>
      <w:r w:rsidR="009F3CF3">
        <w:rPr>
          <w:rFonts w:cs="Arial"/>
          <w:sz w:val="24"/>
          <w:szCs w:val="24"/>
        </w:rPr>
        <w:t xml:space="preserve">ultimately a </w:t>
      </w:r>
      <w:r w:rsidR="002A76E3" w:rsidRPr="00C13C53">
        <w:rPr>
          <w:rFonts w:cs="Arial"/>
          <w:sz w:val="24"/>
          <w:szCs w:val="24"/>
        </w:rPr>
        <w:t>subjective process</w:t>
      </w:r>
      <w:r w:rsidR="009F3CF3">
        <w:rPr>
          <w:rFonts w:cs="Arial"/>
          <w:sz w:val="24"/>
          <w:szCs w:val="24"/>
        </w:rPr>
        <w:t xml:space="preserve"> that uses collective staff judgment</w:t>
      </w:r>
      <w:r w:rsidR="002A76E3" w:rsidRPr="00C13C53">
        <w:rPr>
          <w:rFonts w:cs="Arial"/>
          <w:sz w:val="24"/>
          <w:szCs w:val="24"/>
        </w:rPr>
        <w:t xml:space="preserve"> and should not become a </w:t>
      </w:r>
      <w:r w:rsidR="009F3CF3">
        <w:rPr>
          <w:rFonts w:cs="Arial"/>
          <w:sz w:val="24"/>
          <w:szCs w:val="24"/>
        </w:rPr>
        <w:t xml:space="preserve">purely </w:t>
      </w:r>
      <w:r w:rsidR="002A76E3" w:rsidRPr="00C13C53">
        <w:rPr>
          <w:rFonts w:cs="Arial"/>
          <w:sz w:val="24"/>
          <w:szCs w:val="24"/>
        </w:rPr>
        <w:t xml:space="preserve">mathematical exercise, though using </w:t>
      </w:r>
      <w:r w:rsidR="003503BE">
        <w:rPr>
          <w:rFonts w:cs="Arial"/>
          <w:sz w:val="24"/>
          <w:szCs w:val="24"/>
        </w:rPr>
        <w:t>“</w:t>
      </w:r>
      <w:r w:rsidR="002A76E3" w:rsidRPr="00C13C53">
        <w:rPr>
          <w:rFonts w:cs="Arial"/>
          <w:sz w:val="24"/>
          <w:szCs w:val="24"/>
        </w:rPr>
        <w:t>+, -, 0</w:t>
      </w:r>
      <w:r w:rsidR="003503BE">
        <w:rPr>
          <w:rFonts w:cs="Arial"/>
          <w:sz w:val="24"/>
          <w:szCs w:val="24"/>
        </w:rPr>
        <w:t>”</w:t>
      </w:r>
      <w:r w:rsidR="002A76E3" w:rsidRPr="00C13C53">
        <w:rPr>
          <w:rFonts w:cs="Arial"/>
          <w:sz w:val="24"/>
          <w:szCs w:val="24"/>
        </w:rPr>
        <w:t xml:space="preserve"> or 1, 2, 3 as expressions of relative value may be appropriate.  The key element in this process is the ability to articulate to the commander why</w:t>
      </w:r>
      <w:r w:rsidR="002A76E3" w:rsidRPr="00C13C53">
        <w:rPr>
          <w:rFonts w:cs="Arial"/>
          <w:i/>
          <w:sz w:val="24"/>
          <w:szCs w:val="24"/>
        </w:rPr>
        <w:t xml:space="preserve"> </w:t>
      </w:r>
      <w:r w:rsidR="002A76E3" w:rsidRPr="00C13C53">
        <w:rPr>
          <w:rFonts w:cs="Arial"/>
          <w:sz w:val="24"/>
          <w:szCs w:val="24"/>
        </w:rPr>
        <w:t>one COA is preferred over another in terms of how well the COA meets the evaluation</w:t>
      </w:r>
      <w:r w:rsidR="000E640D" w:rsidRPr="00C13C53">
        <w:rPr>
          <w:rFonts w:cs="Arial"/>
          <w:sz w:val="24"/>
          <w:szCs w:val="24"/>
        </w:rPr>
        <w:t xml:space="preserve"> </w:t>
      </w:r>
      <w:r w:rsidR="002A76E3" w:rsidRPr="00C13C53">
        <w:rPr>
          <w:rFonts w:cs="Arial"/>
          <w:sz w:val="24"/>
          <w:szCs w:val="24"/>
        </w:rPr>
        <w:t>criteria.  Using some type of decision matrix may help, but be careful to keep it as objective as possible.</w:t>
      </w:r>
      <w:r w:rsidR="007421BD">
        <w:rPr>
          <w:rFonts w:cs="Arial"/>
          <w:sz w:val="24"/>
          <w:szCs w:val="24"/>
        </w:rPr>
        <w:t xml:space="preserve">  In essence, we are trying to use a measure of </w:t>
      </w:r>
      <w:r w:rsidR="007421BD" w:rsidRPr="001C5B20">
        <w:rPr>
          <w:rFonts w:cs="Arial"/>
          <w:i/>
          <w:sz w:val="24"/>
          <w:szCs w:val="24"/>
        </w:rPr>
        <w:t>objectivity</w:t>
      </w:r>
      <w:r w:rsidR="007421BD">
        <w:rPr>
          <w:rFonts w:cs="Arial"/>
          <w:sz w:val="24"/>
          <w:szCs w:val="24"/>
        </w:rPr>
        <w:t xml:space="preserve"> to evaluate and differentiate </w:t>
      </w:r>
      <w:r w:rsidR="007421BD" w:rsidRPr="001C5B20">
        <w:rPr>
          <w:rFonts w:cs="Arial"/>
          <w:i/>
          <w:sz w:val="24"/>
          <w:szCs w:val="24"/>
        </w:rPr>
        <w:t>subjectivity</w:t>
      </w:r>
      <w:r w:rsidR="007421BD">
        <w:rPr>
          <w:rFonts w:cs="Arial"/>
          <w:sz w:val="24"/>
          <w:szCs w:val="24"/>
        </w:rPr>
        <w:t>.</w:t>
      </w:r>
    </w:p>
    <w:p w14:paraId="11C4D6E1" w14:textId="77777777" w:rsidR="00403102" w:rsidRPr="00C13C53" w:rsidRDefault="00403102" w:rsidP="00403102">
      <w:pPr>
        <w:tabs>
          <w:tab w:val="left" w:pos="270"/>
        </w:tabs>
        <w:spacing w:after="0" w:line="240" w:lineRule="auto"/>
        <w:rPr>
          <w:rFonts w:cs="Arial"/>
          <w:szCs w:val="24"/>
        </w:rPr>
      </w:pPr>
    </w:p>
    <w:p w14:paraId="47741FD9" w14:textId="5F5E7E3A" w:rsidR="00121672" w:rsidRDefault="00121672" w:rsidP="00403102">
      <w:pPr>
        <w:pStyle w:val="BodyTextIndent2"/>
        <w:tabs>
          <w:tab w:val="clear" w:pos="900"/>
          <w:tab w:val="clear" w:pos="1350"/>
          <w:tab w:val="left" w:pos="630"/>
        </w:tabs>
        <w:ind w:left="0"/>
        <w:rPr>
          <w:rFonts w:ascii="Arial" w:hAnsi="Arial" w:cs="Arial"/>
          <w:szCs w:val="24"/>
        </w:rPr>
      </w:pPr>
      <w:r w:rsidRPr="00C13C53">
        <w:rPr>
          <w:rFonts w:ascii="Arial" w:hAnsi="Arial" w:cs="Arial"/>
          <w:szCs w:val="24"/>
        </w:rPr>
        <w:tab/>
        <w:t xml:space="preserve">One type of COA comparison matrix </w:t>
      </w:r>
      <w:r w:rsidR="004057B8" w:rsidRPr="00C13C53">
        <w:rPr>
          <w:rFonts w:ascii="Arial" w:hAnsi="Arial" w:cs="Arial"/>
          <w:szCs w:val="24"/>
        </w:rPr>
        <w:t>uses weighted numerical comparisons</w:t>
      </w:r>
      <w:r w:rsidRPr="00C13C53">
        <w:rPr>
          <w:rFonts w:ascii="Arial" w:hAnsi="Arial" w:cs="Arial"/>
          <w:szCs w:val="24"/>
        </w:rPr>
        <w:t xml:space="preserve">.  </w:t>
      </w:r>
      <w:r w:rsidR="00515CA0">
        <w:rPr>
          <w:rFonts w:ascii="Arial" w:hAnsi="Arial" w:cs="Arial"/>
          <w:szCs w:val="24"/>
        </w:rPr>
        <w:t xml:space="preserve">In this method, each </w:t>
      </w:r>
      <w:r w:rsidR="003503BE">
        <w:rPr>
          <w:rFonts w:ascii="Arial" w:hAnsi="Arial" w:cs="Arial"/>
          <w:szCs w:val="24"/>
        </w:rPr>
        <w:t>criterion</w:t>
      </w:r>
      <w:r w:rsidR="00515CA0">
        <w:rPr>
          <w:rFonts w:ascii="Arial" w:hAnsi="Arial" w:cs="Arial"/>
          <w:szCs w:val="24"/>
        </w:rPr>
        <w:t xml:space="preserve"> is given a comparative weight based on its importance.  This weight </w:t>
      </w:r>
      <w:r w:rsidR="003503BE">
        <w:rPr>
          <w:rFonts w:ascii="Arial" w:hAnsi="Arial" w:cs="Arial"/>
          <w:szCs w:val="24"/>
        </w:rPr>
        <w:t xml:space="preserve">likely </w:t>
      </w:r>
      <w:r w:rsidR="00515CA0">
        <w:rPr>
          <w:rFonts w:ascii="Arial" w:hAnsi="Arial" w:cs="Arial"/>
          <w:szCs w:val="24"/>
        </w:rPr>
        <w:t xml:space="preserve">would be implied by commander’s intent and guidance.  </w:t>
      </w:r>
      <w:r w:rsidRPr="00C13C53">
        <w:rPr>
          <w:rFonts w:ascii="Arial" w:hAnsi="Arial" w:cs="Arial"/>
          <w:szCs w:val="24"/>
        </w:rPr>
        <w:t>Note that because the COAs are compared to the evaluation criteria, rather than to each other, there is no need to identify the 1</w:t>
      </w:r>
      <w:r w:rsidRPr="00806A8C">
        <w:rPr>
          <w:rFonts w:ascii="Arial" w:hAnsi="Arial" w:cs="Arial"/>
          <w:szCs w:val="24"/>
        </w:rPr>
        <w:t>st</w:t>
      </w:r>
      <w:r w:rsidRPr="00C13C53">
        <w:rPr>
          <w:rFonts w:ascii="Arial" w:hAnsi="Arial" w:cs="Arial"/>
          <w:szCs w:val="24"/>
        </w:rPr>
        <w:t>, 2</w:t>
      </w:r>
      <w:r w:rsidRPr="00806A8C">
        <w:rPr>
          <w:rFonts w:ascii="Arial" w:hAnsi="Arial" w:cs="Arial"/>
          <w:szCs w:val="24"/>
        </w:rPr>
        <w:t>nd</w:t>
      </w:r>
      <w:r w:rsidRPr="00C13C53">
        <w:rPr>
          <w:rFonts w:ascii="Arial" w:hAnsi="Arial" w:cs="Arial"/>
          <w:szCs w:val="24"/>
        </w:rPr>
        <w:t>, 3</w:t>
      </w:r>
      <w:r w:rsidRPr="00806A8C">
        <w:rPr>
          <w:rFonts w:ascii="Arial" w:hAnsi="Arial" w:cs="Arial"/>
          <w:szCs w:val="24"/>
        </w:rPr>
        <w:t>rd</w:t>
      </w:r>
      <w:r w:rsidRPr="00C13C53">
        <w:rPr>
          <w:rFonts w:ascii="Arial" w:hAnsi="Arial" w:cs="Arial"/>
          <w:szCs w:val="24"/>
        </w:rPr>
        <w:t xml:space="preserve"> </w:t>
      </w:r>
      <w:r w:rsidR="00F46550">
        <w:rPr>
          <w:rFonts w:ascii="Arial" w:hAnsi="Arial" w:cs="Arial"/>
          <w:szCs w:val="24"/>
        </w:rPr>
        <w:t>"</w:t>
      </w:r>
      <w:r w:rsidRPr="00C13C53">
        <w:rPr>
          <w:rFonts w:ascii="Arial" w:hAnsi="Arial" w:cs="Arial"/>
          <w:szCs w:val="24"/>
        </w:rPr>
        <w:t>place</w:t>
      </w:r>
      <w:r w:rsidR="00F46550">
        <w:rPr>
          <w:rFonts w:ascii="Arial" w:hAnsi="Arial" w:cs="Arial"/>
          <w:szCs w:val="24"/>
        </w:rPr>
        <w:t>"</w:t>
      </w:r>
      <w:r w:rsidRPr="00C13C53">
        <w:rPr>
          <w:rFonts w:ascii="Arial" w:hAnsi="Arial" w:cs="Arial"/>
          <w:szCs w:val="24"/>
        </w:rPr>
        <w:t xml:space="preserve"> COAs for each criteri</w:t>
      </w:r>
      <w:r w:rsidR="003503BE">
        <w:rPr>
          <w:rFonts w:ascii="Arial" w:hAnsi="Arial" w:cs="Arial"/>
          <w:szCs w:val="24"/>
        </w:rPr>
        <w:t>on</w:t>
      </w:r>
      <w:r w:rsidRPr="00C13C53">
        <w:rPr>
          <w:rFonts w:ascii="Arial" w:hAnsi="Arial" w:cs="Arial"/>
          <w:szCs w:val="24"/>
        </w:rPr>
        <w:t>.</w:t>
      </w:r>
      <w:r w:rsidR="008A3EA7" w:rsidRPr="00C13C53">
        <w:rPr>
          <w:rFonts w:ascii="Arial" w:hAnsi="Arial" w:cs="Arial"/>
          <w:szCs w:val="24"/>
        </w:rPr>
        <w:t xml:space="preserve"> </w:t>
      </w:r>
      <w:r w:rsidRPr="00C13C53">
        <w:rPr>
          <w:rFonts w:ascii="Arial" w:hAnsi="Arial" w:cs="Arial"/>
          <w:szCs w:val="24"/>
        </w:rPr>
        <w:t xml:space="preserve"> If </w:t>
      </w:r>
      <w:r w:rsidR="00F03959">
        <w:rPr>
          <w:rFonts w:ascii="Arial" w:hAnsi="Arial" w:cs="Arial"/>
          <w:szCs w:val="24"/>
        </w:rPr>
        <w:t>"</w:t>
      </w:r>
      <w:r w:rsidRPr="00C13C53">
        <w:rPr>
          <w:rFonts w:ascii="Arial" w:hAnsi="Arial" w:cs="Arial"/>
          <w:szCs w:val="24"/>
        </w:rPr>
        <w:t>+,</w:t>
      </w:r>
      <w:r w:rsidR="00F03959">
        <w:rPr>
          <w:rFonts w:ascii="Arial" w:hAnsi="Arial" w:cs="Arial"/>
          <w:szCs w:val="24"/>
        </w:rPr>
        <w:t xml:space="preserve"> </w:t>
      </w:r>
      <w:r w:rsidRPr="00C13C53">
        <w:rPr>
          <w:rFonts w:ascii="Arial" w:hAnsi="Arial" w:cs="Arial"/>
          <w:szCs w:val="24"/>
        </w:rPr>
        <w:t>-,</w:t>
      </w:r>
      <w:r w:rsidR="00F03959">
        <w:rPr>
          <w:rFonts w:ascii="Arial" w:hAnsi="Arial" w:cs="Arial"/>
          <w:szCs w:val="24"/>
        </w:rPr>
        <w:t xml:space="preserve"> </w:t>
      </w:r>
      <w:r w:rsidRPr="00C13C53">
        <w:rPr>
          <w:rFonts w:ascii="Arial" w:hAnsi="Arial" w:cs="Arial"/>
          <w:szCs w:val="24"/>
        </w:rPr>
        <w:t>0</w:t>
      </w:r>
      <w:r w:rsidR="00F03959">
        <w:rPr>
          <w:rFonts w:ascii="Arial" w:hAnsi="Arial" w:cs="Arial"/>
          <w:szCs w:val="24"/>
        </w:rPr>
        <w:t>"</w:t>
      </w:r>
      <w:r w:rsidRPr="00C13C53">
        <w:rPr>
          <w:rFonts w:ascii="Arial" w:hAnsi="Arial" w:cs="Arial"/>
          <w:szCs w:val="24"/>
        </w:rPr>
        <w:t xml:space="preserve"> is used, </w:t>
      </w:r>
      <w:r w:rsidR="00F03959">
        <w:rPr>
          <w:rFonts w:ascii="Arial" w:hAnsi="Arial" w:cs="Arial"/>
          <w:szCs w:val="24"/>
        </w:rPr>
        <w:t>"</w:t>
      </w:r>
      <w:r w:rsidRPr="00C13C53">
        <w:rPr>
          <w:rFonts w:ascii="Arial" w:hAnsi="Arial" w:cs="Arial"/>
          <w:szCs w:val="24"/>
        </w:rPr>
        <w:t>+</w:t>
      </w:r>
      <w:r w:rsidR="00F03959">
        <w:rPr>
          <w:rFonts w:ascii="Arial" w:hAnsi="Arial" w:cs="Arial"/>
          <w:szCs w:val="24"/>
        </w:rPr>
        <w:t>"</w:t>
      </w:r>
      <w:r w:rsidRPr="00C13C53">
        <w:rPr>
          <w:rFonts w:ascii="Arial" w:hAnsi="Arial" w:cs="Arial"/>
          <w:szCs w:val="24"/>
        </w:rPr>
        <w:t xml:space="preserve"> means it does well in meeting the criteria, </w:t>
      </w:r>
      <w:r w:rsidR="00F03959">
        <w:rPr>
          <w:rFonts w:ascii="Arial" w:hAnsi="Arial" w:cs="Arial"/>
          <w:szCs w:val="24"/>
        </w:rPr>
        <w:t>"</w:t>
      </w:r>
      <w:r w:rsidRPr="00C13C53">
        <w:rPr>
          <w:rFonts w:ascii="Arial" w:hAnsi="Arial" w:cs="Arial"/>
          <w:szCs w:val="24"/>
        </w:rPr>
        <w:t>-</w:t>
      </w:r>
      <w:r w:rsidR="00F03959">
        <w:rPr>
          <w:rFonts w:ascii="Arial" w:hAnsi="Arial" w:cs="Arial"/>
          <w:szCs w:val="24"/>
        </w:rPr>
        <w:t>"</w:t>
      </w:r>
      <w:r w:rsidRPr="00C13C53">
        <w:rPr>
          <w:rFonts w:ascii="Arial" w:hAnsi="Arial" w:cs="Arial"/>
          <w:szCs w:val="24"/>
        </w:rPr>
        <w:t xml:space="preserve"> means </w:t>
      </w:r>
      <w:r w:rsidR="00511564">
        <w:rPr>
          <w:rFonts w:ascii="Arial" w:hAnsi="Arial" w:cs="Arial"/>
          <w:szCs w:val="24"/>
        </w:rPr>
        <w:t>it</w:t>
      </w:r>
      <w:r w:rsidR="00511564" w:rsidRPr="00C13C53">
        <w:rPr>
          <w:rFonts w:ascii="Arial" w:hAnsi="Arial" w:cs="Arial"/>
          <w:szCs w:val="24"/>
        </w:rPr>
        <w:t xml:space="preserve"> </w:t>
      </w:r>
      <w:r w:rsidRPr="00C13C53">
        <w:rPr>
          <w:rFonts w:ascii="Arial" w:hAnsi="Arial" w:cs="Arial"/>
          <w:szCs w:val="24"/>
        </w:rPr>
        <w:t xml:space="preserve">does not do </w:t>
      </w:r>
      <w:r w:rsidR="00511564">
        <w:rPr>
          <w:rFonts w:ascii="Arial" w:hAnsi="Arial" w:cs="Arial"/>
          <w:szCs w:val="24"/>
        </w:rPr>
        <w:t xml:space="preserve">as </w:t>
      </w:r>
      <w:r w:rsidRPr="00C13C53">
        <w:rPr>
          <w:rFonts w:ascii="Arial" w:hAnsi="Arial" w:cs="Arial"/>
          <w:szCs w:val="24"/>
        </w:rPr>
        <w:t xml:space="preserve">well, and </w:t>
      </w:r>
      <w:r w:rsidR="00F03959">
        <w:rPr>
          <w:rFonts w:ascii="Arial" w:hAnsi="Arial" w:cs="Arial"/>
          <w:szCs w:val="24"/>
        </w:rPr>
        <w:t>"</w:t>
      </w:r>
      <w:r w:rsidRPr="00C13C53">
        <w:rPr>
          <w:rFonts w:ascii="Arial" w:hAnsi="Arial" w:cs="Arial"/>
          <w:szCs w:val="24"/>
        </w:rPr>
        <w:t>0</w:t>
      </w:r>
      <w:r w:rsidR="00F03959">
        <w:rPr>
          <w:rFonts w:ascii="Arial" w:hAnsi="Arial" w:cs="Arial"/>
          <w:szCs w:val="24"/>
        </w:rPr>
        <w:t>"</w:t>
      </w:r>
      <w:r w:rsidRPr="00C13C53">
        <w:rPr>
          <w:rFonts w:ascii="Arial" w:hAnsi="Arial" w:cs="Arial"/>
          <w:szCs w:val="24"/>
        </w:rPr>
        <w:t xml:space="preserve"> means it is balanced.  If 1-3 is used as a scale, </w:t>
      </w:r>
      <w:r w:rsidR="000E640D" w:rsidRPr="00C13C53">
        <w:rPr>
          <w:rFonts w:ascii="Arial" w:hAnsi="Arial" w:cs="Arial"/>
          <w:szCs w:val="24"/>
        </w:rPr>
        <w:t>lower</w:t>
      </w:r>
      <w:r w:rsidRPr="00C13C53">
        <w:rPr>
          <w:rFonts w:ascii="Arial" w:hAnsi="Arial" w:cs="Arial"/>
          <w:szCs w:val="24"/>
        </w:rPr>
        <w:t xml:space="preserve"> is better, so </w:t>
      </w:r>
      <w:r w:rsidR="000E640D" w:rsidRPr="00C13C53">
        <w:rPr>
          <w:rFonts w:ascii="Arial" w:hAnsi="Arial" w:cs="Arial"/>
          <w:szCs w:val="24"/>
        </w:rPr>
        <w:t>1</w:t>
      </w:r>
      <w:r w:rsidRPr="00C13C53">
        <w:rPr>
          <w:rFonts w:ascii="Arial" w:hAnsi="Arial" w:cs="Arial"/>
          <w:szCs w:val="24"/>
        </w:rPr>
        <w:t xml:space="preserve"> means that the COA meets the evaluation criteria well, </w:t>
      </w:r>
      <w:r w:rsidR="000E640D" w:rsidRPr="00C13C53">
        <w:rPr>
          <w:rFonts w:ascii="Arial" w:hAnsi="Arial" w:cs="Arial"/>
          <w:szCs w:val="24"/>
        </w:rPr>
        <w:t>3</w:t>
      </w:r>
      <w:r w:rsidRPr="00C13C53">
        <w:rPr>
          <w:rFonts w:ascii="Arial" w:hAnsi="Arial" w:cs="Arial"/>
          <w:szCs w:val="24"/>
        </w:rPr>
        <w:t xml:space="preserve"> means no</w:t>
      </w:r>
      <w:r w:rsidR="00AD5D66">
        <w:rPr>
          <w:rFonts w:ascii="Arial" w:hAnsi="Arial" w:cs="Arial"/>
          <w:szCs w:val="24"/>
        </w:rPr>
        <w:t>t well, and 2 is in the middle.</w:t>
      </w:r>
    </w:p>
    <w:p w14:paraId="67EF16D4" w14:textId="77777777" w:rsidR="00CC06DC" w:rsidRDefault="00CC06DC" w:rsidP="00403102">
      <w:pPr>
        <w:pStyle w:val="BodyTextIndent2"/>
        <w:tabs>
          <w:tab w:val="clear" w:pos="900"/>
          <w:tab w:val="clear" w:pos="1350"/>
          <w:tab w:val="left" w:pos="630"/>
        </w:tabs>
        <w:ind w:left="0"/>
        <w:rPr>
          <w:rFonts w:ascii="Arial" w:hAnsi="Arial" w:cs="Arial"/>
          <w:szCs w:val="24"/>
        </w:rPr>
      </w:pPr>
    </w:p>
    <w:p w14:paraId="4CF6A4D1" w14:textId="7CBCA892" w:rsidR="00121672" w:rsidRPr="00C13C53" w:rsidRDefault="00FF4903" w:rsidP="006257D9">
      <w:pPr>
        <w:pStyle w:val="BodyTextIndent2"/>
        <w:tabs>
          <w:tab w:val="clear" w:pos="900"/>
          <w:tab w:val="clear" w:pos="1350"/>
        </w:tabs>
        <w:spacing w:after="240"/>
        <w:ind w:left="0"/>
        <w:jc w:val="center"/>
        <w:rPr>
          <w:rFonts w:ascii="Arial" w:hAnsi="Arial" w:cs="Arial"/>
          <w:szCs w:val="24"/>
        </w:rPr>
      </w:pPr>
      <w:r w:rsidRPr="00FF4903">
        <w:rPr>
          <w:rFonts w:ascii="Arial" w:hAnsi="Arial" w:cs="Arial"/>
          <w:noProof/>
          <w:szCs w:val="24"/>
        </w:rPr>
        <w:drawing>
          <wp:inline distT="0" distB="0" distL="0" distR="0" wp14:anchorId="6C9BDF59" wp14:editId="25DA8803">
            <wp:extent cx="4572000" cy="3431931"/>
            <wp:effectExtent l="0" t="0" r="0" b="0"/>
            <wp:docPr id="205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572000" cy="3431931"/>
                    </a:xfrm>
                    <a:prstGeom prst="rect">
                      <a:avLst/>
                    </a:prstGeom>
                    <a:noFill/>
                    <a:ln>
                      <a:noFill/>
                    </a:ln>
                    <a:extLst/>
                  </pic:spPr>
                </pic:pic>
              </a:graphicData>
            </a:graphic>
          </wp:inline>
        </w:drawing>
      </w:r>
    </w:p>
    <w:p w14:paraId="2D1DCFBA" w14:textId="1988B4BA" w:rsidR="00121672" w:rsidRPr="00C13C53" w:rsidRDefault="00121672" w:rsidP="00FF4903">
      <w:pPr>
        <w:pStyle w:val="BodyTextIndent2"/>
        <w:tabs>
          <w:tab w:val="clear" w:pos="900"/>
          <w:tab w:val="clear" w:pos="1350"/>
        </w:tabs>
        <w:ind w:left="0"/>
        <w:jc w:val="center"/>
        <w:rPr>
          <w:rFonts w:ascii="Arial" w:hAnsi="Arial" w:cs="Arial"/>
          <w:b/>
          <w:szCs w:val="24"/>
        </w:rPr>
      </w:pPr>
      <w:r w:rsidRPr="00C13C53">
        <w:rPr>
          <w:rFonts w:ascii="Arial" w:hAnsi="Arial" w:cs="Arial"/>
          <w:b/>
          <w:szCs w:val="24"/>
        </w:rPr>
        <w:t xml:space="preserve">Figure </w:t>
      </w:r>
      <w:r w:rsidR="00784C29" w:rsidRPr="00C13C53">
        <w:rPr>
          <w:rFonts w:ascii="Arial" w:hAnsi="Arial" w:cs="Arial"/>
          <w:b/>
          <w:szCs w:val="24"/>
        </w:rPr>
        <w:t>2</w:t>
      </w:r>
      <w:r w:rsidR="00CF4945">
        <w:rPr>
          <w:rFonts w:ascii="Arial" w:hAnsi="Arial" w:cs="Arial"/>
          <w:b/>
          <w:szCs w:val="24"/>
        </w:rPr>
        <w:t>3</w:t>
      </w:r>
      <w:r w:rsidRPr="00C13C53">
        <w:rPr>
          <w:rFonts w:ascii="Arial" w:hAnsi="Arial" w:cs="Arial"/>
          <w:b/>
          <w:szCs w:val="24"/>
        </w:rPr>
        <w:t xml:space="preserve">: </w:t>
      </w:r>
      <w:r w:rsidR="00263C25" w:rsidRPr="00C13C53">
        <w:rPr>
          <w:rFonts w:ascii="Arial" w:hAnsi="Arial" w:cs="Arial"/>
          <w:b/>
          <w:szCs w:val="24"/>
        </w:rPr>
        <w:t xml:space="preserve"> </w:t>
      </w:r>
      <w:r w:rsidR="00AD5D66">
        <w:rPr>
          <w:rFonts w:ascii="Arial" w:hAnsi="Arial" w:cs="Arial"/>
          <w:b/>
          <w:szCs w:val="24"/>
        </w:rPr>
        <w:t>Sample COA Comparison Matrix</w:t>
      </w:r>
    </w:p>
    <w:p w14:paraId="6BB6D854" w14:textId="77777777" w:rsidR="00121672" w:rsidRPr="00C13C53" w:rsidRDefault="00121672" w:rsidP="006257D9">
      <w:pPr>
        <w:pStyle w:val="BodyTextIndent2"/>
        <w:tabs>
          <w:tab w:val="clear" w:pos="900"/>
          <w:tab w:val="clear" w:pos="1350"/>
          <w:tab w:val="left" w:pos="720"/>
          <w:tab w:val="left" w:pos="1440"/>
          <w:tab w:val="left" w:pos="2160"/>
        </w:tabs>
        <w:spacing w:after="240"/>
        <w:ind w:left="0"/>
        <w:jc w:val="center"/>
        <w:rPr>
          <w:rFonts w:ascii="Arial" w:hAnsi="Arial" w:cs="Arial"/>
          <w:szCs w:val="24"/>
        </w:rPr>
      </w:pPr>
      <w:r w:rsidRPr="00C13C53">
        <w:rPr>
          <w:rFonts w:ascii="Arial" w:hAnsi="Arial" w:cs="Arial"/>
          <w:b/>
          <w:szCs w:val="24"/>
        </w:rPr>
        <w:t>(Weighted Numerical)</w:t>
      </w:r>
    </w:p>
    <w:p w14:paraId="6095EC79" w14:textId="77777777" w:rsidR="00121672" w:rsidRDefault="00687FE5" w:rsidP="00687FE5">
      <w:pPr>
        <w:tabs>
          <w:tab w:val="left" w:pos="630"/>
        </w:tabs>
        <w:spacing w:after="240" w:line="240" w:lineRule="auto"/>
        <w:rPr>
          <w:rFonts w:cs="Arial"/>
          <w:sz w:val="24"/>
          <w:szCs w:val="24"/>
        </w:rPr>
      </w:pPr>
      <w:r>
        <w:rPr>
          <w:rFonts w:cs="Arial"/>
          <w:sz w:val="24"/>
          <w:szCs w:val="24"/>
        </w:rPr>
        <w:lastRenderedPageBreak/>
        <w:tab/>
      </w:r>
      <w:r w:rsidR="00121672" w:rsidRPr="00C13C53">
        <w:rPr>
          <w:rFonts w:cs="Arial"/>
          <w:sz w:val="24"/>
          <w:szCs w:val="24"/>
        </w:rPr>
        <w:t>Some commanders are less comfortable with numerical ways to present the comparison.  Another type of comparison matrix is below.  Each COA is described in terms of advantage or disadvantage against the evaluation criteria.</w:t>
      </w:r>
    </w:p>
    <w:p w14:paraId="132B2F90" w14:textId="0D86690E" w:rsidR="00FF4903" w:rsidRDefault="00BF1900" w:rsidP="00EB488E">
      <w:pPr>
        <w:tabs>
          <w:tab w:val="left" w:pos="630"/>
        </w:tabs>
        <w:spacing w:after="240" w:line="240" w:lineRule="auto"/>
        <w:jc w:val="center"/>
        <w:rPr>
          <w:rFonts w:cs="Arial"/>
          <w:b/>
          <w:sz w:val="24"/>
          <w:szCs w:val="24"/>
        </w:rPr>
      </w:pPr>
      <w:r>
        <w:rPr>
          <w:noProof/>
        </w:rPr>
        <w:drawing>
          <wp:inline distT="0" distB="0" distL="0" distR="0" wp14:anchorId="7878F04A" wp14:editId="12D4B165">
            <wp:extent cx="4750819" cy="3566160"/>
            <wp:effectExtent l="0" t="0" r="0" b="0"/>
            <wp:docPr id="10" name="Picture 2" descr="C:\Users\Tarn\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Tarn\Desktop\Picture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2454" cy="3567387"/>
                    </a:xfrm>
                    <a:prstGeom prst="rect">
                      <a:avLst/>
                    </a:prstGeom>
                    <a:noFill/>
                    <a:extLst/>
                  </pic:spPr>
                </pic:pic>
              </a:graphicData>
            </a:graphic>
          </wp:inline>
        </w:drawing>
      </w:r>
    </w:p>
    <w:p w14:paraId="729DD5C4" w14:textId="460D9F8E" w:rsidR="00121672" w:rsidRPr="00EB488E" w:rsidRDefault="00121672" w:rsidP="00EB488E">
      <w:pPr>
        <w:tabs>
          <w:tab w:val="left" w:pos="630"/>
        </w:tabs>
        <w:spacing w:after="240" w:line="240" w:lineRule="auto"/>
        <w:jc w:val="center"/>
        <w:rPr>
          <w:rFonts w:cs="Arial"/>
          <w:sz w:val="28"/>
          <w:szCs w:val="24"/>
        </w:rPr>
      </w:pPr>
      <w:r w:rsidRPr="00C13C53">
        <w:rPr>
          <w:rFonts w:cs="Arial"/>
          <w:b/>
          <w:sz w:val="24"/>
          <w:szCs w:val="24"/>
        </w:rPr>
        <w:t xml:space="preserve">Figure </w:t>
      </w:r>
      <w:r w:rsidR="00784C29" w:rsidRPr="00C13C53">
        <w:rPr>
          <w:rFonts w:cs="Arial"/>
          <w:b/>
          <w:sz w:val="24"/>
          <w:szCs w:val="24"/>
        </w:rPr>
        <w:t>2</w:t>
      </w:r>
      <w:r w:rsidR="00CF4945">
        <w:rPr>
          <w:rFonts w:cs="Arial"/>
          <w:b/>
          <w:sz w:val="24"/>
          <w:szCs w:val="24"/>
        </w:rPr>
        <w:t>4</w:t>
      </w:r>
      <w:r w:rsidRPr="00C13C53">
        <w:rPr>
          <w:rFonts w:cs="Arial"/>
          <w:b/>
          <w:sz w:val="24"/>
          <w:szCs w:val="24"/>
        </w:rPr>
        <w:t xml:space="preserve">: </w:t>
      </w:r>
      <w:r w:rsidR="00263C25" w:rsidRPr="00C13C53">
        <w:rPr>
          <w:rFonts w:cs="Arial"/>
          <w:b/>
          <w:sz w:val="24"/>
          <w:szCs w:val="24"/>
        </w:rPr>
        <w:t xml:space="preserve"> </w:t>
      </w:r>
      <w:r w:rsidR="00557433" w:rsidRPr="00C13C53">
        <w:rPr>
          <w:rFonts w:cs="Arial"/>
          <w:b/>
          <w:sz w:val="24"/>
          <w:szCs w:val="24"/>
        </w:rPr>
        <w:t xml:space="preserve">Sample COA Comparison </w:t>
      </w:r>
      <w:r w:rsidR="006E66F5" w:rsidRPr="00C13C53">
        <w:rPr>
          <w:rFonts w:cs="Arial"/>
          <w:b/>
          <w:sz w:val="24"/>
          <w:szCs w:val="24"/>
        </w:rPr>
        <w:t>Matrix</w:t>
      </w:r>
      <w:r w:rsidR="00F03959">
        <w:rPr>
          <w:rFonts w:cs="Arial"/>
          <w:b/>
          <w:sz w:val="24"/>
          <w:szCs w:val="24"/>
        </w:rPr>
        <w:t xml:space="preserve"> </w:t>
      </w:r>
      <w:r w:rsidRPr="00C13C53">
        <w:rPr>
          <w:rFonts w:cs="Arial"/>
          <w:b/>
          <w:sz w:val="24"/>
          <w:szCs w:val="24"/>
        </w:rPr>
        <w:t>(Descriptive)</w:t>
      </w:r>
    </w:p>
    <w:p w14:paraId="2C1EAB0D" w14:textId="019D26CE" w:rsidR="00121672" w:rsidRPr="00C13C53" w:rsidRDefault="009746EB" w:rsidP="008D047D">
      <w:pPr>
        <w:spacing w:after="240" w:line="240" w:lineRule="auto"/>
        <w:rPr>
          <w:rFonts w:cs="Arial"/>
          <w:sz w:val="24"/>
          <w:szCs w:val="24"/>
        </w:rPr>
      </w:pPr>
      <w:r w:rsidRPr="00C13C53">
        <w:rPr>
          <w:rFonts w:cs="Arial"/>
          <w:b/>
          <w:sz w:val="24"/>
          <w:szCs w:val="24"/>
        </w:rPr>
        <w:t>7</w:t>
      </w:r>
      <w:r w:rsidR="00121672" w:rsidRPr="00C13C53">
        <w:rPr>
          <w:rFonts w:cs="Arial"/>
          <w:b/>
          <w:sz w:val="24"/>
          <w:szCs w:val="24"/>
        </w:rPr>
        <w:t>.</w:t>
      </w:r>
      <w:r w:rsidR="00263C25" w:rsidRPr="00C13C53">
        <w:rPr>
          <w:rFonts w:cs="Arial"/>
          <w:b/>
          <w:sz w:val="24"/>
          <w:szCs w:val="24"/>
        </w:rPr>
        <w:t xml:space="preserve"> </w:t>
      </w:r>
      <w:r w:rsidR="00121672" w:rsidRPr="00C13C53">
        <w:rPr>
          <w:rFonts w:cs="Arial"/>
          <w:b/>
          <w:sz w:val="24"/>
          <w:szCs w:val="24"/>
        </w:rPr>
        <w:t xml:space="preserve"> </w:t>
      </w:r>
      <w:r w:rsidR="003F798D" w:rsidRPr="00C13C53">
        <w:rPr>
          <w:rFonts w:cs="Arial"/>
          <w:b/>
          <w:sz w:val="24"/>
          <w:szCs w:val="24"/>
          <w:u w:val="single"/>
        </w:rPr>
        <w:t xml:space="preserve">Approve a </w:t>
      </w:r>
      <w:r w:rsidR="00121672" w:rsidRPr="00C13C53">
        <w:rPr>
          <w:rFonts w:cs="Arial"/>
          <w:b/>
          <w:sz w:val="24"/>
          <w:szCs w:val="24"/>
          <w:u w:val="single"/>
        </w:rPr>
        <w:t>Course of Action</w:t>
      </w:r>
      <w:r w:rsidR="00121672" w:rsidRPr="00C13C53">
        <w:rPr>
          <w:rFonts w:cs="Arial"/>
          <w:i/>
          <w:sz w:val="24"/>
          <w:szCs w:val="24"/>
        </w:rPr>
        <w:t>.</w:t>
      </w:r>
      <w:r w:rsidR="00121672" w:rsidRPr="00C13C53">
        <w:rPr>
          <w:rFonts w:cs="Arial"/>
          <w:sz w:val="24"/>
          <w:szCs w:val="24"/>
        </w:rPr>
        <w:t xml:space="preserve">  The JPG briefs the results of the </w:t>
      </w:r>
      <w:r w:rsidR="001A0F8C">
        <w:rPr>
          <w:rFonts w:cs="Arial"/>
          <w:sz w:val="24"/>
          <w:szCs w:val="24"/>
        </w:rPr>
        <w:t>COA</w:t>
      </w:r>
      <w:r w:rsidR="00121672" w:rsidRPr="00C13C53">
        <w:rPr>
          <w:rFonts w:cs="Arial"/>
          <w:sz w:val="24"/>
          <w:szCs w:val="24"/>
        </w:rPr>
        <w:t xml:space="preserve"> analysis and the COA comparison to the commander to obtain </w:t>
      </w:r>
      <w:r w:rsidR="00511564">
        <w:rPr>
          <w:rFonts w:cs="Arial"/>
          <w:sz w:val="24"/>
          <w:szCs w:val="24"/>
        </w:rPr>
        <w:t>his</w:t>
      </w:r>
      <w:r w:rsidR="00511564" w:rsidRPr="00C13C53">
        <w:rPr>
          <w:rFonts w:cs="Arial"/>
          <w:sz w:val="24"/>
          <w:szCs w:val="24"/>
        </w:rPr>
        <w:t xml:space="preserve"> </w:t>
      </w:r>
      <w:r w:rsidR="00121672" w:rsidRPr="00C13C53">
        <w:rPr>
          <w:rFonts w:cs="Arial"/>
          <w:sz w:val="24"/>
          <w:szCs w:val="24"/>
        </w:rPr>
        <w:t xml:space="preserve">decision on which COA to develop into the </w:t>
      </w:r>
      <w:r w:rsidR="001A0F8C">
        <w:rPr>
          <w:rFonts w:cs="Arial"/>
          <w:sz w:val="24"/>
          <w:szCs w:val="24"/>
        </w:rPr>
        <w:t>c</w:t>
      </w:r>
      <w:r w:rsidR="00121672" w:rsidRPr="00C13C53">
        <w:rPr>
          <w:rFonts w:cs="Arial"/>
          <w:sz w:val="24"/>
          <w:szCs w:val="24"/>
        </w:rPr>
        <w:t xml:space="preserve">oncept of </w:t>
      </w:r>
      <w:r w:rsidR="001A0F8C">
        <w:rPr>
          <w:rFonts w:cs="Arial"/>
          <w:sz w:val="24"/>
          <w:szCs w:val="24"/>
        </w:rPr>
        <w:t>o</w:t>
      </w:r>
      <w:r w:rsidR="00121672" w:rsidRPr="00C13C53">
        <w:rPr>
          <w:rFonts w:cs="Arial"/>
          <w:sz w:val="24"/>
          <w:szCs w:val="24"/>
        </w:rPr>
        <w:t xml:space="preserve">perations </w:t>
      </w:r>
      <w:r w:rsidR="008A35AE" w:rsidRPr="00C13C53">
        <w:rPr>
          <w:rFonts w:cs="Arial"/>
          <w:sz w:val="24"/>
          <w:szCs w:val="24"/>
        </w:rPr>
        <w:t xml:space="preserve">(CONOPS) </w:t>
      </w:r>
      <w:r w:rsidR="00121672" w:rsidRPr="00C13C53">
        <w:rPr>
          <w:rFonts w:cs="Arial"/>
          <w:sz w:val="24"/>
          <w:szCs w:val="24"/>
        </w:rPr>
        <w:t xml:space="preserve">of the campaign.  This enables the commander to refine his visualization of the campaign and provide further guidance to the </w:t>
      </w:r>
      <w:r w:rsidR="00F03959" w:rsidRPr="00C13C53">
        <w:rPr>
          <w:rFonts w:cs="Arial"/>
          <w:sz w:val="24"/>
          <w:szCs w:val="24"/>
        </w:rPr>
        <w:t>staff</w:t>
      </w:r>
      <w:r w:rsidR="00121672" w:rsidRPr="00C13C53">
        <w:rPr>
          <w:rFonts w:cs="Arial"/>
          <w:sz w:val="24"/>
          <w:szCs w:val="24"/>
        </w:rPr>
        <w:t xml:space="preserve"> on how to proceed with CONOPS development.  It also prepares the commander for another </w:t>
      </w:r>
      <w:r w:rsidR="001A0F8C">
        <w:rPr>
          <w:rFonts w:cs="Arial"/>
          <w:sz w:val="24"/>
          <w:szCs w:val="24"/>
        </w:rPr>
        <w:t>IPR</w:t>
      </w:r>
      <w:r w:rsidR="00121672" w:rsidRPr="00C13C53">
        <w:rPr>
          <w:rFonts w:cs="Arial"/>
          <w:sz w:val="24"/>
          <w:szCs w:val="24"/>
        </w:rPr>
        <w:t xml:space="preserve"> with the Secretary of Defense</w:t>
      </w:r>
      <w:r w:rsidR="00AD5D66">
        <w:rPr>
          <w:rFonts w:cs="Arial"/>
          <w:sz w:val="24"/>
          <w:szCs w:val="24"/>
        </w:rPr>
        <w:t xml:space="preserve"> (or </w:t>
      </w:r>
      <w:r w:rsidR="00511564">
        <w:rPr>
          <w:rFonts w:cs="Arial"/>
          <w:sz w:val="24"/>
          <w:szCs w:val="24"/>
        </w:rPr>
        <w:t xml:space="preserve">with </w:t>
      </w:r>
      <w:r w:rsidR="00AD5D66">
        <w:rPr>
          <w:rFonts w:cs="Arial"/>
          <w:sz w:val="24"/>
          <w:szCs w:val="24"/>
        </w:rPr>
        <w:t>his next higher command).</w:t>
      </w:r>
    </w:p>
    <w:p w14:paraId="2F94EC76" w14:textId="16DFCE39" w:rsidR="003F798D" w:rsidRPr="00C13C53" w:rsidRDefault="0047692F" w:rsidP="00FF4903">
      <w:pPr>
        <w:spacing w:after="240" w:line="240" w:lineRule="auto"/>
        <w:jc w:val="center"/>
        <w:rPr>
          <w:rFonts w:cs="Arial"/>
          <w:sz w:val="24"/>
          <w:szCs w:val="24"/>
        </w:rPr>
      </w:pPr>
      <w:r w:rsidRPr="0047692F">
        <w:rPr>
          <w:rFonts w:cs="Arial"/>
          <w:noProof/>
          <w:sz w:val="24"/>
          <w:szCs w:val="24"/>
        </w:rPr>
        <w:lastRenderedPageBreak/>
        <w:drawing>
          <wp:inline distT="0" distB="0" distL="0" distR="0" wp14:anchorId="22F7220C" wp14:editId="6AB23506">
            <wp:extent cx="4572000" cy="3439746"/>
            <wp:effectExtent l="0" t="0" r="0" b="8890"/>
            <wp:docPr id="12"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572000" cy="3439746"/>
                    </a:xfrm>
                    <a:prstGeom prst="rect">
                      <a:avLst/>
                    </a:prstGeom>
                    <a:noFill/>
                    <a:ln>
                      <a:noFill/>
                    </a:ln>
                    <a:extLst/>
                  </pic:spPr>
                </pic:pic>
              </a:graphicData>
            </a:graphic>
          </wp:inline>
        </w:drawing>
      </w:r>
    </w:p>
    <w:p w14:paraId="7F40436E" w14:textId="0BB5C878" w:rsidR="003F798D" w:rsidRPr="00C13C53" w:rsidRDefault="003F798D" w:rsidP="00FF4903">
      <w:pPr>
        <w:spacing w:after="240" w:line="240" w:lineRule="auto"/>
        <w:jc w:val="center"/>
        <w:rPr>
          <w:rFonts w:cs="Arial"/>
          <w:b/>
          <w:sz w:val="24"/>
          <w:szCs w:val="24"/>
        </w:rPr>
      </w:pPr>
      <w:r w:rsidRPr="00C13C53">
        <w:rPr>
          <w:rFonts w:cs="Arial"/>
          <w:b/>
          <w:sz w:val="24"/>
          <w:szCs w:val="24"/>
        </w:rPr>
        <w:t xml:space="preserve">Figure </w:t>
      </w:r>
      <w:r w:rsidR="00784C29" w:rsidRPr="00C13C53">
        <w:rPr>
          <w:rFonts w:cs="Arial"/>
          <w:b/>
          <w:sz w:val="24"/>
          <w:szCs w:val="24"/>
        </w:rPr>
        <w:t>2</w:t>
      </w:r>
      <w:r w:rsidR="00CF4945">
        <w:rPr>
          <w:rFonts w:cs="Arial"/>
          <w:b/>
          <w:sz w:val="24"/>
          <w:szCs w:val="24"/>
        </w:rPr>
        <w:t>5</w:t>
      </w:r>
      <w:r w:rsidRPr="00C13C53">
        <w:rPr>
          <w:rFonts w:cs="Arial"/>
          <w:b/>
          <w:sz w:val="24"/>
          <w:szCs w:val="24"/>
        </w:rPr>
        <w:t xml:space="preserve">: </w:t>
      </w:r>
      <w:r w:rsidR="00AD5D66">
        <w:rPr>
          <w:rFonts w:cs="Arial"/>
          <w:b/>
          <w:sz w:val="24"/>
          <w:szCs w:val="24"/>
        </w:rPr>
        <w:t xml:space="preserve"> </w:t>
      </w:r>
      <w:r w:rsidRPr="00C13C53">
        <w:rPr>
          <w:rFonts w:cs="Arial"/>
          <w:b/>
          <w:sz w:val="24"/>
          <w:szCs w:val="24"/>
        </w:rPr>
        <w:t>JOPP Step 6</w:t>
      </w:r>
      <w:r w:rsidR="00511564">
        <w:rPr>
          <w:rFonts w:cs="Arial"/>
          <w:b/>
          <w:sz w:val="24"/>
          <w:szCs w:val="24"/>
        </w:rPr>
        <w:t xml:space="preserve"> ―</w:t>
      </w:r>
      <w:r w:rsidR="00AD5D66">
        <w:rPr>
          <w:rFonts w:cs="Arial"/>
          <w:b/>
          <w:sz w:val="24"/>
          <w:szCs w:val="24"/>
        </w:rPr>
        <w:t xml:space="preserve"> </w:t>
      </w:r>
      <w:r w:rsidRPr="00C13C53">
        <w:rPr>
          <w:rFonts w:cs="Arial"/>
          <w:b/>
          <w:sz w:val="24"/>
          <w:szCs w:val="24"/>
        </w:rPr>
        <w:t>Course of Action Approval</w:t>
      </w:r>
    </w:p>
    <w:p w14:paraId="5F67C79F" w14:textId="2D3791D1" w:rsidR="00911A88" w:rsidRPr="00C13C53" w:rsidRDefault="00687FE5" w:rsidP="00687FE5">
      <w:pPr>
        <w:tabs>
          <w:tab w:val="left" w:pos="270"/>
        </w:tabs>
        <w:spacing w:after="240" w:line="240" w:lineRule="auto"/>
        <w:rPr>
          <w:rFonts w:cs="Arial"/>
          <w:sz w:val="24"/>
          <w:szCs w:val="24"/>
        </w:rPr>
      </w:pPr>
      <w:r>
        <w:rPr>
          <w:rFonts w:cs="Arial"/>
          <w:sz w:val="24"/>
          <w:szCs w:val="24"/>
        </w:rPr>
        <w:tab/>
      </w:r>
      <w:r w:rsidR="009B2B31" w:rsidRPr="00C13C53">
        <w:rPr>
          <w:rFonts w:cs="Arial"/>
          <w:sz w:val="24"/>
          <w:szCs w:val="24"/>
        </w:rPr>
        <w:t>a.</w:t>
      </w:r>
      <w:r w:rsidR="00121672" w:rsidRPr="00C13C53">
        <w:rPr>
          <w:rFonts w:cs="Arial"/>
          <w:sz w:val="24"/>
          <w:szCs w:val="24"/>
        </w:rPr>
        <w:t xml:space="preserve"> </w:t>
      </w:r>
      <w:r w:rsidR="00263C25" w:rsidRPr="00C13C53">
        <w:rPr>
          <w:rFonts w:cs="Arial"/>
          <w:sz w:val="24"/>
          <w:szCs w:val="24"/>
        </w:rPr>
        <w:t xml:space="preserve"> </w:t>
      </w:r>
      <w:r w:rsidR="00121672" w:rsidRPr="00C13C53">
        <w:rPr>
          <w:rFonts w:cs="Arial"/>
          <w:i/>
          <w:sz w:val="24"/>
          <w:szCs w:val="24"/>
          <w:u w:val="single"/>
        </w:rPr>
        <w:t>Recommend COA to the commander</w:t>
      </w:r>
      <w:r w:rsidR="00121672" w:rsidRPr="00C13C53">
        <w:rPr>
          <w:rFonts w:cs="Arial"/>
          <w:i/>
          <w:sz w:val="24"/>
          <w:szCs w:val="24"/>
        </w:rPr>
        <w:t>.</w:t>
      </w:r>
      <w:r w:rsidR="00121672" w:rsidRPr="00C13C53">
        <w:rPr>
          <w:rFonts w:cs="Arial"/>
          <w:sz w:val="24"/>
          <w:szCs w:val="24"/>
        </w:rPr>
        <w:t xml:space="preserve">  The staff presents the COA analysis, and the recommended COA.  The forum to present the results of COA </w:t>
      </w:r>
      <w:r w:rsidR="008A35AE" w:rsidRPr="00C13C53">
        <w:rPr>
          <w:rFonts w:cs="Arial"/>
          <w:sz w:val="24"/>
          <w:szCs w:val="24"/>
        </w:rPr>
        <w:t>c</w:t>
      </w:r>
      <w:r w:rsidR="00121672" w:rsidRPr="00C13C53">
        <w:rPr>
          <w:rFonts w:cs="Arial"/>
          <w:sz w:val="24"/>
          <w:szCs w:val="24"/>
        </w:rPr>
        <w:t xml:space="preserve">omparison is the </w:t>
      </w:r>
      <w:r w:rsidR="00B1358C">
        <w:rPr>
          <w:rFonts w:cs="Arial"/>
          <w:sz w:val="24"/>
          <w:szCs w:val="24"/>
        </w:rPr>
        <w:t>c</w:t>
      </w:r>
      <w:r w:rsidR="00121672" w:rsidRPr="00C13C53">
        <w:rPr>
          <w:rFonts w:cs="Arial"/>
          <w:sz w:val="24"/>
          <w:szCs w:val="24"/>
        </w:rPr>
        <w:t xml:space="preserve">ommander’s </w:t>
      </w:r>
      <w:r w:rsidR="00B1358C">
        <w:rPr>
          <w:rFonts w:cs="Arial"/>
          <w:sz w:val="24"/>
          <w:szCs w:val="24"/>
        </w:rPr>
        <w:t>d</w:t>
      </w:r>
      <w:r w:rsidR="00121672" w:rsidRPr="00C13C53">
        <w:rPr>
          <w:rFonts w:cs="Arial"/>
          <w:sz w:val="24"/>
          <w:szCs w:val="24"/>
        </w:rPr>
        <w:t xml:space="preserve">ecision </w:t>
      </w:r>
      <w:r w:rsidR="00B1358C">
        <w:rPr>
          <w:rFonts w:cs="Arial"/>
          <w:sz w:val="24"/>
          <w:szCs w:val="24"/>
        </w:rPr>
        <w:t>b</w:t>
      </w:r>
      <w:r w:rsidR="00121672" w:rsidRPr="00C13C53">
        <w:rPr>
          <w:rFonts w:cs="Arial"/>
          <w:sz w:val="24"/>
          <w:szCs w:val="24"/>
        </w:rPr>
        <w:t xml:space="preserve">rief.  Typically, this briefing provides the </w:t>
      </w:r>
      <w:r w:rsidR="008A35AE" w:rsidRPr="00C13C53">
        <w:rPr>
          <w:rFonts w:cs="Arial"/>
          <w:sz w:val="24"/>
          <w:szCs w:val="24"/>
        </w:rPr>
        <w:t>commander</w:t>
      </w:r>
      <w:r w:rsidR="00121672" w:rsidRPr="00C13C53">
        <w:rPr>
          <w:rFonts w:cs="Arial"/>
          <w:sz w:val="24"/>
          <w:szCs w:val="24"/>
        </w:rPr>
        <w:t xml:space="preserve"> with an update of the current situation, an overview of the COAs considered, and a discussion of the results of COA </w:t>
      </w:r>
      <w:r w:rsidR="008A35AE" w:rsidRPr="00C13C53">
        <w:rPr>
          <w:rFonts w:cs="Arial"/>
          <w:sz w:val="24"/>
          <w:szCs w:val="24"/>
        </w:rPr>
        <w:t>c</w:t>
      </w:r>
      <w:r w:rsidR="00121672" w:rsidRPr="00C13C53">
        <w:rPr>
          <w:rFonts w:cs="Arial"/>
          <w:sz w:val="24"/>
          <w:szCs w:val="24"/>
        </w:rPr>
        <w:t xml:space="preserve">omparison.  This </w:t>
      </w:r>
      <w:r w:rsidR="00B1358C">
        <w:rPr>
          <w:rFonts w:cs="Arial"/>
          <w:sz w:val="24"/>
          <w:szCs w:val="24"/>
        </w:rPr>
        <w:t>d</w:t>
      </w:r>
      <w:r w:rsidR="00121672" w:rsidRPr="00C13C53">
        <w:rPr>
          <w:rFonts w:cs="Arial"/>
          <w:sz w:val="24"/>
          <w:szCs w:val="24"/>
        </w:rPr>
        <w:t xml:space="preserve">ecision </w:t>
      </w:r>
      <w:r w:rsidR="00B1358C">
        <w:rPr>
          <w:rFonts w:cs="Arial"/>
          <w:sz w:val="24"/>
          <w:szCs w:val="24"/>
        </w:rPr>
        <w:t>b</w:t>
      </w:r>
      <w:r w:rsidR="00121672" w:rsidRPr="00C13C53">
        <w:rPr>
          <w:rFonts w:cs="Arial"/>
          <w:sz w:val="24"/>
          <w:szCs w:val="24"/>
        </w:rPr>
        <w:t>rief will also include an update on the understanding of the environment that was en</w:t>
      </w:r>
      <w:r w:rsidR="00557433" w:rsidRPr="00C13C53">
        <w:rPr>
          <w:rFonts w:cs="Arial"/>
          <w:sz w:val="24"/>
          <w:szCs w:val="24"/>
        </w:rPr>
        <w:t xml:space="preserve">abled through the </w:t>
      </w:r>
      <w:r w:rsidR="00540911">
        <w:rPr>
          <w:rFonts w:cs="Arial"/>
          <w:sz w:val="24"/>
          <w:szCs w:val="24"/>
        </w:rPr>
        <w:t>wargaming</w:t>
      </w:r>
      <w:r w:rsidR="00911A88" w:rsidRPr="00C13C53">
        <w:rPr>
          <w:rFonts w:cs="Arial"/>
          <w:sz w:val="24"/>
          <w:szCs w:val="24"/>
        </w:rPr>
        <w:t>.</w:t>
      </w:r>
    </w:p>
    <w:p w14:paraId="2B6217EC" w14:textId="72962FA4" w:rsidR="00121672" w:rsidRPr="00C13C53" w:rsidRDefault="009A4CCC" w:rsidP="009A4CCC">
      <w:pPr>
        <w:spacing w:after="120" w:line="240" w:lineRule="auto"/>
        <w:jc w:val="center"/>
        <w:rPr>
          <w:rFonts w:cs="Arial"/>
          <w:sz w:val="24"/>
          <w:szCs w:val="24"/>
        </w:rPr>
      </w:pPr>
      <w:r w:rsidRPr="009A4CCC">
        <w:rPr>
          <w:rFonts w:cs="Arial"/>
          <w:noProof/>
          <w:sz w:val="24"/>
          <w:szCs w:val="24"/>
        </w:rPr>
        <w:lastRenderedPageBreak/>
        <w:drawing>
          <wp:inline distT="0" distB="0" distL="0" distR="0" wp14:anchorId="06AE8A3D" wp14:editId="51A92476">
            <wp:extent cx="4572000" cy="3468077"/>
            <wp:effectExtent l="0" t="0" r="0" b="0"/>
            <wp:docPr id="205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572000" cy="3468077"/>
                    </a:xfrm>
                    <a:prstGeom prst="rect">
                      <a:avLst/>
                    </a:prstGeom>
                    <a:noFill/>
                    <a:ln>
                      <a:noFill/>
                    </a:ln>
                    <a:extLst/>
                  </pic:spPr>
                </pic:pic>
              </a:graphicData>
            </a:graphic>
          </wp:inline>
        </w:drawing>
      </w:r>
    </w:p>
    <w:p w14:paraId="6D3C878E" w14:textId="175BF7B0" w:rsidR="00121672" w:rsidRPr="00C13C53" w:rsidRDefault="00121672" w:rsidP="009A4CCC">
      <w:pPr>
        <w:spacing w:after="120" w:line="240" w:lineRule="auto"/>
        <w:jc w:val="center"/>
        <w:rPr>
          <w:rFonts w:cs="Arial"/>
          <w:b/>
          <w:sz w:val="24"/>
          <w:szCs w:val="24"/>
        </w:rPr>
      </w:pPr>
      <w:r w:rsidRPr="00C13C53">
        <w:rPr>
          <w:rFonts w:cs="Arial"/>
          <w:b/>
          <w:sz w:val="24"/>
          <w:szCs w:val="24"/>
        </w:rPr>
        <w:t xml:space="preserve">Figure </w:t>
      </w:r>
      <w:r w:rsidR="00784C29" w:rsidRPr="00C13C53">
        <w:rPr>
          <w:rFonts w:cs="Arial"/>
          <w:b/>
          <w:sz w:val="24"/>
          <w:szCs w:val="24"/>
        </w:rPr>
        <w:t>2</w:t>
      </w:r>
      <w:r w:rsidR="00CF4945">
        <w:rPr>
          <w:rFonts w:cs="Arial"/>
          <w:b/>
          <w:sz w:val="24"/>
          <w:szCs w:val="24"/>
        </w:rPr>
        <w:t>6</w:t>
      </w:r>
      <w:r w:rsidRPr="00C13C53">
        <w:rPr>
          <w:rFonts w:cs="Arial"/>
          <w:b/>
          <w:sz w:val="24"/>
          <w:szCs w:val="24"/>
        </w:rPr>
        <w:t xml:space="preserve">: </w:t>
      </w:r>
      <w:r w:rsidR="00263C25" w:rsidRPr="00C13C53">
        <w:rPr>
          <w:rFonts w:cs="Arial"/>
          <w:b/>
          <w:sz w:val="24"/>
          <w:szCs w:val="24"/>
        </w:rPr>
        <w:t xml:space="preserve"> </w:t>
      </w:r>
      <w:r w:rsidRPr="00C13C53">
        <w:rPr>
          <w:rFonts w:cs="Arial"/>
          <w:b/>
          <w:sz w:val="24"/>
          <w:szCs w:val="24"/>
        </w:rPr>
        <w:t>Sample COA Decision Brief</w:t>
      </w:r>
      <w:r w:rsidR="006C5B0E" w:rsidRPr="00C13C53">
        <w:rPr>
          <w:rFonts w:cs="Arial"/>
          <w:b/>
          <w:sz w:val="24"/>
          <w:szCs w:val="24"/>
        </w:rPr>
        <w:t xml:space="preserve"> Agenda</w:t>
      </w:r>
    </w:p>
    <w:p w14:paraId="46295616" w14:textId="0A8DF52B" w:rsidR="00E278BD" w:rsidRPr="00C13C53" w:rsidRDefault="00E278BD" w:rsidP="00BC3E2E">
      <w:pPr>
        <w:tabs>
          <w:tab w:val="left" w:pos="630"/>
        </w:tabs>
        <w:spacing w:after="240" w:line="240" w:lineRule="auto"/>
        <w:rPr>
          <w:rFonts w:cs="Arial"/>
        </w:rPr>
      </w:pPr>
      <w:r>
        <w:rPr>
          <w:rFonts w:cs="Arial"/>
          <w:sz w:val="24"/>
          <w:szCs w:val="24"/>
        </w:rPr>
        <w:tab/>
      </w:r>
      <w:r w:rsidRPr="00C13C53">
        <w:rPr>
          <w:rFonts w:cs="Arial"/>
          <w:sz w:val="24"/>
          <w:szCs w:val="24"/>
        </w:rPr>
        <w:t>During the brief</w:t>
      </w:r>
      <w:r w:rsidR="00511564">
        <w:rPr>
          <w:rFonts w:cs="Arial"/>
          <w:sz w:val="24"/>
          <w:szCs w:val="24"/>
        </w:rPr>
        <w:t>,</w:t>
      </w:r>
      <w:r w:rsidRPr="00C13C53">
        <w:rPr>
          <w:rFonts w:cs="Arial"/>
          <w:sz w:val="24"/>
          <w:szCs w:val="24"/>
        </w:rPr>
        <w:t xml:space="preserve"> it is important that dissenting views be heard so that the commander can </w:t>
      </w:r>
      <w:r w:rsidR="00511564">
        <w:rPr>
          <w:rFonts w:cs="Arial"/>
          <w:sz w:val="24"/>
          <w:szCs w:val="24"/>
        </w:rPr>
        <w:t>understand</w:t>
      </w:r>
      <w:r w:rsidR="00511564" w:rsidRPr="00C13C53">
        <w:rPr>
          <w:rFonts w:cs="Arial"/>
          <w:sz w:val="24"/>
          <w:szCs w:val="24"/>
        </w:rPr>
        <w:t xml:space="preserve"> </w:t>
      </w:r>
      <w:r w:rsidRPr="00C13C53">
        <w:rPr>
          <w:rFonts w:cs="Arial"/>
          <w:sz w:val="24"/>
          <w:szCs w:val="24"/>
        </w:rPr>
        <w:t xml:space="preserve">all aspects of the analysis.  Staff officers should be encouraged to expound on issues in their functional areas if needed.  Subordinate commands should be present, or linked via video-teleconference.  Other partners </w:t>
      </w:r>
      <w:r w:rsidR="00511564" w:rsidRPr="00C13C53">
        <w:rPr>
          <w:rFonts w:cs="Arial"/>
          <w:sz w:val="24"/>
          <w:szCs w:val="24"/>
        </w:rPr>
        <w:t xml:space="preserve">also </w:t>
      </w:r>
      <w:r w:rsidRPr="00C13C53">
        <w:rPr>
          <w:rFonts w:cs="Arial"/>
          <w:sz w:val="24"/>
          <w:szCs w:val="24"/>
        </w:rPr>
        <w:t>should be invited to the brief, to include other government agencies and key multinational partners, to the extent possible or appropriate.  Staff officers from those organizations are probably part of the JPG, so there should be no surprises.</w:t>
      </w:r>
    </w:p>
    <w:p w14:paraId="3AD85B71" w14:textId="2A9181FD" w:rsidR="00BC3E2E" w:rsidRDefault="00BC3E2E" w:rsidP="00BC3E2E">
      <w:pPr>
        <w:tabs>
          <w:tab w:val="left" w:pos="270"/>
        </w:tabs>
        <w:spacing w:after="240" w:line="240" w:lineRule="auto"/>
        <w:rPr>
          <w:rFonts w:cs="Arial"/>
          <w:sz w:val="24"/>
          <w:szCs w:val="24"/>
        </w:rPr>
      </w:pPr>
      <w:r>
        <w:rPr>
          <w:rFonts w:cs="Arial"/>
          <w:sz w:val="24"/>
          <w:szCs w:val="24"/>
        </w:rPr>
        <w:tab/>
      </w:r>
      <w:r w:rsidRPr="00C13C53">
        <w:rPr>
          <w:rFonts w:cs="Arial"/>
          <w:sz w:val="24"/>
          <w:szCs w:val="24"/>
        </w:rPr>
        <w:t xml:space="preserve">b.  </w:t>
      </w:r>
      <w:r w:rsidRPr="00C13C53">
        <w:rPr>
          <w:rFonts w:cs="Arial"/>
          <w:i/>
          <w:sz w:val="24"/>
          <w:szCs w:val="24"/>
          <w:u w:val="single"/>
        </w:rPr>
        <w:t>Commander selects a COA or approves a modified COA</w:t>
      </w:r>
      <w:r w:rsidRPr="00C13C53">
        <w:rPr>
          <w:rFonts w:cs="Arial"/>
          <w:i/>
          <w:sz w:val="24"/>
          <w:szCs w:val="24"/>
        </w:rPr>
        <w:t>.</w:t>
      </w:r>
      <w:r w:rsidRPr="00C13C53">
        <w:rPr>
          <w:rFonts w:cs="Arial"/>
          <w:sz w:val="24"/>
          <w:szCs w:val="24"/>
        </w:rPr>
        <w:t xml:space="preserve"> </w:t>
      </w:r>
      <w:r>
        <w:rPr>
          <w:rFonts w:cs="Arial"/>
          <w:sz w:val="24"/>
          <w:szCs w:val="24"/>
        </w:rPr>
        <w:t xml:space="preserve"> </w:t>
      </w:r>
      <w:r w:rsidRPr="00C13C53">
        <w:rPr>
          <w:rFonts w:cs="Arial"/>
          <w:sz w:val="24"/>
          <w:szCs w:val="24"/>
        </w:rPr>
        <w:t xml:space="preserve">The commander will </w:t>
      </w:r>
      <w:r w:rsidR="00B1358C">
        <w:rPr>
          <w:rFonts w:cs="Arial"/>
          <w:sz w:val="24"/>
          <w:szCs w:val="24"/>
        </w:rPr>
        <w:t>evaluate all analyse</w:t>
      </w:r>
      <w:r w:rsidR="00E278BD" w:rsidRPr="00C13C53">
        <w:rPr>
          <w:rFonts w:cs="Arial"/>
          <w:sz w:val="24"/>
          <w:szCs w:val="24"/>
        </w:rPr>
        <w:t xml:space="preserve">s of the JPG, applying his own understanding of the environment and the mission and his visualization of the campaign to </w:t>
      </w:r>
      <w:r w:rsidR="00B1358C" w:rsidRPr="00B1358C">
        <w:rPr>
          <w:rFonts w:cs="Arial"/>
          <w:sz w:val="24"/>
          <w:szCs w:val="24"/>
        </w:rPr>
        <w:t xml:space="preserve">critically </w:t>
      </w:r>
      <w:r w:rsidR="00E278BD" w:rsidRPr="00C13C53">
        <w:rPr>
          <w:rFonts w:cs="Arial"/>
          <w:sz w:val="24"/>
          <w:szCs w:val="24"/>
        </w:rPr>
        <w:t>evaluate how each COA would accomplish the mission.  The commander may select a single COA as presented, or may incorporate the best portions of several COAs to form a new one.</w:t>
      </w:r>
    </w:p>
    <w:p w14:paraId="1938C28A" w14:textId="65853E6A" w:rsidR="00121672" w:rsidRPr="00C13C53" w:rsidRDefault="00687FE5" w:rsidP="00BC3E2E">
      <w:pPr>
        <w:tabs>
          <w:tab w:val="left" w:pos="270"/>
        </w:tabs>
        <w:spacing w:after="240" w:line="240" w:lineRule="auto"/>
        <w:rPr>
          <w:rFonts w:cs="Arial"/>
          <w:sz w:val="24"/>
          <w:szCs w:val="24"/>
        </w:rPr>
      </w:pPr>
      <w:r>
        <w:rPr>
          <w:rFonts w:cs="Arial"/>
          <w:sz w:val="24"/>
          <w:szCs w:val="24"/>
        </w:rPr>
        <w:tab/>
      </w:r>
      <w:r w:rsidR="009B2B31" w:rsidRPr="00C13C53">
        <w:rPr>
          <w:rFonts w:cs="Arial"/>
          <w:sz w:val="24"/>
          <w:szCs w:val="24"/>
        </w:rPr>
        <w:t>c.</w:t>
      </w:r>
      <w:r w:rsidR="00263C25" w:rsidRPr="00C13C53">
        <w:rPr>
          <w:rFonts w:cs="Arial"/>
          <w:sz w:val="24"/>
          <w:szCs w:val="24"/>
        </w:rPr>
        <w:t xml:space="preserve"> </w:t>
      </w:r>
      <w:r w:rsidR="00121672" w:rsidRPr="00C13C53">
        <w:rPr>
          <w:rFonts w:cs="Arial"/>
          <w:sz w:val="24"/>
          <w:szCs w:val="24"/>
        </w:rPr>
        <w:t xml:space="preserve"> </w:t>
      </w:r>
      <w:r w:rsidR="00121672" w:rsidRPr="00C13C53">
        <w:rPr>
          <w:rFonts w:cs="Arial"/>
          <w:i/>
          <w:sz w:val="24"/>
          <w:szCs w:val="24"/>
          <w:u w:val="single"/>
        </w:rPr>
        <w:t>Receive commander’s guidance for concept development</w:t>
      </w:r>
      <w:r w:rsidR="00121672" w:rsidRPr="00C13C53">
        <w:rPr>
          <w:rFonts w:cs="Arial"/>
          <w:i/>
          <w:sz w:val="24"/>
          <w:szCs w:val="24"/>
        </w:rPr>
        <w:t>.</w:t>
      </w:r>
      <w:r w:rsidR="00121672" w:rsidRPr="00AD5D66">
        <w:rPr>
          <w:rFonts w:cs="Arial"/>
          <w:sz w:val="24"/>
          <w:szCs w:val="24"/>
        </w:rPr>
        <w:t xml:space="preserve"> </w:t>
      </w:r>
      <w:r w:rsidR="00AD5D66" w:rsidRPr="00AD5D66">
        <w:rPr>
          <w:rFonts w:cs="Arial"/>
          <w:sz w:val="24"/>
          <w:szCs w:val="24"/>
        </w:rPr>
        <w:t xml:space="preserve"> </w:t>
      </w:r>
      <w:r w:rsidR="00121672" w:rsidRPr="00C13C53">
        <w:rPr>
          <w:rFonts w:cs="Arial"/>
          <w:sz w:val="24"/>
          <w:szCs w:val="24"/>
        </w:rPr>
        <w:t xml:space="preserve">As part of the COA </w:t>
      </w:r>
      <w:r w:rsidR="00B1358C">
        <w:rPr>
          <w:rFonts w:cs="Arial"/>
          <w:sz w:val="24"/>
          <w:szCs w:val="24"/>
        </w:rPr>
        <w:t>d</w:t>
      </w:r>
      <w:r w:rsidR="00121672" w:rsidRPr="00C13C53">
        <w:rPr>
          <w:rFonts w:cs="Arial"/>
          <w:sz w:val="24"/>
          <w:szCs w:val="24"/>
        </w:rPr>
        <w:t xml:space="preserve">ecision </w:t>
      </w:r>
      <w:r w:rsidR="00B1358C">
        <w:rPr>
          <w:rFonts w:cs="Arial"/>
          <w:sz w:val="24"/>
          <w:szCs w:val="24"/>
        </w:rPr>
        <w:t>b</w:t>
      </w:r>
      <w:r w:rsidR="00121672" w:rsidRPr="00C13C53">
        <w:rPr>
          <w:rFonts w:cs="Arial"/>
          <w:sz w:val="24"/>
          <w:szCs w:val="24"/>
        </w:rPr>
        <w:t xml:space="preserve">rief, or following it, the commander will likely provide additional guidance that will enable the development of </w:t>
      </w:r>
      <w:r w:rsidR="001C5B20">
        <w:rPr>
          <w:rFonts w:cs="Arial"/>
          <w:sz w:val="24"/>
          <w:szCs w:val="24"/>
        </w:rPr>
        <w:t xml:space="preserve">the </w:t>
      </w:r>
      <w:r w:rsidR="00511564">
        <w:rPr>
          <w:rFonts w:cs="Arial"/>
          <w:sz w:val="24"/>
          <w:szCs w:val="24"/>
        </w:rPr>
        <w:t xml:space="preserve">approved COA into </w:t>
      </w:r>
      <w:r w:rsidR="00121672" w:rsidRPr="00C13C53">
        <w:rPr>
          <w:rFonts w:cs="Arial"/>
          <w:sz w:val="24"/>
          <w:szCs w:val="24"/>
        </w:rPr>
        <w:t>the concept of operations</w:t>
      </w:r>
      <w:r w:rsidR="00511564">
        <w:rPr>
          <w:rFonts w:cs="Arial"/>
          <w:sz w:val="24"/>
          <w:szCs w:val="24"/>
        </w:rPr>
        <w:t xml:space="preserve"> (CONOPS)</w:t>
      </w:r>
      <w:r w:rsidR="00121672" w:rsidRPr="00C13C53">
        <w:rPr>
          <w:rFonts w:cs="Arial"/>
          <w:sz w:val="24"/>
          <w:szCs w:val="24"/>
        </w:rPr>
        <w:t>.</w:t>
      </w:r>
    </w:p>
    <w:p w14:paraId="318BDC5C" w14:textId="710776F1" w:rsidR="009B2B31" w:rsidRPr="00C13C53" w:rsidRDefault="00687FE5" w:rsidP="00687FE5">
      <w:pPr>
        <w:pStyle w:val="BodyTextIndent2"/>
        <w:tabs>
          <w:tab w:val="clear" w:pos="900"/>
          <w:tab w:val="clear" w:pos="1350"/>
          <w:tab w:val="left" w:pos="270"/>
        </w:tabs>
        <w:spacing w:after="240"/>
        <w:ind w:left="0"/>
        <w:rPr>
          <w:rFonts w:ascii="Arial" w:hAnsi="Arial" w:cs="Arial"/>
          <w:szCs w:val="24"/>
        </w:rPr>
      </w:pPr>
      <w:r>
        <w:rPr>
          <w:rFonts w:ascii="Arial" w:hAnsi="Arial" w:cs="Arial"/>
          <w:szCs w:val="24"/>
        </w:rPr>
        <w:tab/>
      </w:r>
      <w:r w:rsidR="009B2B31" w:rsidRPr="00C13C53">
        <w:rPr>
          <w:rFonts w:ascii="Arial" w:hAnsi="Arial" w:cs="Arial"/>
          <w:szCs w:val="24"/>
        </w:rPr>
        <w:t>d.</w:t>
      </w:r>
      <w:r w:rsidR="00AD5D66">
        <w:rPr>
          <w:rFonts w:ascii="Arial" w:hAnsi="Arial" w:cs="Arial"/>
          <w:szCs w:val="24"/>
        </w:rPr>
        <w:t xml:space="preserve"> </w:t>
      </w:r>
      <w:r w:rsidR="009B2B31" w:rsidRPr="00C13C53">
        <w:rPr>
          <w:rFonts w:ascii="Arial" w:hAnsi="Arial" w:cs="Arial"/>
          <w:szCs w:val="24"/>
        </w:rPr>
        <w:t xml:space="preserve"> </w:t>
      </w:r>
      <w:r w:rsidR="009B2B31" w:rsidRPr="00C13C53">
        <w:rPr>
          <w:rFonts w:ascii="Arial" w:hAnsi="Arial" w:cs="Arial"/>
          <w:i/>
          <w:szCs w:val="24"/>
          <w:u w:val="single"/>
        </w:rPr>
        <w:t xml:space="preserve">Confirm </w:t>
      </w:r>
      <w:r w:rsidR="00511564">
        <w:rPr>
          <w:rFonts w:ascii="Arial" w:hAnsi="Arial" w:cs="Arial"/>
          <w:i/>
          <w:szCs w:val="24"/>
          <w:u w:val="single"/>
        </w:rPr>
        <w:t>u</w:t>
      </w:r>
      <w:r w:rsidR="00511564" w:rsidRPr="00C13C53">
        <w:rPr>
          <w:rFonts w:ascii="Arial" w:hAnsi="Arial" w:cs="Arial"/>
          <w:i/>
          <w:szCs w:val="24"/>
          <w:u w:val="single"/>
        </w:rPr>
        <w:t xml:space="preserve">pdated </w:t>
      </w:r>
      <w:r w:rsidR="00511564">
        <w:rPr>
          <w:rFonts w:ascii="Arial" w:hAnsi="Arial" w:cs="Arial"/>
          <w:i/>
          <w:szCs w:val="24"/>
          <w:u w:val="single"/>
        </w:rPr>
        <w:t>c</w:t>
      </w:r>
      <w:r w:rsidR="00511564" w:rsidRPr="00C13C53">
        <w:rPr>
          <w:rFonts w:ascii="Arial" w:hAnsi="Arial" w:cs="Arial"/>
          <w:i/>
          <w:szCs w:val="24"/>
          <w:u w:val="single"/>
        </w:rPr>
        <w:t xml:space="preserve">ommander’s </w:t>
      </w:r>
      <w:r w:rsidR="00511564">
        <w:rPr>
          <w:rFonts w:ascii="Arial" w:hAnsi="Arial" w:cs="Arial"/>
          <w:i/>
          <w:szCs w:val="24"/>
          <w:u w:val="single"/>
        </w:rPr>
        <w:t>i</w:t>
      </w:r>
      <w:r w:rsidR="00511564" w:rsidRPr="00C13C53">
        <w:rPr>
          <w:rFonts w:ascii="Arial" w:hAnsi="Arial" w:cs="Arial"/>
          <w:i/>
          <w:szCs w:val="24"/>
          <w:u w:val="single"/>
        </w:rPr>
        <w:t>ntent</w:t>
      </w:r>
      <w:r w:rsidR="009B2B31" w:rsidRPr="00C13C53">
        <w:rPr>
          <w:rFonts w:ascii="Arial" w:hAnsi="Arial" w:cs="Arial"/>
          <w:i/>
          <w:szCs w:val="24"/>
        </w:rPr>
        <w:t>.</w:t>
      </w:r>
      <w:r w:rsidR="009B2B31" w:rsidRPr="00C13C53">
        <w:rPr>
          <w:rFonts w:ascii="Arial" w:hAnsi="Arial" w:cs="Arial"/>
          <w:szCs w:val="24"/>
        </w:rPr>
        <w:t xml:space="preserve">  </w:t>
      </w:r>
      <w:r w:rsidR="00557433" w:rsidRPr="00C13C53">
        <w:rPr>
          <w:rFonts w:ascii="Arial" w:hAnsi="Arial" w:cs="Arial"/>
          <w:szCs w:val="24"/>
        </w:rPr>
        <w:t>Upon hearing the analysis of the COAs, the commander is likely to understand the environment and the problem</w:t>
      </w:r>
      <w:r w:rsidR="00B1358C">
        <w:rPr>
          <w:rFonts w:ascii="Arial" w:hAnsi="Arial" w:cs="Arial"/>
          <w:szCs w:val="24"/>
        </w:rPr>
        <w:t>(s)</w:t>
      </w:r>
      <w:r w:rsidR="00557433" w:rsidRPr="00C13C53">
        <w:rPr>
          <w:rFonts w:ascii="Arial" w:hAnsi="Arial" w:cs="Arial"/>
          <w:szCs w:val="24"/>
        </w:rPr>
        <w:t xml:space="preserve"> better.  This may cause him to adapt his intent and/or guidance.  This is an opportunity for the commander to </w:t>
      </w:r>
      <w:r w:rsidR="00511564">
        <w:rPr>
          <w:rFonts w:ascii="Arial" w:hAnsi="Arial" w:cs="Arial"/>
          <w:szCs w:val="24"/>
        </w:rPr>
        <w:t xml:space="preserve">transmit any </w:t>
      </w:r>
      <w:r w:rsidR="00557433" w:rsidRPr="00C13C53">
        <w:rPr>
          <w:rFonts w:ascii="Arial" w:hAnsi="Arial" w:cs="Arial"/>
          <w:szCs w:val="24"/>
        </w:rPr>
        <w:t>update</w:t>
      </w:r>
      <w:r w:rsidR="00511564">
        <w:rPr>
          <w:rFonts w:ascii="Arial" w:hAnsi="Arial" w:cs="Arial"/>
          <w:szCs w:val="24"/>
        </w:rPr>
        <w:t>s to</w:t>
      </w:r>
      <w:r w:rsidR="00557433" w:rsidRPr="00C13C53">
        <w:rPr>
          <w:rFonts w:ascii="Arial" w:hAnsi="Arial" w:cs="Arial"/>
          <w:szCs w:val="24"/>
        </w:rPr>
        <w:t xml:space="preserve"> the staff and other relevant </w:t>
      </w:r>
      <w:r w:rsidR="00511564">
        <w:rPr>
          <w:rFonts w:ascii="Arial" w:hAnsi="Arial" w:cs="Arial"/>
          <w:szCs w:val="24"/>
        </w:rPr>
        <w:t xml:space="preserve">planning </w:t>
      </w:r>
      <w:r w:rsidR="00557433" w:rsidRPr="00C13C53">
        <w:rPr>
          <w:rFonts w:ascii="Arial" w:hAnsi="Arial" w:cs="Arial"/>
          <w:szCs w:val="24"/>
        </w:rPr>
        <w:t>parties</w:t>
      </w:r>
      <w:r w:rsidR="00AD5D66">
        <w:rPr>
          <w:rFonts w:ascii="Arial" w:hAnsi="Arial" w:cs="Arial"/>
          <w:szCs w:val="24"/>
        </w:rPr>
        <w:t>.</w:t>
      </w:r>
    </w:p>
    <w:p w14:paraId="5D91800D" w14:textId="2BF2E5C0" w:rsidR="009B2B31" w:rsidRPr="00C13C53" w:rsidRDefault="00687FE5" w:rsidP="00687FE5">
      <w:pPr>
        <w:tabs>
          <w:tab w:val="left" w:pos="270"/>
        </w:tabs>
        <w:spacing w:after="240" w:line="240" w:lineRule="auto"/>
        <w:rPr>
          <w:rFonts w:cs="Arial"/>
          <w:sz w:val="24"/>
          <w:szCs w:val="24"/>
        </w:rPr>
      </w:pPr>
      <w:r>
        <w:rPr>
          <w:rFonts w:cs="Arial"/>
          <w:sz w:val="24"/>
          <w:szCs w:val="24"/>
        </w:rPr>
        <w:lastRenderedPageBreak/>
        <w:tab/>
      </w:r>
      <w:r w:rsidR="009B2B31" w:rsidRPr="00C13C53">
        <w:rPr>
          <w:rFonts w:cs="Arial"/>
          <w:sz w:val="24"/>
          <w:szCs w:val="24"/>
        </w:rPr>
        <w:t>e.</w:t>
      </w:r>
      <w:r w:rsidR="00121672" w:rsidRPr="00C13C53">
        <w:rPr>
          <w:rFonts w:cs="Arial"/>
          <w:sz w:val="24"/>
          <w:szCs w:val="24"/>
        </w:rPr>
        <w:t xml:space="preserve"> </w:t>
      </w:r>
      <w:r w:rsidR="00263C25" w:rsidRPr="00C13C53">
        <w:rPr>
          <w:rFonts w:cs="Arial"/>
          <w:sz w:val="24"/>
          <w:szCs w:val="24"/>
        </w:rPr>
        <w:t xml:space="preserve"> </w:t>
      </w:r>
      <w:r w:rsidR="00121672" w:rsidRPr="00C13C53">
        <w:rPr>
          <w:rFonts w:cs="Arial"/>
          <w:i/>
          <w:sz w:val="24"/>
          <w:szCs w:val="24"/>
          <w:u w:val="single"/>
        </w:rPr>
        <w:t xml:space="preserve">Update staff estimates and the </w:t>
      </w:r>
      <w:r w:rsidR="00511564">
        <w:rPr>
          <w:rFonts w:cs="Arial"/>
          <w:i/>
          <w:sz w:val="24"/>
          <w:szCs w:val="24"/>
          <w:u w:val="single"/>
        </w:rPr>
        <w:t>c</w:t>
      </w:r>
      <w:r w:rsidR="00511564" w:rsidRPr="00C13C53">
        <w:rPr>
          <w:rFonts w:cs="Arial"/>
          <w:i/>
          <w:sz w:val="24"/>
          <w:szCs w:val="24"/>
          <w:u w:val="single"/>
        </w:rPr>
        <w:t xml:space="preserve">ommander’s </w:t>
      </w:r>
      <w:r w:rsidR="00511564">
        <w:rPr>
          <w:rFonts w:cs="Arial"/>
          <w:i/>
          <w:sz w:val="24"/>
          <w:szCs w:val="24"/>
          <w:u w:val="single"/>
        </w:rPr>
        <w:t>e</w:t>
      </w:r>
      <w:r w:rsidR="00511564" w:rsidRPr="00C13C53">
        <w:rPr>
          <w:rFonts w:cs="Arial"/>
          <w:i/>
          <w:sz w:val="24"/>
          <w:szCs w:val="24"/>
          <w:u w:val="single"/>
        </w:rPr>
        <w:t>stimate</w:t>
      </w:r>
      <w:r w:rsidR="00121672" w:rsidRPr="00C13C53">
        <w:rPr>
          <w:rFonts w:cs="Arial"/>
          <w:sz w:val="24"/>
          <w:szCs w:val="24"/>
        </w:rPr>
        <w:t>.  Once the commander makes a decision on a COA, provides any additional guidance, and updates his intent, staff officers record th</w:t>
      </w:r>
      <w:r w:rsidR="00511564">
        <w:rPr>
          <w:rFonts w:cs="Arial"/>
          <w:sz w:val="24"/>
          <w:szCs w:val="24"/>
        </w:rPr>
        <w:t>is new information</w:t>
      </w:r>
      <w:r w:rsidR="00121672" w:rsidRPr="00C13C53">
        <w:rPr>
          <w:rFonts w:cs="Arial"/>
          <w:sz w:val="24"/>
          <w:szCs w:val="24"/>
        </w:rPr>
        <w:t xml:space="preserve"> and refine their estimates of the campaign’s supportability from their functional viewpoint.  </w:t>
      </w:r>
      <w:r w:rsidR="00B91D9B" w:rsidRPr="00C13C53">
        <w:rPr>
          <w:rFonts w:cs="Arial"/>
          <w:sz w:val="24"/>
          <w:szCs w:val="24"/>
        </w:rPr>
        <w:t>At the combatant command level, t</w:t>
      </w:r>
      <w:r w:rsidR="002A76E3" w:rsidRPr="00C13C53">
        <w:rPr>
          <w:rFonts w:cs="Arial"/>
          <w:sz w:val="24"/>
          <w:szCs w:val="24"/>
        </w:rPr>
        <w:t xml:space="preserve">he staff also prepares the </w:t>
      </w:r>
      <w:r w:rsidR="00B1358C">
        <w:rPr>
          <w:rFonts w:cs="Arial"/>
          <w:b/>
          <w:sz w:val="24"/>
          <w:szCs w:val="24"/>
        </w:rPr>
        <w:t>c</w:t>
      </w:r>
      <w:r w:rsidR="00121672" w:rsidRPr="00C13C53">
        <w:rPr>
          <w:rFonts w:cs="Arial"/>
          <w:b/>
          <w:sz w:val="24"/>
          <w:szCs w:val="24"/>
        </w:rPr>
        <w:t xml:space="preserve">ommander’s </w:t>
      </w:r>
      <w:r w:rsidR="00B1358C">
        <w:rPr>
          <w:rFonts w:cs="Arial"/>
          <w:b/>
          <w:sz w:val="24"/>
          <w:szCs w:val="24"/>
        </w:rPr>
        <w:t>e</w:t>
      </w:r>
      <w:r w:rsidR="00121672" w:rsidRPr="00C13C53">
        <w:rPr>
          <w:rFonts w:cs="Arial"/>
          <w:b/>
          <w:sz w:val="24"/>
          <w:szCs w:val="24"/>
        </w:rPr>
        <w:t>stimate</w:t>
      </w:r>
      <w:r w:rsidR="002A76E3" w:rsidRPr="00C13C53">
        <w:rPr>
          <w:rFonts w:cs="Arial"/>
          <w:sz w:val="24"/>
          <w:szCs w:val="24"/>
        </w:rPr>
        <w:t xml:space="preserve">, which </w:t>
      </w:r>
      <w:r w:rsidR="00121672" w:rsidRPr="00C13C53">
        <w:rPr>
          <w:rFonts w:cs="Arial"/>
          <w:sz w:val="24"/>
          <w:szCs w:val="24"/>
        </w:rPr>
        <w:t xml:space="preserve">provides a concise statement of how the commander intends to accomplish the mission, and provides the necessary focus for </w:t>
      </w:r>
      <w:r w:rsidR="006E66F5" w:rsidRPr="00C13C53">
        <w:rPr>
          <w:rFonts w:cs="Arial"/>
          <w:sz w:val="24"/>
          <w:szCs w:val="24"/>
        </w:rPr>
        <w:t xml:space="preserve">continued </w:t>
      </w:r>
      <w:r w:rsidR="00121672" w:rsidRPr="00C13C53">
        <w:rPr>
          <w:rFonts w:cs="Arial"/>
          <w:sz w:val="24"/>
          <w:szCs w:val="24"/>
        </w:rPr>
        <w:t xml:space="preserve">campaign planning </w:t>
      </w:r>
      <w:r w:rsidR="008A3EA7" w:rsidRPr="00C13C53">
        <w:rPr>
          <w:rFonts w:cs="Arial"/>
          <w:sz w:val="24"/>
          <w:szCs w:val="24"/>
        </w:rPr>
        <w:t>and developing an OPLAN/</w:t>
      </w:r>
      <w:r w:rsidR="002A76E3" w:rsidRPr="00C13C53">
        <w:rPr>
          <w:rFonts w:cs="Arial"/>
          <w:sz w:val="24"/>
          <w:szCs w:val="24"/>
        </w:rPr>
        <w:t xml:space="preserve"> </w:t>
      </w:r>
      <w:r w:rsidR="008A3EA7" w:rsidRPr="00C13C53">
        <w:rPr>
          <w:rFonts w:cs="Arial"/>
          <w:sz w:val="24"/>
          <w:szCs w:val="24"/>
        </w:rPr>
        <w:t xml:space="preserve">OPORD. </w:t>
      </w:r>
      <w:r w:rsidR="00121672" w:rsidRPr="00C13C53">
        <w:rPr>
          <w:rFonts w:cs="Arial"/>
          <w:sz w:val="24"/>
          <w:szCs w:val="24"/>
        </w:rPr>
        <w:t xml:space="preserve"> </w:t>
      </w:r>
      <w:r w:rsidR="00271303">
        <w:rPr>
          <w:rFonts w:cs="Arial"/>
          <w:sz w:val="24"/>
          <w:szCs w:val="24"/>
        </w:rPr>
        <w:t xml:space="preserve">In </w:t>
      </w:r>
      <w:r w:rsidR="00B1358C">
        <w:rPr>
          <w:rFonts w:cs="Arial"/>
          <w:sz w:val="24"/>
          <w:szCs w:val="24"/>
        </w:rPr>
        <w:t>c</w:t>
      </w:r>
      <w:r w:rsidR="00271303">
        <w:rPr>
          <w:rFonts w:cs="Arial"/>
          <w:sz w:val="24"/>
          <w:szCs w:val="24"/>
        </w:rPr>
        <w:t xml:space="preserve">risis </w:t>
      </w:r>
      <w:r w:rsidR="00B1358C">
        <w:rPr>
          <w:rFonts w:cs="Arial"/>
          <w:sz w:val="24"/>
          <w:szCs w:val="24"/>
        </w:rPr>
        <w:t>a</w:t>
      </w:r>
      <w:r w:rsidR="00271303">
        <w:rPr>
          <w:rFonts w:cs="Arial"/>
          <w:sz w:val="24"/>
          <w:szCs w:val="24"/>
        </w:rPr>
        <w:t xml:space="preserve">ction </w:t>
      </w:r>
      <w:r w:rsidR="00B1358C">
        <w:rPr>
          <w:rFonts w:cs="Arial"/>
          <w:sz w:val="24"/>
          <w:szCs w:val="24"/>
        </w:rPr>
        <w:t>p</w:t>
      </w:r>
      <w:r w:rsidR="00271303">
        <w:rPr>
          <w:rFonts w:cs="Arial"/>
          <w:sz w:val="24"/>
          <w:szCs w:val="24"/>
        </w:rPr>
        <w:t>lanning, t</w:t>
      </w:r>
      <w:r w:rsidR="00121672" w:rsidRPr="00C13C53">
        <w:rPr>
          <w:rFonts w:cs="Arial"/>
          <w:sz w:val="24"/>
          <w:szCs w:val="24"/>
        </w:rPr>
        <w:t>h</w:t>
      </w:r>
      <w:r w:rsidR="00271303">
        <w:rPr>
          <w:rFonts w:cs="Arial"/>
          <w:sz w:val="24"/>
          <w:szCs w:val="24"/>
        </w:rPr>
        <w:t>e</w:t>
      </w:r>
      <w:r w:rsidR="00121672" w:rsidRPr="00C13C53">
        <w:rPr>
          <w:rFonts w:cs="Arial"/>
          <w:sz w:val="24"/>
          <w:szCs w:val="24"/>
        </w:rPr>
        <w:t xml:space="preserve"> </w:t>
      </w:r>
      <w:r w:rsidR="00B1358C">
        <w:rPr>
          <w:rFonts w:cs="Arial"/>
          <w:sz w:val="24"/>
          <w:szCs w:val="24"/>
        </w:rPr>
        <w:t>c</w:t>
      </w:r>
      <w:r w:rsidR="00B91D9B" w:rsidRPr="00C13C53">
        <w:rPr>
          <w:rFonts w:cs="Arial"/>
          <w:sz w:val="24"/>
          <w:szCs w:val="24"/>
        </w:rPr>
        <w:t xml:space="preserve">ommander’s </w:t>
      </w:r>
      <w:r w:rsidR="00B1358C">
        <w:rPr>
          <w:rFonts w:cs="Arial"/>
          <w:sz w:val="24"/>
          <w:szCs w:val="24"/>
        </w:rPr>
        <w:t>e</w:t>
      </w:r>
      <w:r w:rsidR="00121672" w:rsidRPr="00C13C53">
        <w:rPr>
          <w:rFonts w:cs="Arial"/>
          <w:sz w:val="24"/>
          <w:szCs w:val="24"/>
        </w:rPr>
        <w:t xml:space="preserve">stimate goes </w:t>
      </w:r>
      <w:r w:rsidR="002A76E3" w:rsidRPr="00C13C53">
        <w:rPr>
          <w:rFonts w:cs="Arial"/>
          <w:sz w:val="24"/>
          <w:szCs w:val="24"/>
        </w:rPr>
        <w:t>to CJCS for</w:t>
      </w:r>
      <w:r w:rsidR="00121672" w:rsidRPr="00C13C53">
        <w:rPr>
          <w:rFonts w:cs="Arial"/>
          <w:sz w:val="24"/>
          <w:szCs w:val="24"/>
        </w:rPr>
        <w:t xml:space="preserve"> </w:t>
      </w:r>
      <w:r w:rsidR="00121672" w:rsidRPr="00C13C53">
        <w:rPr>
          <w:rFonts w:cs="Arial"/>
          <w:sz w:val="24"/>
        </w:rPr>
        <w:t>SecDef</w:t>
      </w:r>
      <w:r w:rsidR="00121672" w:rsidRPr="00C13C53">
        <w:rPr>
          <w:rFonts w:cs="Arial"/>
          <w:sz w:val="24"/>
          <w:szCs w:val="24"/>
        </w:rPr>
        <w:t xml:space="preserve"> review and is the basis for a decision on which COA to </w:t>
      </w:r>
      <w:r w:rsidR="00AD5D66">
        <w:rPr>
          <w:rFonts w:cs="Arial"/>
          <w:sz w:val="24"/>
          <w:szCs w:val="24"/>
        </w:rPr>
        <w:t>refine and potentially execute.</w:t>
      </w:r>
      <w:r w:rsidR="00271303">
        <w:rPr>
          <w:rFonts w:cs="Arial"/>
          <w:sz w:val="24"/>
          <w:szCs w:val="24"/>
        </w:rPr>
        <w:t xml:space="preserve">  In deliberate planning, the </w:t>
      </w:r>
      <w:r w:rsidR="00B1358C">
        <w:rPr>
          <w:rFonts w:cs="Arial"/>
          <w:sz w:val="24"/>
          <w:szCs w:val="24"/>
        </w:rPr>
        <w:t>c</w:t>
      </w:r>
      <w:r w:rsidR="00271303">
        <w:rPr>
          <w:rFonts w:cs="Arial"/>
          <w:sz w:val="24"/>
          <w:szCs w:val="24"/>
        </w:rPr>
        <w:t xml:space="preserve">ommander’s </w:t>
      </w:r>
      <w:r w:rsidR="00B1358C">
        <w:rPr>
          <w:rFonts w:cs="Arial"/>
          <w:sz w:val="24"/>
          <w:szCs w:val="24"/>
        </w:rPr>
        <w:t>e</w:t>
      </w:r>
      <w:r w:rsidR="00271303">
        <w:rPr>
          <w:rFonts w:cs="Arial"/>
          <w:sz w:val="24"/>
          <w:szCs w:val="24"/>
        </w:rPr>
        <w:t xml:space="preserve">stimate forms the basis for </w:t>
      </w:r>
      <w:r w:rsidR="00B1358C">
        <w:rPr>
          <w:rFonts w:cs="Arial"/>
          <w:sz w:val="24"/>
          <w:szCs w:val="24"/>
        </w:rPr>
        <w:t xml:space="preserve">the next </w:t>
      </w:r>
      <w:r w:rsidR="00271303">
        <w:rPr>
          <w:rFonts w:cs="Arial"/>
          <w:sz w:val="24"/>
          <w:szCs w:val="24"/>
        </w:rPr>
        <w:t>IPR with the SecDef.</w:t>
      </w:r>
    </w:p>
    <w:p w14:paraId="31EA4944" w14:textId="08643C88" w:rsidR="00225427" w:rsidRPr="00C13C53" w:rsidRDefault="00B303A4" w:rsidP="00B303A4">
      <w:pPr>
        <w:spacing w:after="240" w:line="240" w:lineRule="auto"/>
        <w:jc w:val="center"/>
        <w:rPr>
          <w:rFonts w:cs="Arial"/>
          <w:sz w:val="24"/>
          <w:szCs w:val="24"/>
        </w:rPr>
      </w:pPr>
      <w:r w:rsidRPr="00B303A4">
        <w:rPr>
          <w:rFonts w:cs="Arial"/>
          <w:noProof/>
          <w:sz w:val="24"/>
          <w:szCs w:val="24"/>
        </w:rPr>
        <w:drawing>
          <wp:inline distT="0" distB="0" distL="0" distR="0" wp14:anchorId="0872ED06" wp14:editId="60E89151">
            <wp:extent cx="4572000" cy="3459285"/>
            <wp:effectExtent l="0" t="0" r="0" b="8255"/>
            <wp:docPr id="205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572000" cy="3459285"/>
                    </a:xfrm>
                    <a:prstGeom prst="rect">
                      <a:avLst/>
                    </a:prstGeom>
                    <a:noFill/>
                    <a:ln>
                      <a:noFill/>
                    </a:ln>
                    <a:extLst/>
                  </pic:spPr>
                </pic:pic>
              </a:graphicData>
            </a:graphic>
          </wp:inline>
        </w:drawing>
      </w:r>
    </w:p>
    <w:p w14:paraId="040987AE" w14:textId="498E373E" w:rsidR="00225427" w:rsidRPr="00C13C53" w:rsidRDefault="00225427" w:rsidP="00B303A4">
      <w:pPr>
        <w:pStyle w:val="BodyTextIndent2"/>
        <w:tabs>
          <w:tab w:val="clear" w:pos="900"/>
          <w:tab w:val="clear" w:pos="1350"/>
        </w:tabs>
        <w:spacing w:after="240"/>
        <w:ind w:left="0"/>
        <w:jc w:val="center"/>
        <w:rPr>
          <w:rFonts w:ascii="Arial" w:hAnsi="Arial" w:cs="Arial"/>
          <w:szCs w:val="24"/>
        </w:rPr>
      </w:pPr>
      <w:r w:rsidRPr="00C13C53">
        <w:rPr>
          <w:rFonts w:ascii="Arial" w:hAnsi="Arial" w:cs="Arial"/>
          <w:b/>
          <w:bCs/>
          <w:szCs w:val="24"/>
        </w:rPr>
        <w:t xml:space="preserve">Figure </w:t>
      </w:r>
      <w:r w:rsidR="00FF381F" w:rsidRPr="00C13C53">
        <w:rPr>
          <w:rFonts w:ascii="Arial" w:hAnsi="Arial" w:cs="Arial"/>
          <w:b/>
          <w:bCs/>
          <w:szCs w:val="24"/>
        </w:rPr>
        <w:t>2</w:t>
      </w:r>
      <w:r w:rsidR="00CF4945">
        <w:rPr>
          <w:rFonts w:ascii="Arial" w:hAnsi="Arial" w:cs="Arial"/>
          <w:b/>
          <w:bCs/>
          <w:szCs w:val="24"/>
        </w:rPr>
        <w:t>7</w:t>
      </w:r>
      <w:r w:rsidRPr="00C13C53">
        <w:rPr>
          <w:rFonts w:ascii="Arial" w:hAnsi="Arial" w:cs="Arial"/>
          <w:b/>
          <w:bCs/>
          <w:szCs w:val="24"/>
        </w:rPr>
        <w:t xml:space="preserve">:  </w:t>
      </w:r>
      <w:r w:rsidR="00B1358C">
        <w:rPr>
          <w:rFonts w:ascii="Arial" w:hAnsi="Arial" w:cs="Arial"/>
          <w:b/>
          <w:bCs/>
          <w:szCs w:val="24"/>
        </w:rPr>
        <w:t xml:space="preserve">Sample </w:t>
      </w:r>
      <w:r w:rsidRPr="00C13C53">
        <w:rPr>
          <w:rFonts w:ascii="Arial" w:hAnsi="Arial" w:cs="Arial"/>
          <w:b/>
          <w:bCs/>
          <w:szCs w:val="24"/>
        </w:rPr>
        <w:t>Commander’s Estimate</w:t>
      </w:r>
    </w:p>
    <w:p w14:paraId="7CA6C6BE" w14:textId="201E88BB" w:rsidR="00121672" w:rsidRPr="00A36D5F" w:rsidRDefault="00687FE5" w:rsidP="00687FE5">
      <w:pPr>
        <w:pStyle w:val="BodyTextIndent2"/>
        <w:tabs>
          <w:tab w:val="clear" w:pos="900"/>
          <w:tab w:val="clear" w:pos="1350"/>
          <w:tab w:val="left" w:pos="270"/>
        </w:tabs>
        <w:spacing w:after="240"/>
        <w:ind w:left="0"/>
        <w:rPr>
          <w:rFonts w:ascii="Arial" w:hAnsi="Arial" w:cs="Arial"/>
          <w:szCs w:val="24"/>
        </w:rPr>
      </w:pPr>
      <w:r>
        <w:rPr>
          <w:rFonts w:ascii="Arial" w:hAnsi="Arial" w:cs="Arial"/>
        </w:rPr>
        <w:tab/>
      </w:r>
      <w:r w:rsidR="009B2B31" w:rsidRPr="00C13C53">
        <w:rPr>
          <w:rFonts w:ascii="Arial" w:hAnsi="Arial" w:cs="Arial"/>
        </w:rPr>
        <w:t xml:space="preserve">f. </w:t>
      </w:r>
      <w:r w:rsidR="00121672" w:rsidRPr="00C13C53">
        <w:rPr>
          <w:rFonts w:ascii="Arial" w:hAnsi="Arial" w:cs="Arial"/>
        </w:rPr>
        <w:t xml:space="preserve"> </w:t>
      </w:r>
      <w:r w:rsidR="00121672" w:rsidRPr="00C13C53">
        <w:rPr>
          <w:rFonts w:ascii="Arial" w:hAnsi="Arial" w:cs="Arial"/>
          <w:i/>
          <w:u w:val="single"/>
        </w:rPr>
        <w:t xml:space="preserve">Conduct </w:t>
      </w:r>
      <w:r w:rsidR="00511564">
        <w:rPr>
          <w:rFonts w:ascii="Arial" w:hAnsi="Arial" w:cs="Arial"/>
          <w:i/>
          <w:u w:val="single"/>
        </w:rPr>
        <w:t>i</w:t>
      </w:r>
      <w:r w:rsidR="00511564" w:rsidRPr="00C13C53">
        <w:rPr>
          <w:rFonts w:ascii="Arial" w:hAnsi="Arial" w:cs="Arial"/>
          <w:i/>
          <w:u w:val="single"/>
        </w:rPr>
        <w:t>n</w:t>
      </w:r>
      <w:r w:rsidR="00121672" w:rsidRPr="00C13C53">
        <w:rPr>
          <w:rFonts w:ascii="Arial" w:hAnsi="Arial" w:cs="Arial"/>
          <w:i/>
          <w:u w:val="single"/>
        </w:rPr>
        <w:t>-</w:t>
      </w:r>
      <w:r w:rsidR="00511564">
        <w:rPr>
          <w:rFonts w:ascii="Arial" w:hAnsi="Arial" w:cs="Arial"/>
          <w:i/>
          <w:u w:val="single"/>
        </w:rPr>
        <w:t>p</w:t>
      </w:r>
      <w:r w:rsidR="00511564" w:rsidRPr="00C13C53">
        <w:rPr>
          <w:rFonts w:ascii="Arial" w:hAnsi="Arial" w:cs="Arial"/>
          <w:i/>
          <w:u w:val="single"/>
        </w:rPr>
        <w:t xml:space="preserve">rogress </w:t>
      </w:r>
      <w:r w:rsidR="00511564">
        <w:rPr>
          <w:rFonts w:ascii="Arial" w:hAnsi="Arial" w:cs="Arial"/>
          <w:i/>
          <w:u w:val="single"/>
        </w:rPr>
        <w:t>r</w:t>
      </w:r>
      <w:r w:rsidR="00511564" w:rsidRPr="00C13C53">
        <w:rPr>
          <w:rFonts w:ascii="Arial" w:hAnsi="Arial" w:cs="Arial"/>
          <w:i/>
          <w:u w:val="single"/>
        </w:rPr>
        <w:t>eview</w:t>
      </w:r>
      <w:r w:rsidR="00121672" w:rsidRPr="00C13C53">
        <w:rPr>
          <w:rFonts w:ascii="Arial" w:hAnsi="Arial" w:cs="Arial"/>
          <w:i/>
        </w:rPr>
        <w:t>.</w:t>
      </w:r>
      <w:r w:rsidR="00806A8C">
        <w:rPr>
          <w:rFonts w:ascii="Arial" w:hAnsi="Arial" w:cs="Arial"/>
        </w:rPr>
        <w:t xml:space="preserve">  </w:t>
      </w:r>
      <w:r w:rsidR="00121672" w:rsidRPr="00C13C53">
        <w:rPr>
          <w:rFonts w:ascii="Arial" w:hAnsi="Arial" w:cs="Arial"/>
        </w:rPr>
        <w:t xml:space="preserve">During </w:t>
      </w:r>
      <w:r w:rsidR="004A1598">
        <w:rPr>
          <w:rFonts w:ascii="Arial" w:hAnsi="Arial" w:cs="Arial"/>
        </w:rPr>
        <w:t xml:space="preserve">this </w:t>
      </w:r>
      <w:r w:rsidR="00121672" w:rsidRPr="00C13C53">
        <w:rPr>
          <w:rFonts w:ascii="Arial" w:hAnsi="Arial" w:cs="Arial"/>
        </w:rPr>
        <w:t xml:space="preserve">IPR, the SecDef (or his representative) will consider the CCDR’s analysis and approve (or modify) the CONOPS for further development.  Based upon the SecDef’s decision and further strategic guidance, the CCDR will refine his CONOPS and reissue his intent and planning guidance to drive development of the </w:t>
      </w:r>
      <w:r w:rsidR="006E66F5" w:rsidRPr="00C13C53">
        <w:rPr>
          <w:rFonts w:ascii="Arial" w:hAnsi="Arial" w:cs="Arial"/>
        </w:rPr>
        <w:t xml:space="preserve">plan </w:t>
      </w:r>
      <w:r w:rsidR="00121672" w:rsidRPr="00C13C53">
        <w:rPr>
          <w:rFonts w:ascii="Arial" w:hAnsi="Arial" w:cs="Arial"/>
        </w:rPr>
        <w:t xml:space="preserve">during the next step of the process. </w:t>
      </w:r>
      <w:r w:rsidR="008A3EA7" w:rsidRPr="00C13C53">
        <w:rPr>
          <w:rFonts w:ascii="Arial" w:hAnsi="Arial" w:cs="Arial"/>
        </w:rPr>
        <w:t xml:space="preserve"> </w:t>
      </w:r>
      <w:r w:rsidR="00FA4DF0" w:rsidRPr="00C13C53">
        <w:rPr>
          <w:rFonts w:ascii="Arial" w:hAnsi="Arial" w:cs="Arial"/>
        </w:rPr>
        <w:t>Often</w:t>
      </w:r>
      <w:r w:rsidR="00F03959" w:rsidRPr="00C13C53">
        <w:rPr>
          <w:rFonts w:ascii="Arial" w:hAnsi="Arial" w:cs="Arial"/>
        </w:rPr>
        <w:t xml:space="preserve">, </w:t>
      </w:r>
      <w:r w:rsidR="00F03959">
        <w:rPr>
          <w:rFonts w:ascii="Arial" w:hAnsi="Arial" w:cs="Arial"/>
        </w:rPr>
        <w:t>the</w:t>
      </w:r>
      <w:r w:rsidR="004A1598">
        <w:rPr>
          <w:rFonts w:ascii="Arial" w:hAnsi="Arial" w:cs="Arial"/>
        </w:rPr>
        <w:t xml:space="preserve"> first two IPRs </w:t>
      </w:r>
      <w:r w:rsidR="00FA4DF0" w:rsidRPr="00C13C53">
        <w:rPr>
          <w:rFonts w:ascii="Arial" w:hAnsi="Arial" w:cs="Arial"/>
        </w:rPr>
        <w:t xml:space="preserve">are combined into one briefing with the SecDef, especially for the </w:t>
      </w:r>
      <w:r w:rsidR="009E513E">
        <w:rPr>
          <w:rFonts w:ascii="Arial" w:hAnsi="Arial" w:cs="Arial"/>
        </w:rPr>
        <w:t>t</w:t>
      </w:r>
      <w:r w:rsidR="00FA4DF0" w:rsidRPr="00C13C53">
        <w:rPr>
          <w:rFonts w:ascii="Arial" w:hAnsi="Arial" w:cs="Arial"/>
        </w:rPr>
        <w:t xml:space="preserve">heater </w:t>
      </w:r>
      <w:r w:rsidR="009E513E">
        <w:rPr>
          <w:rFonts w:ascii="Arial" w:hAnsi="Arial" w:cs="Arial"/>
        </w:rPr>
        <w:t>c</w:t>
      </w:r>
      <w:r w:rsidR="00FA4DF0" w:rsidRPr="00C13C53">
        <w:rPr>
          <w:rFonts w:ascii="Arial" w:hAnsi="Arial" w:cs="Arial"/>
        </w:rPr>
        <w:t xml:space="preserve">ampaign </w:t>
      </w:r>
      <w:r w:rsidR="009E513E">
        <w:rPr>
          <w:rFonts w:ascii="Arial" w:hAnsi="Arial" w:cs="Arial"/>
        </w:rPr>
        <w:t>p</w:t>
      </w:r>
      <w:r w:rsidR="00FA4DF0" w:rsidRPr="00C13C53">
        <w:rPr>
          <w:rFonts w:ascii="Arial" w:hAnsi="Arial" w:cs="Arial"/>
        </w:rPr>
        <w:t>lan.</w:t>
      </w:r>
      <w:r w:rsidR="00B91D9B" w:rsidRPr="00C13C53">
        <w:rPr>
          <w:rFonts w:ascii="Arial" w:hAnsi="Arial" w:cs="Arial"/>
        </w:rPr>
        <w:t xml:space="preserve">  See Annex </w:t>
      </w:r>
      <w:r w:rsidR="008D047D" w:rsidRPr="00C13C53">
        <w:rPr>
          <w:rFonts w:ascii="Arial" w:hAnsi="Arial" w:cs="Arial"/>
        </w:rPr>
        <w:t>A</w:t>
      </w:r>
      <w:r w:rsidR="00B91D9B" w:rsidRPr="00C13C53">
        <w:rPr>
          <w:rFonts w:ascii="Arial" w:hAnsi="Arial" w:cs="Arial"/>
        </w:rPr>
        <w:t xml:space="preserve"> for more on SecDef </w:t>
      </w:r>
      <w:r w:rsidR="00B91D9B" w:rsidRPr="00A36D5F">
        <w:rPr>
          <w:rFonts w:ascii="Arial" w:hAnsi="Arial" w:cs="Arial"/>
          <w:szCs w:val="24"/>
        </w:rPr>
        <w:t>IPRs.</w:t>
      </w:r>
    </w:p>
    <w:p w14:paraId="2523717E" w14:textId="4704320B" w:rsidR="00911A88" w:rsidRPr="00C13C53" w:rsidRDefault="009746EB" w:rsidP="00911A88">
      <w:pPr>
        <w:spacing w:after="240" w:line="240" w:lineRule="auto"/>
        <w:rPr>
          <w:sz w:val="24"/>
          <w:szCs w:val="24"/>
        </w:rPr>
      </w:pPr>
      <w:r w:rsidRPr="00C13C53">
        <w:rPr>
          <w:b/>
          <w:sz w:val="24"/>
          <w:szCs w:val="24"/>
        </w:rPr>
        <w:t>8</w:t>
      </w:r>
      <w:r w:rsidR="00121672" w:rsidRPr="00C13C53">
        <w:rPr>
          <w:b/>
          <w:sz w:val="24"/>
          <w:szCs w:val="24"/>
        </w:rPr>
        <w:t>.</w:t>
      </w:r>
      <w:r w:rsidR="00121672" w:rsidRPr="00C13C53">
        <w:rPr>
          <w:sz w:val="24"/>
          <w:szCs w:val="24"/>
        </w:rPr>
        <w:t xml:space="preserve">  </w:t>
      </w:r>
      <w:r w:rsidR="00121672" w:rsidRPr="00C13C53">
        <w:rPr>
          <w:b/>
          <w:sz w:val="24"/>
          <w:szCs w:val="24"/>
          <w:u w:val="single"/>
        </w:rPr>
        <w:t xml:space="preserve">Develop the </w:t>
      </w:r>
      <w:r w:rsidR="003F798D" w:rsidRPr="00C13C53">
        <w:rPr>
          <w:b/>
          <w:sz w:val="24"/>
          <w:szCs w:val="24"/>
          <w:u w:val="single"/>
        </w:rPr>
        <w:t>Plan</w:t>
      </w:r>
      <w:r w:rsidR="00121672" w:rsidRPr="00C13C53">
        <w:rPr>
          <w:b/>
          <w:sz w:val="24"/>
          <w:szCs w:val="24"/>
        </w:rPr>
        <w:t>.</w:t>
      </w:r>
      <w:r w:rsidR="00121672" w:rsidRPr="00C13C53">
        <w:rPr>
          <w:sz w:val="24"/>
          <w:szCs w:val="24"/>
        </w:rPr>
        <w:t xml:space="preserve">  After the commander has approved a </w:t>
      </w:r>
      <w:r w:rsidR="00B1358C">
        <w:rPr>
          <w:sz w:val="24"/>
          <w:szCs w:val="24"/>
        </w:rPr>
        <w:t>c</w:t>
      </w:r>
      <w:r w:rsidR="00121672" w:rsidRPr="00C13C53">
        <w:rPr>
          <w:sz w:val="24"/>
          <w:szCs w:val="24"/>
        </w:rPr>
        <w:t xml:space="preserve">ourse of </w:t>
      </w:r>
      <w:r w:rsidR="00B1358C">
        <w:rPr>
          <w:sz w:val="24"/>
          <w:szCs w:val="24"/>
        </w:rPr>
        <w:t>a</w:t>
      </w:r>
      <w:r w:rsidR="00121672" w:rsidRPr="00C13C53">
        <w:rPr>
          <w:sz w:val="24"/>
          <w:szCs w:val="24"/>
        </w:rPr>
        <w:t xml:space="preserve">ction and provided additional guidance to the staff for development of the CONOPS and the full plan (with updates as required after </w:t>
      </w:r>
      <w:r w:rsidR="004A1598">
        <w:rPr>
          <w:sz w:val="24"/>
          <w:szCs w:val="24"/>
        </w:rPr>
        <w:t xml:space="preserve">the second IPR </w:t>
      </w:r>
      <w:r w:rsidR="00121672" w:rsidRPr="00C13C53">
        <w:rPr>
          <w:sz w:val="24"/>
          <w:szCs w:val="24"/>
        </w:rPr>
        <w:t>for combatant commands), the staff develop</w:t>
      </w:r>
      <w:r w:rsidR="006E66F5" w:rsidRPr="00C13C53">
        <w:rPr>
          <w:sz w:val="24"/>
          <w:szCs w:val="24"/>
        </w:rPr>
        <w:t>s</w:t>
      </w:r>
      <w:r w:rsidR="00121672" w:rsidRPr="00C13C53">
        <w:rPr>
          <w:sz w:val="24"/>
          <w:szCs w:val="24"/>
        </w:rPr>
        <w:t xml:space="preserve"> the CONOPS into a</w:t>
      </w:r>
      <w:r w:rsidR="003F798D" w:rsidRPr="00C13C53">
        <w:rPr>
          <w:sz w:val="24"/>
          <w:szCs w:val="24"/>
        </w:rPr>
        <w:t xml:space="preserve">n </w:t>
      </w:r>
      <w:r w:rsidR="00B1358C">
        <w:rPr>
          <w:sz w:val="24"/>
          <w:szCs w:val="24"/>
        </w:rPr>
        <w:t>o</w:t>
      </w:r>
      <w:r w:rsidR="00B1358C" w:rsidRPr="00C13C53">
        <w:rPr>
          <w:sz w:val="24"/>
          <w:szCs w:val="24"/>
        </w:rPr>
        <w:t xml:space="preserve">perations </w:t>
      </w:r>
      <w:r w:rsidR="00B1358C">
        <w:rPr>
          <w:sz w:val="24"/>
          <w:szCs w:val="24"/>
        </w:rPr>
        <w:t>p</w:t>
      </w:r>
      <w:r w:rsidR="00B1358C" w:rsidRPr="00C13C53">
        <w:rPr>
          <w:sz w:val="24"/>
          <w:szCs w:val="24"/>
        </w:rPr>
        <w:t xml:space="preserve">lan </w:t>
      </w:r>
      <w:r w:rsidR="003F798D" w:rsidRPr="00C13C53">
        <w:rPr>
          <w:sz w:val="24"/>
          <w:szCs w:val="24"/>
        </w:rPr>
        <w:t xml:space="preserve">or </w:t>
      </w:r>
      <w:r w:rsidR="00B1358C">
        <w:rPr>
          <w:sz w:val="24"/>
          <w:szCs w:val="24"/>
        </w:rPr>
        <w:t>o</w:t>
      </w:r>
      <w:r w:rsidR="00B1358C" w:rsidRPr="00C13C53">
        <w:rPr>
          <w:sz w:val="24"/>
          <w:szCs w:val="24"/>
        </w:rPr>
        <w:t xml:space="preserve">perations </w:t>
      </w:r>
      <w:r w:rsidR="00B1358C">
        <w:rPr>
          <w:sz w:val="24"/>
          <w:szCs w:val="24"/>
        </w:rPr>
        <w:t>o</w:t>
      </w:r>
      <w:r w:rsidR="00B1358C" w:rsidRPr="00C13C53">
        <w:rPr>
          <w:sz w:val="24"/>
          <w:szCs w:val="24"/>
        </w:rPr>
        <w:t>rder</w:t>
      </w:r>
      <w:r w:rsidR="00121672" w:rsidRPr="00C13C53">
        <w:rPr>
          <w:sz w:val="24"/>
          <w:szCs w:val="24"/>
        </w:rPr>
        <w:t xml:space="preserve">.  The </w:t>
      </w:r>
      <w:r w:rsidR="003F798D" w:rsidRPr="00C13C53">
        <w:rPr>
          <w:sz w:val="24"/>
          <w:szCs w:val="24"/>
        </w:rPr>
        <w:t xml:space="preserve">CONOPS must be developed to </w:t>
      </w:r>
      <w:r w:rsidR="00121672" w:rsidRPr="00C13C53">
        <w:rPr>
          <w:sz w:val="24"/>
          <w:szCs w:val="24"/>
        </w:rPr>
        <w:t xml:space="preserve">provide the detail required for the staff to build the base plan and </w:t>
      </w:r>
      <w:r w:rsidR="00121672" w:rsidRPr="00C13C53">
        <w:rPr>
          <w:sz w:val="24"/>
          <w:szCs w:val="24"/>
        </w:rPr>
        <w:lastRenderedPageBreak/>
        <w:t>prepare supporting annexes, and supporting and subordinate organization</w:t>
      </w:r>
      <w:r w:rsidR="008A35AE" w:rsidRPr="00C13C53">
        <w:rPr>
          <w:sz w:val="24"/>
          <w:szCs w:val="24"/>
        </w:rPr>
        <w:t>s</w:t>
      </w:r>
      <w:r w:rsidR="00121672" w:rsidRPr="00C13C53">
        <w:rPr>
          <w:sz w:val="24"/>
          <w:szCs w:val="24"/>
        </w:rPr>
        <w:t xml:space="preserve"> to build</w:t>
      </w:r>
      <w:r w:rsidR="00A36D5F">
        <w:rPr>
          <w:sz w:val="24"/>
          <w:szCs w:val="24"/>
        </w:rPr>
        <w:t xml:space="preserve"> supporting functional plans.</w:t>
      </w:r>
    </w:p>
    <w:p w14:paraId="5BC5BC06" w14:textId="3FEC5D3D" w:rsidR="00911A88" w:rsidRPr="00C13C53" w:rsidRDefault="00687FE5" w:rsidP="00687FE5">
      <w:pPr>
        <w:tabs>
          <w:tab w:val="left" w:pos="270"/>
        </w:tabs>
        <w:spacing w:after="240" w:line="240" w:lineRule="auto"/>
        <w:rPr>
          <w:sz w:val="24"/>
          <w:szCs w:val="24"/>
        </w:rPr>
      </w:pPr>
      <w:r>
        <w:rPr>
          <w:sz w:val="24"/>
          <w:szCs w:val="24"/>
        </w:rPr>
        <w:tab/>
      </w:r>
      <w:r w:rsidR="00911A88" w:rsidRPr="00C13C53">
        <w:rPr>
          <w:sz w:val="24"/>
          <w:szCs w:val="24"/>
        </w:rPr>
        <w:t xml:space="preserve">a.  </w:t>
      </w:r>
      <w:r w:rsidR="00911A88" w:rsidRPr="00C13C53">
        <w:rPr>
          <w:i/>
          <w:sz w:val="24"/>
          <w:szCs w:val="24"/>
          <w:u w:val="single"/>
        </w:rPr>
        <w:t xml:space="preserve">Review </w:t>
      </w:r>
      <w:r w:rsidR="00511564">
        <w:rPr>
          <w:i/>
          <w:sz w:val="24"/>
          <w:szCs w:val="24"/>
          <w:u w:val="single"/>
        </w:rPr>
        <w:t>p</w:t>
      </w:r>
      <w:r w:rsidR="00511564" w:rsidRPr="00C13C53">
        <w:rPr>
          <w:i/>
          <w:sz w:val="24"/>
          <w:szCs w:val="24"/>
          <w:u w:val="single"/>
        </w:rPr>
        <w:t xml:space="preserve">lanning </w:t>
      </w:r>
      <w:r w:rsidR="00511564">
        <w:rPr>
          <w:i/>
          <w:sz w:val="24"/>
          <w:szCs w:val="24"/>
          <w:u w:val="single"/>
        </w:rPr>
        <w:t>g</w:t>
      </w:r>
      <w:r w:rsidR="00511564" w:rsidRPr="00C13C53">
        <w:rPr>
          <w:i/>
          <w:sz w:val="24"/>
          <w:szCs w:val="24"/>
          <w:u w:val="single"/>
        </w:rPr>
        <w:t>uidance</w:t>
      </w:r>
      <w:r w:rsidR="00911A88" w:rsidRPr="00C13C53">
        <w:rPr>
          <w:sz w:val="24"/>
          <w:szCs w:val="24"/>
        </w:rPr>
        <w:t>.  The staff should review the commander’s guidance as updated throughout the planning process and as modified as a result of the IPR and associated</w:t>
      </w:r>
      <w:r w:rsidR="00A36D5F">
        <w:rPr>
          <w:sz w:val="24"/>
          <w:szCs w:val="24"/>
        </w:rPr>
        <w:t xml:space="preserve"> discussions by the commander.</w:t>
      </w:r>
    </w:p>
    <w:p w14:paraId="4BCB166F" w14:textId="04E6560D" w:rsidR="00C83DDC" w:rsidRPr="00C13C53" w:rsidRDefault="00687FE5" w:rsidP="00687FE5">
      <w:pPr>
        <w:tabs>
          <w:tab w:val="left" w:pos="270"/>
        </w:tabs>
        <w:spacing w:after="240" w:line="240" w:lineRule="auto"/>
        <w:rPr>
          <w:rFonts w:cs="Arial"/>
          <w:sz w:val="24"/>
          <w:szCs w:val="24"/>
        </w:rPr>
      </w:pPr>
      <w:r>
        <w:rPr>
          <w:rFonts w:cs="Arial"/>
          <w:sz w:val="24"/>
          <w:szCs w:val="24"/>
        </w:rPr>
        <w:tab/>
      </w:r>
      <w:r w:rsidR="00C83DDC" w:rsidRPr="00C13C53">
        <w:rPr>
          <w:rFonts w:cs="Arial"/>
          <w:sz w:val="24"/>
          <w:szCs w:val="24"/>
        </w:rPr>
        <w:t xml:space="preserve">b.  </w:t>
      </w:r>
      <w:r w:rsidR="00C83DDC" w:rsidRPr="00C13C53">
        <w:rPr>
          <w:rFonts w:cs="Arial"/>
          <w:i/>
          <w:sz w:val="24"/>
          <w:szCs w:val="24"/>
          <w:u w:val="single"/>
        </w:rPr>
        <w:t xml:space="preserve">Update the </w:t>
      </w:r>
      <w:r w:rsidR="00511564">
        <w:rPr>
          <w:rFonts w:cs="Arial"/>
          <w:i/>
          <w:sz w:val="24"/>
          <w:szCs w:val="24"/>
          <w:u w:val="single"/>
        </w:rPr>
        <w:t>c</w:t>
      </w:r>
      <w:r w:rsidR="00511564" w:rsidRPr="00C13C53">
        <w:rPr>
          <w:rFonts w:cs="Arial"/>
          <w:i/>
          <w:sz w:val="24"/>
          <w:szCs w:val="24"/>
          <w:u w:val="single"/>
        </w:rPr>
        <w:t xml:space="preserve">ommander’s </w:t>
      </w:r>
      <w:r w:rsidR="00511564">
        <w:rPr>
          <w:rFonts w:cs="Arial"/>
          <w:i/>
          <w:sz w:val="24"/>
          <w:szCs w:val="24"/>
          <w:u w:val="single"/>
        </w:rPr>
        <w:t>i</w:t>
      </w:r>
      <w:r w:rsidR="00511564" w:rsidRPr="00C13C53">
        <w:rPr>
          <w:rFonts w:cs="Arial"/>
          <w:i/>
          <w:sz w:val="24"/>
          <w:szCs w:val="24"/>
          <w:u w:val="single"/>
        </w:rPr>
        <w:t>ntent</w:t>
      </w:r>
      <w:r w:rsidR="00C83DDC" w:rsidRPr="00C13C53">
        <w:rPr>
          <w:rFonts w:cs="Arial"/>
          <w:sz w:val="24"/>
          <w:szCs w:val="24"/>
        </w:rPr>
        <w:t>.  The commander should republish his intent, with any changes to it that may result from his increase</w:t>
      </w:r>
      <w:r w:rsidR="00511564">
        <w:rPr>
          <w:rFonts w:cs="Arial"/>
          <w:sz w:val="24"/>
          <w:szCs w:val="24"/>
        </w:rPr>
        <w:t>d</w:t>
      </w:r>
      <w:r w:rsidR="00C83DDC" w:rsidRPr="00C13C53">
        <w:rPr>
          <w:rFonts w:cs="Arial"/>
          <w:sz w:val="24"/>
          <w:szCs w:val="24"/>
        </w:rPr>
        <w:t xml:space="preserve"> understanding of the OE and the problem</w:t>
      </w:r>
      <w:r w:rsidR="00511564">
        <w:rPr>
          <w:rFonts w:cs="Arial"/>
          <w:sz w:val="24"/>
          <w:szCs w:val="24"/>
        </w:rPr>
        <w:t>,</w:t>
      </w:r>
      <w:r w:rsidR="00C83DDC" w:rsidRPr="00C13C53">
        <w:rPr>
          <w:rFonts w:cs="Arial"/>
          <w:sz w:val="24"/>
          <w:szCs w:val="24"/>
        </w:rPr>
        <w:t xml:space="preserve"> a</w:t>
      </w:r>
      <w:r w:rsidR="00A36D5F">
        <w:rPr>
          <w:rFonts w:cs="Arial"/>
          <w:sz w:val="24"/>
          <w:szCs w:val="24"/>
        </w:rPr>
        <w:t>nd his vision for the campaign.</w:t>
      </w:r>
    </w:p>
    <w:p w14:paraId="49287B83" w14:textId="1731BA88" w:rsidR="00121672" w:rsidRPr="00C13C53" w:rsidRDefault="00E63ECC" w:rsidP="004F31AD">
      <w:pPr>
        <w:spacing w:after="240" w:line="240" w:lineRule="auto"/>
        <w:jc w:val="center"/>
        <w:rPr>
          <w:sz w:val="24"/>
          <w:szCs w:val="24"/>
        </w:rPr>
      </w:pPr>
      <w:r>
        <w:rPr>
          <w:noProof/>
        </w:rPr>
        <w:drawing>
          <wp:inline distT="0" distB="0" distL="0" distR="0" wp14:anchorId="69CDBF02" wp14:editId="15A6E5B8">
            <wp:extent cx="4686300" cy="3553725"/>
            <wp:effectExtent l="0" t="0" r="0" b="8890"/>
            <wp:docPr id="11" name="Picture 2" descr="C:\Users\Tarn\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arn\Desktop\Picture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7008" cy="3554262"/>
                    </a:xfrm>
                    <a:prstGeom prst="rect">
                      <a:avLst/>
                    </a:prstGeom>
                    <a:noFill/>
                    <a:extLst/>
                  </pic:spPr>
                </pic:pic>
              </a:graphicData>
            </a:graphic>
          </wp:inline>
        </w:drawing>
      </w:r>
    </w:p>
    <w:p w14:paraId="31172C9A" w14:textId="72FB6BB7" w:rsidR="00121672" w:rsidRPr="00C13C53" w:rsidRDefault="00121672" w:rsidP="004F31AD">
      <w:pPr>
        <w:spacing w:after="240" w:line="240" w:lineRule="auto"/>
        <w:ind w:right="1440" w:firstLine="1440"/>
        <w:jc w:val="center"/>
        <w:rPr>
          <w:rFonts w:cs="Arial"/>
          <w:b/>
          <w:sz w:val="24"/>
          <w:szCs w:val="24"/>
        </w:rPr>
      </w:pPr>
      <w:r w:rsidRPr="00C13C53">
        <w:rPr>
          <w:rFonts w:cs="Arial"/>
          <w:b/>
          <w:sz w:val="24"/>
          <w:szCs w:val="24"/>
        </w:rPr>
        <w:t xml:space="preserve">Figure </w:t>
      </w:r>
      <w:r w:rsidR="00784C29" w:rsidRPr="00C13C53">
        <w:rPr>
          <w:rFonts w:cs="Arial"/>
          <w:b/>
          <w:sz w:val="24"/>
          <w:szCs w:val="24"/>
        </w:rPr>
        <w:t>2</w:t>
      </w:r>
      <w:r w:rsidR="00CF4945">
        <w:rPr>
          <w:rFonts w:cs="Arial"/>
          <w:b/>
          <w:sz w:val="24"/>
          <w:szCs w:val="24"/>
        </w:rPr>
        <w:t>8</w:t>
      </w:r>
      <w:r w:rsidRPr="00C13C53">
        <w:rPr>
          <w:rFonts w:cs="Arial"/>
          <w:b/>
          <w:sz w:val="24"/>
          <w:szCs w:val="24"/>
        </w:rPr>
        <w:t xml:space="preserve">: </w:t>
      </w:r>
      <w:r w:rsidR="00263C25" w:rsidRPr="00C13C53">
        <w:rPr>
          <w:rFonts w:cs="Arial"/>
          <w:b/>
          <w:sz w:val="24"/>
          <w:szCs w:val="24"/>
        </w:rPr>
        <w:t xml:space="preserve"> </w:t>
      </w:r>
      <w:r w:rsidR="003F798D" w:rsidRPr="00C13C53">
        <w:rPr>
          <w:rFonts w:cs="Arial"/>
          <w:b/>
          <w:sz w:val="24"/>
          <w:szCs w:val="24"/>
        </w:rPr>
        <w:t xml:space="preserve">JOPP </w:t>
      </w:r>
      <w:r w:rsidRPr="00C13C53">
        <w:rPr>
          <w:rFonts w:cs="Arial"/>
          <w:b/>
          <w:sz w:val="24"/>
          <w:szCs w:val="24"/>
        </w:rPr>
        <w:t xml:space="preserve">Step </w:t>
      </w:r>
      <w:r w:rsidR="003F798D" w:rsidRPr="00C13C53">
        <w:rPr>
          <w:rFonts w:cs="Arial"/>
          <w:b/>
          <w:sz w:val="24"/>
          <w:szCs w:val="24"/>
        </w:rPr>
        <w:t>7</w:t>
      </w:r>
      <w:r w:rsidR="00511564">
        <w:rPr>
          <w:rFonts w:cs="Arial"/>
          <w:b/>
          <w:sz w:val="24"/>
          <w:szCs w:val="24"/>
        </w:rPr>
        <w:t xml:space="preserve"> ―</w:t>
      </w:r>
      <w:r w:rsidR="003F798D" w:rsidRPr="00C13C53">
        <w:rPr>
          <w:rFonts w:cs="Arial"/>
          <w:b/>
          <w:sz w:val="24"/>
          <w:szCs w:val="24"/>
        </w:rPr>
        <w:t xml:space="preserve"> Develop the Plan</w:t>
      </w:r>
    </w:p>
    <w:p w14:paraId="6116EBE1" w14:textId="75F68194" w:rsidR="00C83DDC" w:rsidRDefault="00687FE5" w:rsidP="00687FE5">
      <w:pPr>
        <w:tabs>
          <w:tab w:val="left" w:pos="270"/>
        </w:tabs>
        <w:autoSpaceDE w:val="0"/>
        <w:autoSpaceDN w:val="0"/>
        <w:adjustRightInd w:val="0"/>
        <w:spacing w:after="240" w:line="240" w:lineRule="auto"/>
        <w:rPr>
          <w:sz w:val="24"/>
          <w:szCs w:val="24"/>
        </w:rPr>
      </w:pPr>
      <w:r>
        <w:rPr>
          <w:rFonts w:cs="Arial"/>
          <w:sz w:val="24"/>
          <w:szCs w:val="24"/>
        </w:rPr>
        <w:tab/>
      </w:r>
      <w:r w:rsidR="00121672" w:rsidRPr="00C13C53">
        <w:rPr>
          <w:rFonts w:cs="Arial"/>
          <w:sz w:val="24"/>
          <w:szCs w:val="24"/>
        </w:rPr>
        <w:t xml:space="preserve">c. </w:t>
      </w:r>
      <w:r w:rsidR="00263C25" w:rsidRPr="00C13C53">
        <w:rPr>
          <w:rFonts w:cs="Arial"/>
          <w:sz w:val="24"/>
          <w:szCs w:val="24"/>
        </w:rPr>
        <w:t xml:space="preserve"> </w:t>
      </w:r>
      <w:r w:rsidR="00121672" w:rsidRPr="00C13C53">
        <w:rPr>
          <w:rFonts w:cs="Arial"/>
          <w:i/>
          <w:sz w:val="24"/>
          <w:szCs w:val="24"/>
          <w:u w:val="single"/>
        </w:rPr>
        <w:t xml:space="preserve">Phase the </w:t>
      </w:r>
      <w:r w:rsidR="00511564">
        <w:rPr>
          <w:rFonts w:cs="Arial"/>
          <w:i/>
          <w:sz w:val="24"/>
          <w:szCs w:val="24"/>
          <w:u w:val="single"/>
        </w:rPr>
        <w:t>c</w:t>
      </w:r>
      <w:r w:rsidR="00511564" w:rsidRPr="00C13C53">
        <w:rPr>
          <w:rFonts w:cs="Arial"/>
          <w:i/>
          <w:sz w:val="24"/>
          <w:szCs w:val="24"/>
          <w:u w:val="single"/>
        </w:rPr>
        <w:t>oncept</w:t>
      </w:r>
      <w:r w:rsidR="00121672" w:rsidRPr="00C13C53">
        <w:rPr>
          <w:rFonts w:cs="Arial"/>
          <w:i/>
          <w:sz w:val="24"/>
          <w:szCs w:val="24"/>
        </w:rPr>
        <w:t>.</w:t>
      </w:r>
      <w:r w:rsidR="00121672" w:rsidRPr="00C13C53">
        <w:rPr>
          <w:rFonts w:cs="Arial"/>
          <w:sz w:val="24"/>
          <w:szCs w:val="24"/>
        </w:rPr>
        <w:t xml:space="preserve">  </w:t>
      </w:r>
      <w:r w:rsidR="00655DED">
        <w:rPr>
          <w:rFonts w:cs="Arial"/>
          <w:sz w:val="24"/>
          <w:szCs w:val="24"/>
        </w:rPr>
        <w:t>Refine the phasing of t</w:t>
      </w:r>
      <w:r w:rsidR="00121672" w:rsidRPr="00C13C53">
        <w:rPr>
          <w:rFonts w:cs="Arial"/>
          <w:sz w:val="24"/>
          <w:szCs w:val="24"/>
        </w:rPr>
        <w:t xml:space="preserve">he campaign.  Each phase is designed to nest with the </w:t>
      </w:r>
      <w:r w:rsidR="00511564">
        <w:rPr>
          <w:rFonts w:cs="Arial"/>
          <w:sz w:val="24"/>
          <w:szCs w:val="24"/>
        </w:rPr>
        <w:t xml:space="preserve">intent for the </w:t>
      </w:r>
      <w:r w:rsidR="00121672" w:rsidRPr="00C13C53">
        <w:rPr>
          <w:rFonts w:cs="Arial"/>
          <w:sz w:val="24"/>
          <w:szCs w:val="24"/>
        </w:rPr>
        <w:t xml:space="preserve">overall </w:t>
      </w:r>
      <w:r w:rsidR="006842D9" w:rsidRPr="00C13C53">
        <w:rPr>
          <w:rFonts w:cs="Arial"/>
          <w:sz w:val="24"/>
          <w:szCs w:val="24"/>
        </w:rPr>
        <w:t>campaign and</w:t>
      </w:r>
      <w:r w:rsidR="00121672" w:rsidRPr="00C13C53">
        <w:rPr>
          <w:rFonts w:cs="Arial"/>
          <w:sz w:val="24"/>
          <w:szCs w:val="24"/>
        </w:rPr>
        <w:t xml:space="preserve"> sequenced to achieve an</w:t>
      </w:r>
      <w:r w:rsidR="008E5198" w:rsidRPr="00C13C53">
        <w:rPr>
          <w:rFonts w:cs="Arial"/>
          <w:sz w:val="24"/>
          <w:szCs w:val="24"/>
        </w:rPr>
        <w:t xml:space="preserve"> end state </w:t>
      </w:r>
      <w:r w:rsidR="00121672" w:rsidRPr="00C13C53">
        <w:rPr>
          <w:rFonts w:cs="Arial"/>
          <w:sz w:val="24"/>
          <w:szCs w:val="24"/>
        </w:rPr>
        <w:t xml:space="preserve">that will </w:t>
      </w:r>
      <w:r w:rsidR="00511564">
        <w:rPr>
          <w:rFonts w:cs="Arial"/>
          <w:sz w:val="24"/>
          <w:szCs w:val="24"/>
        </w:rPr>
        <w:t>set</w:t>
      </w:r>
      <w:r w:rsidR="00511564" w:rsidRPr="00C13C53">
        <w:rPr>
          <w:rFonts w:cs="Arial"/>
          <w:sz w:val="24"/>
          <w:szCs w:val="24"/>
        </w:rPr>
        <w:t xml:space="preserve"> </w:t>
      </w:r>
      <w:r w:rsidR="00121672" w:rsidRPr="00C13C53">
        <w:rPr>
          <w:rFonts w:cs="Arial"/>
          <w:sz w:val="24"/>
          <w:szCs w:val="24"/>
        </w:rPr>
        <w:t xml:space="preserve">conditions for commencement of the next phase.  </w:t>
      </w:r>
      <w:r w:rsidR="00655DED">
        <w:rPr>
          <w:rFonts w:cs="Arial"/>
          <w:sz w:val="24"/>
          <w:szCs w:val="24"/>
        </w:rPr>
        <w:t xml:space="preserve">The commander will </w:t>
      </w:r>
      <w:r w:rsidR="00511564">
        <w:rPr>
          <w:rFonts w:cs="Arial"/>
          <w:sz w:val="24"/>
          <w:szCs w:val="24"/>
        </w:rPr>
        <w:t>declare his</w:t>
      </w:r>
      <w:r w:rsidR="00655DED">
        <w:rPr>
          <w:rFonts w:cs="Arial"/>
          <w:sz w:val="24"/>
          <w:szCs w:val="24"/>
        </w:rPr>
        <w:t xml:space="preserve"> intent for each phase that supports his overall intent for the campaign.</w:t>
      </w:r>
      <w:r w:rsidR="00C83DDC" w:rsidRPr="00C13C53">
        <w:rPr>
          <w:rFonts w:cs="Arial"/>
          <w:sz w:val="24"/>
          <w:szCs w:val="24"/>
        </w:rPr>
        <w:t xml:space="preserve">  </w:t>
      </w:r>
      <w:r w:rsidR="00121672" w:rsidRPr="00C13C53">
        <w:rPr>
          <w:rFonts w:cs="Arial"/>
          <w:sz w:val="24"/>
          <w:szCs w:val="24"/>
        </w:rPr>
        <w:t>Each phase must have a specified set of conditions</w:t>
      </w:r>
      <w:r w:rsidR="00511564">
        <w:rPr>
          <w:rFonts w:cs="Arial"/>
          <w:sz w:val="24"/>
          <w:szCs w:val="24"/>
        </w:rPr>
        <w:t xml:space="preserve"> for both the beginning </w:t>
      </w:r>
      <w:r w:rsidR="006842D9">
        <w:rPr>
          <w:rFonts w:cs="Arial"/>
          <w:sz w:val="24"/>
          <w:szCs w:val="24"/>
        </w:rPr>
        <w:t xml:space="preserve">and </w:t>
      </w:r>
      <w:r w:rsidR="006842D9" w:rsidRPr="00C13C53">
        <w:rPr>
          <w:rFonts w:cs="Arial"/>
          <w:sz w:val="24"/>
          <w:szCs w:val="24"/>
        </w:rPr>
        <w:t>intended</w:t>
      </w:r>
      <w:r w:rsidR="008E5198" w:rsidRPr="00C13C53">
        <w:rPr>
          <w:rFonts w:cs="Arial"/>
          <w:sz w:val="24"/>
          <w:szCs w:val="24"/>
        </w:rPr>
        <w:t xml:space="preserve"> end state</w:t>
      </w:r>
      <w:r w:rsidR="00121672" w:rsidRPr="00C13C53">
        <w:rPr>
          <w:rFonts w:cs="Arial"/>
          <w:sz w:val="24"/>
          <w:szCs w:val="24"/>
        </w:rPr>
        <w:t xml:space="preserve">.  Recognize that lines of operation </w:t>
      </w:r>
      <w:r w:rsidR="006738CB">
        <w:rPr>
          <w:rFonts w:cs="Arial"/>
          <w:sz w:val="24"/>
          <w:szCs w:val="24"/>
        </w:rPr>
        <w:t xml:space="preserve">or effort </w:t>
      </w:r>
      <w:r w:rsidR="00121672" w:rsidRPr="00C13C53">
        <w:rPr>
          <w:rFonts w:cs="Arial"/>
          <w:sz w:val="24"/>
          <w:szCs w:val="24"/>
        </w:rPr>
        <w:t xml:space="preserve">are likely to run throughout the phases to provide the logical framework for the entire campaign.  The doctrinal phasing model is described below. </w:t>
      </w:r>
      <w:r w:rsidR="008A3EA7" w:rsidRPr="00C13C53">
        <w:rPr>
          <w:rFonts w:cs="Arial"/>
          <w:sz w:val="24"/>
          <w:szCs w:val="24"/>
        </w:rPr>
        <w:t xml:space="preserve"> </w:t>
      </w:r>
      <w:r w:rsidR="00121672" w:rsidRPr="00C13C53">
        <w:rPr>
          <w:rFonts w:cs="Arial"/>
          <w:sz w:val="24"/>
          <w:szCs w:val="24"/>
        </w:rPr>
        <w:t xml:space="preserve">However, each campaign is unique and the phasing must make sense for the campaign.  While we would like to keep phases flexibly </w:t>
      </w:r>
      <w:r w:rsidR="00121672" w:rsidRPr="00C13C53">
        <w:rPr>
          <w:sz w:val="24"/>
          <w:szCs w:val="24"/>
        </w:rPr>
        <w:t>event-oriented, we must also consider the time-oriented resourcing requirements for the activities of each phase.</w:t>
      </w:r>
    </w:p>
    <w:p w14:paraId="47641212" w14:textId="373F4E1B" w:rsidR="00BC3E2E" w:rsidRPr="00BC3E2E" w:rsidRDefault="00BC3E2E" w:rsidP="00BC3E2E">
      <w:pPr>
        <w:tabs>
          <w:tab w:val="left" w:pos="630"/>
        </w:tabs>
        <w:autoSpaceDE w:val="0"/>
        <w:autoSpaceDN w:val="0"/>
        <w:adjustRightInd w:val="0"/>
        <w:spacing w:after="240" w:line="240" w:lineRule="auto"/>
        <w:rPr>
          <w:rFonts w:cs="Arial"/>
          <w:sz w:val="24"/>
          <w:szCs w:val="24"/>
        </w:rPr>
      </w:pPr>
      <w:r w:rsidRPr="00BC3E2E">
        <w:rPr>
          <w:rFonts w:cs="Arial"/>
          <w:sz w:val="24"/>
          <w:szCs w:val="24"/>
        </w:rPr>
        <w:lastRenderedPageBreak/>
        <w:tab/>
        <w:t xml:space="preserve">The type of phasing is dependent on the mission and the concept of operations of the campaign or operation.  </w:t>
      </w:r>
      <w:r>
        <w:rPr>
          <w:rFonts w:cs="Arial"/>
          <w:sz w:val="24"/>
          <w:szCs w:val="24"/>
        </w:rPr>
        <w:t xml:space="preserve">The model given below is </w:t>
      </w:r>
      <w:r w:rsidRPr="001C5B20">
        <w:rPr>
          <w:rFonts w:cs="Arial"/>
          <w:sz w:val="24"/>
          <w:szCs w:val="24"/>
          <w:u w:val="single"/>
        </w:rPr>
        <w:t>one</w:t>
      </w:r>
      <w:r>
        <w:rPr>
          <w:rFonts w:cs="Arial"/>
          <w:sz w:val="24"/>
          <w:szCs w:val="24"/>
        </w:rPr>
        <w:t xml:space="preserve"> option for organizing the campaign or operation, but there are many others.  Most important to organizing phases is that there is a clear set of conditions that are </w:t>
      </w:r>
      <w:r w:rsidR="006738CB">
        <w:rPr>
          <w:rFonts w:cs="Arial"/>
          <w:sz w:val="24"/>
          <w:szCs w:val="24"/>
        </w:rPr>
        <w:t xml:space="preserve">achieved </w:t>
      </w:r>
      <w:r>
        <w:rPr>
          <w:rFonts w:cs="Arial"/>
          <w:sz w:val="24"/>
          <w:szCs w:val="24"/>
        </w:rPr>
        <w:t>at the end and beginning of each phase.</w:t>
      </w:r>
    </w:p>
    <w:p w14:paraId="651615A0" w14:textId="6CB340DD" w:rsidR="00BC3E2E" w:rsidRPr="00C13C53" w:rsidRDefault="004F31AD" w:rsidP="004F31AD">
      <w:pPr>
        <w:autoSpaceDE w:val="0"/>
        <w:autoSpaceDN w:val="0"/>
        <w:adjustRightInd w:val="0"/>
        <w:spacing w:after="240" w:line="240" w:lineRule="auto"/>
        <w:jc w:val="center"/>
        <w:rPr>
          <w:rFonts w:cs="Arial"/>
          <w:sz w:val="24"/>
          <w:szCs w:val="24"/>
        </w:rPr>
      </w:pPr>
      <w:r w:rsidRPr="004F31AD">
        <w:rPr>
          <w:rFonts w:cs="Arial"/>
          <w:noProof/>
          <w:sz w:val="24"/>
          <w:szCs w:val="24"/>
        </w:rPr>
        <w:drawing>
          <wp:inline distT="0" distB="0" distL="0" distR="0" wp14:anchorId="33CC513A" wp14:editId="2265589C">
            <wp:extent cx="4572000" cy="3201865"/>
            <wp:effectExtent l="19050" t="19050" r="19050" b="17780"/>
            <wp:docPr id="57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52">
                      <a:extLst>
                        <a:ext uri="{28A0092B-C50C-407E-A947-70E740481C1C}">
                          <a14:useLocalDpi xmlns:a14="http://schemas.microsoft.com/office/drawing/2010/main" val="0"/>
                        </a:ext>
                      </a:extLst>
                    </a:blip>
                    <a:srcRect l="6563" t="18750" r="13126" b="6250"/>
                    <a:stretch>
                      <a:fillRect/>
                    </a:stretch>
                  </pic:blipFill>
                  <pic:spPr bwMode="auto">
                    <a:xfrm>
                      <a:off x="0" y="0"/>
                      <a:ext cx="4572000" cy="3201865"/>
                    </a:xfrm>
                    <a:prstGeom prst="rect">
                      <a:avLst/>
                    </a:prstGeom>
                    <a:noFill/>
                    <a:ln w="19050">
                      <a:solidFill>
                        <a:srgbClr val="000000"/>
                      </a:solidFill>
                      <a:miter lim="800000"/>
                      <a:headEnd/>
                      <a:tailEnd/>
                    </a:ln>
                    <a:extLst/>
                  </pic:spPr>
                </pic:pic>
              </a:graphicData>
            </a:graphic>
          </wp:inline>
        </w:drawing>
      </w:r>
    </w:p>
    <w:p w14:paraId="1B489A35" w14:textId="3E0A8996" w:rsidR="00BC3E2E" w:rsidRPr="00C13C53" w:rsidRDefault="00BC3E2E" w:rsidP="004F31AD">
      <w:pPr>
        <w:autoSpaceDE w:val="0"/>
        <w:autoSpaceDN w:val="0"/>
        <w:adjustRightInd w:val="0"/>
        <w:spacing w:after="240" w:line="240" w:lineRule="auto"/>
        <w:jc w:val="center"/>
        <w:rPr>
          <w:rFonts w:cs="Arial"/>
          <w:b/>
          <w:sz w:val="24"/>
          <w:szCs w:val="24"/>
        </w:rPr>
      </w:pPr>
      <w:r w:rsidRPr="00C13C53">
        <w:rPr>
          <w:rFonts w:cs="Arial"/>
          <w:b/>
          <w:sz w:val="24"/>
          <w:szCs w:val="24"/>
        </w:rPr>
        <w:t xml:space="preserve">Figure </w:t>
      </w:r>
      <w:r w:rsidR="00CF4945">
        <w:rPr>
          <w:rFonts w:cs="Arial"/>
          <w:b/>
          <w:sz w:val="24"/>
          <w:szCs w:val="24"/>
        </w:rPr>
        <w:t>29</w:t>
      </w:r>
      <w:r w:rsidRPr="00C13C53">
        <w:rPr>
          <w:rFonts w:cs="Arial"/>
          <w:b/>
          <w:sz w:val="24"/>
          <w:szCs w:val="24"/>
        </w:rPr>
        <w:t>:</w:t>
      </w:r>
      <w:r>
        <w:rPr>
          <w:rFonts w:cs="Arial"/>
          <w:b/>
          <w:sz w:val="24"/>
          <w:szCs w:val="24"/>
        </w:rPr>
        <w:t xml:space="preserve"> </w:t>
      </w:r>
      <w:r w:rsidR="006738CB">
        <w:rPr>
          <w:rFonts w:cs="Arial"/>
          <w:b/>
          <w:sz w:val="24"/>
          <w:szCs w:val="24"/>
        </w:rPr>
        <w:t>A</w:t>
      </w:r>
      <w:r w:rsidR="006738CB" w:rsidRPr="00C13C53">
        <w:rPr>
          <w:rFonts w:cs="Arial"/>
          <w:b/>
          <w:sz w:val="24"/>
          <w:szCs w:val="24"/>
        </w:rPr>
        <w:t xml:space="preserve"> </w:t>
      </w:r>
      <w:r w:rsidRPr="00C13C53">
        <w:rPr>
          <w:rFonts w:cs="Arial"/>
          <w:b/>
          <w:sz w:val="24"/>
          <w:szCs w:val="24"/>
        </w:rPr>
        <w:t>Phasing Model</w:t>
      </w:r>
    </w:p>
    <w:p w14:paraId="4B509921" w14:textId="0B33150D" w:rsidR="00C83DDC" w:rsidRPr="00A36D5F" w:rsidRDefault="00687FE5" w:rsidP="00687FE5">
      <w:pPr>
        <w:tabs>
          <w:tab w:val="left" w:pos="630"/>
        </w:tabs>
        <w:autoSpaceDE w:val="0"/>
        <w:autoSpaceDN w:val="0"/>
        <w:adjustRightInd w:val="0"/>
        <w:spacing w:after="240" w:line="240" w:lineRule="auto"/>
        <w:rPr>
          <w:rFonts w:cs="Arial"/>
          <w:sz w:val="24"/>
          <w:szCs w:val="24"/>
        </w:rPr>
      </w:pPr>
      <w:r>
        <w:rPr>
          <w:rFonts w:cs="Arial"/>
          <w:sz w:val="24"/>
          <w:szCs w:val="24"/>
        </w:rPr>
        <w:tab/>
      </w:r>
      <w:r w:rsidR="00C83DDC" w:rsidRPr="00C13C53">
        <w:rPr>
          <w:rFonts w:cs="Arial"/>
          <w:sz w:val="24"/>
          <w:szCs w:val="24"/>
        </w:rPr>
        <w:t xml:space="preserve">(1)  </w:t>
      </w:r>
      <w:r w:rsidR="00C83DDC" w:rsidRPr="00C13C53">
        <w:rPr>
          <w:rFonts w:cs="Arial"/>
          <w:i/>
          <w:sz w:val="24"/>
          <w:szCs w:val="24"/>
        </w:rPr>
        <w:t>Phase 0 - Shape</w:t>
      </w:r>
      <w:r w:rsidR="00AC6388">
        <w:rPr>
          <w:rFonts w:cs="Arial"/>
          <w:sz w:val="24"/>
          <w:szCs w:val="24"/>
        </w:rPr>
        <w:t xml:space="preserve">.  </w:t>
      </w:r>
      <w:r w:rsidR="00C83DDC" w:rsidRPr="00C13C53">
        <w:rPr>
          <w:rFonts w:cs="Arial"/>
          <w:sz w:val="24"/>
          <w:szCs w:val="24"/>
        </w:rPr>
        <w:t xml:space="preserve">The goal of Phase 0 is to assure success by </w:t>
      </w:r>
      <w:r w:rsidR="00C83DDC" w:rsidRPr="00C13C53">
        <w:rPr>
          <w:rFonts w:cs="Arial"/>
          <w:bCs/>
          <w:sz w:val="24"/>
          <w:szCs w:val="24"/>
        </w:rPr>
        <w:t xml:space="preserve">shaping perceptions </w:t>
      </w:r>
      <w:r w:rsidR="00C83DDC" w:rsidRPr="00C13C53">
        <w:rPr>
          <w:rFonts w:cs="Arial"/>
          <w:sz w:val="24"/>
          <w:szCs w:val="24"/>
        </w:rPr>
        <w:t>and influencing the behavior of both adversaries and allies, developing allied and friendly military capabilities for self-defense and coalition operations, improving information exchange and intelligence sharing, and providing</w:t>
      </w:r>
      <w:r w:rsidR="006842D9">
        <w:rPr>
          <w:rFonts w:cs="Arial"/>
          <w:sz w:val="24"/>
          <w:szCs w:val="24"/>
        </w:rPr>
        <w:t xml:space="preserve"> </w:t>
      </w:r>
      <w:r w:rsidR="00DC4893">
        <w:rPr>
          <w:rFonts w:cs="Arial"/>
          <w:sz w:val="24"/>
          <w:szCs w:val="24"/>
        </w:rPr>
        <w:t>U.S.</w:t>
      </w:r>
      <w:r w:rsidR="006842D9">
        <w:rPr>
          <w:rFonts w:cs="Arial"/>
          <w:sz w:val="24"/>
          <w:szCs w:val="24"/>
        </w:rPr>
        <w:t xml:space="preserve"> </w:t>
      </w:r>
      <w:r w:rsidR="00C83DDC" w:rsidRPr="00C13C53">
        <w:rPr>
          <w:rFonts w:cs="Arial"/>
          <w:sz w:val="24"/>
          <w:szCs w:val="24"/>
        </w:rPr>
        <w:t xml:space="preserve">forces with peacetime and contingency access.  Planning that supports most shaping requirements typically occurs in the context of day-to-day security cooperation, and CCDRs describe Phase 0 activities in the </w:t>
      </w:r>
      <w:r w:rsidR="009E513E">
        <w:rPr>
          <w:rFonts w:cs="Arial"/>
          <w:sz w:val="24"/>
          <w:szCs w:val="24"/>
        </w:rPr>
        <w:t>t</w:t>
      </w:r>
      <w:r w:rsidR="00C83DDC" w:rsidRPr="00C13C53">
        <w:rPr>
          <w:rFonts w:cs="Arial"/>
          <w:sz w:val="24"/>
          <w:szCs w:val="24"/>
        </w:rPr>
        <w:t xml:space="preserve">heater </w:t>
      </w:r>
      <w:r w:rsidR="009E513E">
        <w:rPr>
          <w:rFonts w:cs="Arial"/>
          <w:sz w:val="24"/>
          <w:szCs w:val="24"/>
        </w:rPr>
        <w:t>c</w:t>
      </w:r>
      <w:r w:rsidR="00C83DDC" w:rsidRPr="00C13C53">
        <w:rPr>
          <w:rFonts w:cs="Arial"/>
          <w:sz w:val="24"/>
          <w:szCs w:val="24"/>
        </w:rPr>
        <w:t xml:space="preserve">ampaign </w:t>
      </w:r>
      <w:r w:rsidR="009E513E">
        <w:rPr>
          <w:rFonts w:cs="Arial"/>
          <w:sz w:val="24"/>
          <w:szCs w:val="24"/>
        </w:rPr>
        <w:t>p</w:t>
      </w:r>
      <w:r w:rsidR="00C83DDC" w:rsidRPr="00C13C53">
        <w:rPr>
          <w:rFonts w:cs="Arial"/>
          <w:sz w:val="24"/>
          <w:szCs w:val="24"/>
        </w:rPr>
        <w:t xml:space="preserve">lan, </w:t>
      </w:r>
      <w:r w:rsidR="00655DED">
        <w:rPr>
          <w:rFonts w:cs="Arial"/>
          <w:sz w:val="24"/>
          <w:szCs w:val="24"/>
        </w:rPr>
        <w:t>often as s</w:t>
      </w:r>
      <w:r w:rsidR="00C83DDC" w:rsidRPr="00C13C53">
        <w:rPr>
          <w:rFonts w:cs="Arial"/>
          <w:sz w:val="24"/>
          <w:szCs w:val="24"/>
        </w:rPr>
        <w:t xml:space="preserve">ecurity </w:t>
      </w:r>
      <w:r w:rsidR="00655DED">
        <w:rPr>
          <w:rFonts w:cs="Arial"/>
          <w:sz w:val="24"/>
          <w:szCs w:val="24"/>
        </w:rPr>
        <w:t>c</w:t>
      </w:r>
      <w:r w:rsidR="00C83DDC" w:rsidRPr="00A36D5F">
        <w:rPr>
          <w:rFonts w:cs="Arial"/>
          <w:sz w:val="24"/>
          <w:szCs w:val="24"/>
        </w:rPr>
        <w:t xml:space="preserve">ooperation </w:t>
      </w:r>
      <w:r w:rsidR="00655DED">
        <w:rPr>
          <w:rFonts w:cs="Arial"/>
          <w:sz w:val="24"/>
          <w:szCs w:val="24"/>
        </w:rPr>
        <w:t>activities</w:t>
      </w:r>
      <w:r w:rsidR="00C83DDC" w:rsidRPr="00A36D5F">
        <w:rPr>
          <w:rFonts w:cs="Arial"/>
          <w:sz w:val="24"/>
          <w:szCs w:val="24"/>
        </w:rPr>
        <w:t>.</w:t>
      </w:r>
      <w:r w:rsidR="00B904F2">
        <w:rPr>
          <w:rFonts w:cs="Arial"/>
          <w:sz w:val="24"/>
          <w:szCs w:val="24"/>
        </w:rPr>
        <w:t xml:space="preserve"> </w:t>
      </w:r>
      <w:r w:rsidR="00806A8C">
        <w:rPr>
          <w:rFonts w:cs="Arial"/>
          <w:sz w:val="24"/>
          <w:szCs w:val="24"/>
        </w:rPr>
        <w:t xml:space="preserve"> </w:t>
      </w:r>
      <w:r w:rsidR="00B904F2">
        <w:rPr>
          <w:rFonts w:cs="Arial"/>
          <w:sz w:val="24"/>
          <w:szCs w:val="24"/>
        </w:rPr>
        <w:t xml:space="preserve">Some of the Phase 0 activities may take place routinely during steady-state operations, while others may be activated as a potential confrontation becomes more likely.  </w:t>
      </w:r>
    </w:p>
    <w:p w14:paraId="2DBF90D0" w14:textId="77777777" w:rsidR="006738CB" w:rsidRDefault="00687FE5" w:rsidP="00687FE5">
      <w:pPr>
        <w:tabs>
          <w:tab w:val="left" w:pos="630"/>
        </w:tabs>
        <w:autoSpaceDE w:val="0"/>
        <w:autoSpaceDN w:val="0"/>
        <w:adjustRightInd w:val="0"/>
        <w:spacing w:after="240" w:line="240" w:lineRule="auto"/>
        <w:rPr>
          <w:rFonts w:cs="Arial"/>
          <w:sz w:val="24"/>
          <w:szCs w:val="24"/>
        </w:rPr>
      </w:pPr>
      <w:r>
        <w:rPr>
          <w:rFonts w:cs="Arial"/>
          <w:sz w:val="24"/>
          <w:szCs w:val="24"/>
        </w:rPr>
        <w:tab/>
      </w:r>
      <w:r w:rsidR="008A35AE" w:rsidRPr="00C13C53">
        <w:rPr>
          <w:rFonts w:cs="Arial"/>
          <w:sz w:val="24"/>
          <w:szCs w:val="24"/>
        </w:rPr>
        <w:t xml:space="preserve">(2)  </w:t>
      </w:r>
      <w:r w:rsidR="00121672" w:rsidRPr="00C13C53">
        <w:rPr>
          <w:rFonts w:cs="Arial"/>
          <w:i/>
          <w:sz w:val="24"/>
          <w:szCs w:val="24"/>
        </w:rPr>
        <w:t>Phase I - Deter.</w:t>
      </w:r>
      <w:r w:rsidR="00121672" w:rsidRPr="00C13C53">
        <w:rPr>
          <w:rFonts w:cs="Arial"/>
          <w:sz w:val="24"/>
          <w:szCs w:val="24"/>
        </w:rPr>
        <w:t xml:space="preserve">  </w:t>
      </w:r>
      <w:r w:rsidR="00B55B21" w:rsidRPr="00C13C53">
        <w:rPr>
          <w:rFonts w:cs="Arial"/>
          <w:sz w:val="24"/>
          <w:szCs w:val="24"/>
        </w:rPr>
        <w:t xml:space="preserve">The </w:t>
      </w:r>
      <w:r w:rsidR="00FF381F" w:rsidRPr="00C13C53">
        <w:rPr>
          <w:rFonts w:cs="Arial"/>
          <w:sz w:val="24"/>
          <w:szCs w:val="24"/>
        </w:rPr>
        <w:t>goal</w:t>
      </w:r>
      <w:r w:rsidR="00B55B21" w:rsidRPr="00C13C53">
        <w:rPr>
          <w:rFonts w:cs="Arial"/>
          <w:sz w:val="24"/>
          <w:szCs w:val="24"/>
        </w:rPr>
        <w:t xml:space="preserve"> of Phase I</w:t>
      </w:r>
      <w:r w:rsidR="00121672" w:rsidRPr="00C13C53">
        <w:rPr>
          <w:rFonts w:cs="Arial"/>
          <w:sz w:val="24"/>
          <w:szCs w:val="24"/>
        </w:rPr>
        <w:t xml:space="preserve"> is to deter undesirable adversary action by demonstrating the capabilities and resolve of the joint force.  </w:t>
      </w:r>
      <w:r w:rsidR="00FF381F" w:rsidRPr="00C13C53">
        <w:rPr>
          <w:rFonts w:cs="Arial"/>
          <w:sz w:val="24"/>
          <w:szCs w:val="24"/>
        </w:rPr>
        <w:t xml:space="preserve">Though many actions in the deter phase build on security-cooperation activities from Phase 0, </w:t>
      </w:r>
      <w:r w:rsidR="00121672" w:rsidRPr="00C13C53">
        <w:rPr>
          <w:rFonts w:cs="Arial"/>
          <w:sz w:val="24"/>
          <w:szCs w:val="24"/>
        </w:rPr>
        <w:t xml:space="preserve">deterrence differs from the shape phase in that it is principally </w:t>
      </w:r>
      <w:r w:rsidR="00121672" w:rsidRPr="00C13C53">
        <w:rPr>
          <w:rFonts w:cs="Arial"/>
          <w:bCs/>
          <w:sz w:val="24"/>
          <w:szCs w:val="24"/>
        </w:rPr>
        <w:t xml:space="preserve">preparatory actions </w:t>
      </w:r>
      <w:r w:rsidR="00121672" w:rsidRPr="00C13C53">
        <w:rPr>
          <w:rFonts w:cs="Arial"/>
          <w:sz w:val="24"/>
          <w:szCs w:val="24"/>
        </w:rPr>
        <w:t>that support or facilitate the execution of subsequent phases of the operation/campaign.  Once the crisis is defined, these actions may include</w:t>
      </w:r>
      <w:r w:rsidR="006738CB">
        <w:rPr>
          <w:rFonts w:cs="Arial"/>
          <w:sz w:val="24"/>
          <w:szCs w:val="24"/>
        </w:rPr>
        <w:t>:</w:t>
      </w:r>
    </w:p>
    <w:p w14:paraId="767B5E9C" w14:textId="354D0E8B" w:rsidR="006738CB" w:rsidRPr="006738CB" w:rsidRDefault="00121672" w:rsidP="00D8662F">
      <w:pPr>
        <w:pStyle w:val="ListParagraph"/>
        <w:numPr>
          <w:ilvl w:val="0"/>
          <w:numId w:val="123"/>
        </w:numPr>
        <w:tabs>
          <w:tab w:val="left" w:pos="630"/>
        </w:tabs>
        <w:autoSpaceDE w:val="0"/>
        <w:autoSpaceDN w:val="0"/>
        <w:adjustRightInd w:val="0"/>
        <w:spacing w:after="240" w:line="240" w:lineRule="auto"/>
        <w:rPr>
          <w:rFonts w:cs="Arial"/>
          <w:i/>
          <w:sz w:val="24"/>
          <w:szCs w:val="24"/>
        </w:rPr>
      </w:pPr>
      <w:r w:rsidRPr="006738CB">
        <w:rPr>
          <w:rFonts w:cs="Arial"/>
          <w:i/>
          <w:sz w:val="24"/>
          <w:szCs w:val="24"/>
        </w:rPr>
        <w:t>mobilization</w:t>
      </w:r>
    </w:p>
    <w:p w14:paraId="41FA419E" w14:textId="6833B62C" w:rsidR="006738CB" w:rsidRPr="006738CB" w:rsidRDefault="00121672" w:rsidP="00D8662F">
      <w:pPr>
        <w:pStyle w:val="ListParagraph"/>
        <w:numPr>
          <w:ilvl w:val="0"/>
          <w:numId w:val="123"/>
        </w:numPr>
        <w:tabs>
          <w:tab w:val="left" w:pos="630"/>
        </w:tabs>
        <w:autoSpaceDE w:val="0"/>
        <w:autoSpaceDN w:val="0"/>
        <w:adjustRightInd w:val="0"/>
        <w:spacing w:after="240" w:line="240" w:lineRule="auto"/>
        <w:rPr>
          <w:rFonts w:cs="Arial"/>
          <w:i/>
          <w:sz w:val="24"/>
          <w:szCs w:val="24"/>
        </w:rPr>
      </w:pPr>
      <w:r w:rsidRPr="006738CB">
        <w:rPr>
          <w:rFonts w:cs="Arial"/>
          <w:i/>
          <w:sz w:val="24"/>
          <w:szCs w:val="24"/>
        </w:rPr>
        <w:t>tailoring of forces and other pre-deployment activities</w:t>
      </w:r>
    </w:p>
    <w:p w14:paraId="0AAF6360" w14:textId="22E0A15C" w:rsidR="006738CB" w:rsidRPr="006738CB" w:rsidRDefault="00121672" w:rsidP="00D8662F">
      <w:pPr>
        <w:pStyle w:val="ListParagraph"/>
        <w:numPr>
          <w:ilvl w:val="0"/>
          <w:numId w:val="123"/>
        </w:numPr>
        <w:tabs>
          <w:tab w:val="left" w:pos="630"/>
        </w:tabs>
        <w:autoSpaceDE w:val="0"/>
        <w:autoSpaceDN w:val="0"/>
        <w:adjustRightInd w:val="0"/>
        <w:spacing w:after="240" w:line="240" w:lineRule="auto"/>
        <w:rPr>
          <w:rFonts w:cs="Arial"/>
          <w:i/>
          <w:sz w:val="24"/>
          <w:szCs w:val="24"/>
        </w:rPr>
      </w:pPr>
      <w:r w:rsidRPr="006738CB">
        <w:rPr>
          <w:rFonts w:cs="Arial"/>
          <w:i/>
          <w:sz w:val="24"/>
          <w:szCs w:val="24"/>
        </w:rPr>
        <w:lastRenderedPageBreak/>
        <w:t>initial deployment into a theater</w:t>
      </w:r>
    </w:p>
    <w:p w14:paraId="3D23384D" w14:textId="6797322B" w:rsidR="006738CB" w:rsidRPr="006738CB" w:rsidRDefault="00121672" w:rsidP="00D8662F">
      <w:pPr>
        <w:pStyle w:val="ListParagraph"/>
        <w:numPr>
          <w:ilvl w:val="0"/>
          <w:numId w:val="123"/>
        </w:numPr>
        <w:tabs>
          <w:tab w:val="left" w:pos="630"/>
        </w:tabs>
        <w:autoSpaceDE w:val="0"/>
        <w:autoSpaceDN w:val="0"/>
        <w:adjustRightInd w:val="0"/>
        <w:spacing w:after="240" w:line="240" w:lineRule="auto"/>
        <w:rPr>
          <w:rFonts w:cs="Arial"/>
          <w:i/>
          <w:sz w:val="24"/>
          <w:szCs w:val="24"/>
        </w:rPr>
      </w:pPr>
      <w:r w:rsidRPr="006738CB">
        <w:rPr>
          <w:rFonts w:cs="Arial"/>
          <w:i/>
          <w:sz w:val="24"/>
          <w:szCs w:val="24"/>
        </w:rPr>
        <w:t>employment of ISR assets to provide situational awareness</w:t>
      </w:r>
    </w:p>
    <w:p w14:paraId="00CAE93D" w14:textId="12C33774" w:rsidR="006738CB" w:rsidRPr="006738CB" w:rsidRDefault="00121672" w:rsidP="00D8662F">
      <w:pPr>
        <w:pStyle w:val="ListParagraph"/>
        <w:numPr>
          <w:ilvl w:val="0"/>
          <w:numId w:val="123"/>
        </w:numPr>
        <w:tabs>
          <w:tab w:val="left" w:pos="630"/>
        </w:tabs>
        <w:autoSpaceDE w:val="0"/>
        <w:autoSpaceDN w:val="0"/>
        <w:adjustRightInd w:val="0"/>
        <w:spacing w:after="240" w:line="240" w:lineRule="auto"/>
        <w:rPr>
          <w:rFonts w:cs="Arial"/>
          <w:i/>
          <w:sz w:val="24"/>
          <w:szCs w:val="24"/>
        </w:rPr>
      </w:pPr>
      <w:r w:rsidRPr="006738CB">
        <w:rPr>
          <w:rFonts w:cs="Arial"/>
          <w:i/>
          <w:sz w:val="24"/>
          <w:szCs w:val="24"/>
        </w:rPr>
        <w:t>setting up of transfer operations at en</w:t>
      </w:r>
      <w:r w:rsidR="00F03959" w:rsidRPr="006738CB">
        <w:rPr>
          <w:rFonts w:cs="Arial"/>
          <w:i/>
          <w:sz w:val="24"/>
          <w:szCs w:val="24"/>
        </w:rPr>
        <w:t xml:space="preserve"> </w:t>
      </w:r>
      <w:r w:rsidRPr="006738CB">
        <w:rPr>
          <w:rFonts w:cs="Arial"/>
          <w:i/>
          <w:sz w:val="24"/>
          <w:szCs w:val="24"/>
        </w:rPr>
        <w:t>route locations to support aerial ports of debarkation</w:t>
      </w:r>
    </w:p>
    <w:p w14:paraId="3D17D0FC" w14:textId="663327FE" w:rsidR="006738CB" w:rsidRPr="006738CB" w:rsidRDefault="00121672" w:rsidP="00D8662F">
      <w:pPr>
        <w:pStyle w:val="ListParagraph"/>
        <w:numPr>
          <w:ilvl w:val="0"/>
          <w:numId w:val="123"/>
        </w:numPr>
        <w:tabs>
          <w:tab w:val="left" w:pos="630"/>
        </w:tabs>
        <w:autoSpaceDE w:val="0"/>
        <w:autoSpaceDN w:val="0"/>
        <w:adjustRightInd w:val="0"/>
        <w:spacing w:after="240" w:line="240" w:lineRule="auto"/>
        <w:rPr>
          <w:rFonts w:cs="Arial"/>
          <w:i/>
          <w:sz w:val="24"/>
          <w:szCs w:val="24"/>
        </w:rPr>
      </w:pPr>
      <w:r w:rsidRPr="006738CB">
        <w:rPr>
          <w:rFonts w:cs="Arial"/>
          <w:i/>
          <w:sz w:val="24"/>
          <w:szCs w:val="24"/>
        </w:rPr>
        <w:t>development of mission-tailored C2, intelligence, force protection, transportation, and logistic requirements to support the JFC’s concept of operations.</w:t>
      </w:r>
    </w:p>
    <w:p w14:paraId="6E0F5177" w14:textId="28E44CD1" w:rsidR="00121672" w:rsidRPr="00C13C53" w:rsidRDefault="00121672" w:rsidP="00687FE5">
      <w:pPr>
        <w:tabs>
          <w:tab w:val="left" w:pos="630"/>
        </w:tabs>
        <w:autoSpaceDE w:val="0"/>
        <w:autoSpaceDN w:val="0"/>
        <w:adjustRightInd w:val="0"/>
        <w:spacing w:after="240" w:line="240" w:lineRule="auto"/>
        <w:rPr>
          <w:rFonts w:cs="Arial"/>
          <w:sz w:val="24"/>
          <w:szCs w:val="24"/>
        </w:rPr>
      </w:pPr>
      <w:r w:rsidRPr="00C13C53">
        <w:rPr>
          <w:rFonts w:cs="Arial"/>
          <w:sz w:val="24"/>
          <w:szCs w:val="24"/>
        </w:rPr>
        <w:t>Liaison teams and coordination with other agencies assist in setting conditions for execution of subsequent phases</w:t>
      </w:r>
      <w:r w:rsidR="00A36D5F">
        <w:rPr>
          <w:rFonts w:cs="Arial"/>
          <w:sz w:val="24"/>
          <w:szCs w:val="24"/>
        </w:rPr>
        <w:t xml:space="preserve"> of the campaign or operation.</w:t>
      </w:r>
      <w:r w:rsidR="00655DED">
        <w:rPr>
          <w:rFonts w:cs="Arial"/>
          <w:sz w:val="24"/>
          <w:szCs w:val="24"/>
        </w:rPr>
        <w:t xml:space="preserve"> Unless it is in our national interests to proceed to </w:t>
      </w:r>
      <w:r w:rsidR="006738CB">
        <w:rPr>
          <w:rFonts w:cs="Arial"/>
          <w:sz w:val="24"/>
          <w:szCs w:val="24"/>
        </w:rPr>
        <w:t xml:space="preserve">Phase </w:t>
      </w:r>
      <w:r w:rsidR="00655DED">
        <w:rPr>
          <w:rFonts w:cs="Arial"/>
          <w:sz w:val="24"/>
          <w:szCs w:val="24"/>
        </w:rPr>
        <w:t xml:space="preserve">III, the goal of </w:t>
      </w:r>
      <w:r w:rsidR="006738CB">
        <w:rPr>
          <w:rFonts w:cs="Arial"/>
          <w:sz w:val="24"/>
          <w:szCs w:val="24"/>
        </w:rPr>
        <w:t xml:space="preserve">Phase </w:t>
      </w:r>
      <w:r w:rsidR="00655DED">
        <w:rPr>
          <w:rFonts w:cs="Arial"/>
          <w:sz w:val="24"/>
          <w:szCs w:val="24"/>
        </w:rPr>
        <w:t>II is to return to Phase 0 conditions.</w:t>
      </w:r>
    </w:p>
    <w:p w14:paraId="5CB53133" w14:textId="77777777" w:rsidR="00121672" w:rsidRPr="00C13C53" w:rsidRDefault="00687FE5" w:rsidP="00687FE5">
      <w:pPr>
        <w:tabs>
          <w:tab w:val="left" w:pos="630"/>
        </w:tabs>
        <w:autoSpaceDE w:val="0"/>
        <w:autoSpaceDN w:val="0"/>
        <w:adjustRightInd w:val="0"/>
        <w:spacing w:after="240" w:line="240" w:lineRule="auto"/>
        <w:rPr>
          <w:rFonts w:cs="Arial"/>
          <w:sz w:val="24"/>
          <w:szCs w:val="24"/>
        </w:rPr>
      </w:pPr>
      <w:r>
        <w:rPr>
          <w:rFonts w:cs="Arial"/>
          <w:sz w:val="24"/>
          <w:szCs w:val="24"/>
        </w:rPr>
        <w:tab/>
      </w:r>
      <w:r w:rsidR="008A35AE" w:rsidRPr="00C13C53">
        <w:rPr>
          <w:rFonts w:cs="Arial"/>
          <w:sz w:val="24"/>
          <w:szCs w:val="24"/>
        </w:rPr>
        <w:t xml:space="preserve">(3)  </w:t>
      </w:r>
      <w:r w:rsidR="00121672" w:rsidRPr="00C13C53">
        <w:rPr>
          <w:rFonts w:cs="Arial"/>
          <w:i/>
          <w:sz w:val="24"/>
          <w:szCs w:val="24"/>
        </w:rPr>
        <w:t>Phase II - Seize the Initiative.</w:t>
      </w:r>
      <w:r w:rsidR="00121672" w:rsidRPr="00C13C53">
        <w:rPr>
          <w:rFonts w:cs="Arial"/>
          <w:sz w:val="24"/>
          <w:szCs w:val="24"/>
        </w:rPr>
        <w:t xml:space="preserve">  JFCs seek to seize the initiative in combat and noncombat situations through the </w:t>
      </w:r>
      <w:r w:rsidR="00121672" w:rsidRPr="00C13C53">
        <w:rPr>
          <w:rFonts w:cs="Arial"/>
          <w:bCs/>
          <w:sz w:val="24"/>
          <w:szCs w:val="24"/>
        </w:rPr>
        <w:t>application of appropriate joint-force capabilities</w:t>
      </w:r>
      <w:r w:rsidR="00121672" w:rsidRPr="00C13C53">
        <w:rPr>
          <w:rFonts w:cs="Arial"/>
          <w:sz w:val="24"/>
          <w:szCs w:val="24"/>
        </w:rPr>
        <w:t>.  In combat operations, execution of offensive operations at the earliest possible time is key to force the adversary to culmination and set the conditions for decisive operations.  Rapid application of joint combat power may have to delay, impede, or halt the adversary’s initial aggression and deny initial objectives.  If an adversary has achieved  initial objectives, early and rapid offensive combat power can dislodge adversary forces from their position, creating conditions for the exploitation, pursuit, and ultimate destruction of both those forces and their will to fight during the dominate phase.  Operations to gain access to theater infrastructure and to expand friendly freedom of action continue, while the JFC seeks to degrade adversary capabilities with the intent to resolve the crisis at the earliest opportunity.  In all operations, the JFC establishes conditions for stability by providing immediate assistance to relieve conditions that precipitated the crisis.</w:t>
      </w:r>
    </w:p>
    <w:p w14:paraId="2E2D4BD1" w14:textId="77777777" w:rsidR="00121672" w:rsidRPr="00C13C53" w:rsidRDefault="00687FE5" w:rsidP="00687FE5">
      <w:pPr>
        <w:tabs>
          <w:tab w:val="left" w:pos="630"/>
        </w:tabs>
        <w:autoSpaceDE w:val="0"/>
        <w:autoSpaceDN w:val="0"/>
        <w:adjustRightInd w:val="0"/>
        <w:spacing w:after="240" w:line="240" w:lineRule="auto"/>
        <w:rPr>
          <w:rFonts w:cs="Arial"/>
          <w:sz w:val="24"/>
          <w:szCs w:val="24"/>
        </w:rPr>
      </w:pPr>
      <w:r>
        <w:rPr>
          <w:rFonts w:cs="Arial"/>
          <w:sz w:val="24"/>
          <w:szCs w:val="24"/>
        </w:rPr>
        <w:tab/>
      </w:r>
      <w:r w:rsidR="008A35AE" w:rsidRPr="00C13C53">
        <w:rPr>
          <w:rFonts w:cs="Arial"/>
          <w:sz w:val="24"/>
          <w:szCs w:val="24"/>
        </w:rPr>
        <w:t xml:space="preserve">(4)  </w:t>
      </w:r>
      <w:r w:rsidR="00121672" w:rsidRPr="00C13C53">
        <w:rPr>
          <w:rFonts w:cs="Arial"/>
          <w:i/>
          <w:sz w:val="24"/>
          <w:szCs w:val="24"/>
        </w:rPr>
        <w:t>Phase III - Dominate.</w:t>
      </w:r>
      <w:r w:rsidR="00121672" w:rsidRPr="00C13C53">
        <w:rPr>
          <w:rFonts w:cs="Arial"/>
          <w:sz w:val="24"/>
          <w:szCs w:val="24"/>
        </w:rPr>
        <w:t xml:space="preserve">  The dominate phase focuses on </w:t>
      </w:r>
      <w:r w:rsidR="00B55B21" w:rsidRPr="00C13C53">
        <w:rPr>
          <w:rFonts w:cs="Arial"/>
          <w:sz w:val="24"/>
          <w:szCs w:val="24"/>
        </w:rPr>
        <w:t xml:space="preserve">establishing </w:t>
      </w:r>
      <w:r w:rsidR="00121672" w:rsidRPr="00C13C53">
        <w:rPr>
          <w:rFonts w:cs="Arial"/>
          <w:sz w:val="24"/>
          <w:szCs w:val="24"/>
        </w:rPr>
        <w:t xml:space="preserve">control of the operational environment.  When a campaign or operation focuses on conventional enemy forces, the dominate phase normally concludes with decisive offensive operations that drive an adversary to culmination and achieve the JFC’s operational objectives.  </w:t>
      </w:r>
      <w:r w:rsidR="00FF381F" w:rsidRPr="00C13C53">
        <w:rPr>
          <w:rFonts w:cs="Arial"/>
          <w:sz w:val="24"/>
          <w:szCs w:val="24"/>
        </w:rPr>
        <w:t>In an irregular conflict</w:t>
      </w:r>
      <w:r w:rsidR="00121672" w:rsidRPr="00C13C53">
        <w:rPr>
          <w:rFonts w:cs="Arial"/>
          <w:sz w:val="24"/>
          <w:szCs w:val="24"/>
        </w:rPr>
        <w:t>, decisive operations dominate and control the operational environment through a combination of offensive and defensive combat, security, engagement, and relief and reconstruction activities.  Dominate phase activities may establish the conditions for an early, favorable conclusion of operations or set the conditions for transition to the next phase.</w:t>
      </w:r>
    </w:p>
    <w:p w14:paraId="1AC2660C" w14:textId="2FB037DE" w:rsidR="00121672" w:rsidRPr="00C13C53" w:rsidRDefault="00687FE5" w:rsidP="00687FE5">
      <w:pPr>
        <w:tabs>
          <w:tab w:val="left" w:pos="630"/>
        </w:tabs>
        <w:autoSpaceDE w:val="0"/>
        <w:autoSpaceDN w:val="0"/>
        <w:adjustRightInd w:val="0"/>
        <w:spacing w:after="240" w:line="240" w:lineRule="auto"/>
        <w:rPr>
          <w:rFonts w:cs="Arial"/>
          <w:sz w:val="24"/>
          <w:szCs w:val="24"/>
        </w:rPr>
      </w:pPr>
      <w:r>
        <w:rPr>
          <w:rFonts w:cs="Arial"/>
          <w:sz w:val="24"/>
          <w:szCs w:val="24"/>
        </w:rPr>
        <w:tab/>
      </w:r>
      <w:r w:rsidR="008A35AE" w:rsidRPr="00C13C53">
        <w:rPr>
          <w:rFonts w:cs="Arial"/>
          <w:sz w:val="24"/>
          <w:szCs w:val="24"/>
        </w:rPr>
        <w:t xml:space="preserve">(5)  </w:t>
      </w:r>
      <w:r w:rsidR="00121672" w:rsidRPr="00C13C53">
        <w:rPr>
          <w:rFonts w:cs="Arial"/>
          <w:i/>
          <w:sz w:val="24"/>
          <w:szCs w:val="24"/>
        </w:rPr>
        <w:t>Phase IV - Stabilize the Environment.</w:t>
      </w:r>
      <w:r w:rsidR="00121672" w:rsidRPr="00C13C53">
        <w:rPr>
          <w:rFonts w:cs="Arial"/>
          <w:sz w:val="24"/>
          <w:szCs w:val="24"/>
        </w:rPr>
        <w:t xml:space="preserve">  The stabilize phase is required when there is </w:t>
      </w:r>
      <w:r w:rsidR="00121672" w:rsidRPr="00C13C53">
        <w:rPr>
          <w:rFonts w:cs="Arial"/>
          <w:bCs/>
          <w:sz w:val="24"/>
          <w:szCs w:val="24"/>
        </w:rPr>
        <w:t>no fully-functional, legitimate, civil</w:t>
      </w:r>
      <w:r w:rsidR="006738CB">
        <w:rPr>
          <w:rFonts w:cs="Arial"/>
          <w:bCs/>
          <w:sz w:val="24"/>
          <w:szCs w:val="24"/>
        </w:rPr>
        <w:t xml:space="preserve"> </w:t>
      </w:r>
      <w:r w:rsidR="00121672" w:rsidRPr="00C13C53">
        <w:rPr>
          <w:rFonts w:cs="Arial"/>
          <w:bCs/>
          <w:sz w:val="24"/>
          <w:szCs w:val="24"/>
        </w:rPr>
        <w:t>govern</w:t>
      </w:r>
      <w:r w:rsidR="006738CB">
        <w:rPr>
          <w:rFonts w:cs="Arial"/>
          <w:bCs/>
          <w:sz w:val="24"/>
          <w:szCs w:val="24"/>
        </w:rPr>
        <w:t>ment</w:t>
      </w:r>
      <w:r w:rsidR="00121672" w:rsidRPr="00C13C53">
        <w:rPr>
          <w:rFonts w:cs="Arial"/>
          <w:bCs/>
          <w:sz w:val="24"/>
          <w:szCs w:val="24"/>
        </w:rPr>
        <w:t xml:space="preserve"> present</w:t>
      </w:r>
      <w:r w:rsidR="00121672" w:rsidRPr="00C13C53">
        <w:rPr>
          <w:rFonts w:cs="Arial"/>
          <w:sz w:val="24"/>
          <w:szCs w:val="24"/>
        </w:rPr>
        <w:t>.  The joint force may have to perform limited local governance, integrating the efforts of other supporting/contributing multinational</w:t>
      </w:r>
      <w:r w:rsidR="006738CB">
        <w:rPr>
          <w:rFonts w:cs="Arial"/>
          <w:sz w:val="24"/>
          <w:szCs w:val="24"/>
        </w:rPr>
        <w:t xml:space="preserve"> and</w:t>
      </w:r>
      <w:r w:rsidR="00121672" w:rsidRPr="00C13C53">
        <w:rPr>
          <w:rFonts w:cs="Arial"/>
          <w:sz w:val="24"/>
          <w:szCs w:val="24"/>
        </w:rPr>
        <w:t xml:space="preserve"> international organizations, NGO</w:t>
      </w:r>
      <w:r w:rsidR="006738CB">
        <w:rPr>
          <w:rFonts w:cs="Arial"/>
          <w:sz w:val="24"/>
          <w:szCs w:val="24"/>
        </w:rPr>
        <w:t>s</w:t>
      </w:r>
      <w:r w:rsidR="00121672" w:rsidRPr="00C13C53">
        <w:rPr>
          <w:rFonts w:cs="Arial"/>
          <w:sz w:val="24"/>
          <w:szCs w:val="24"/>
        </w:rPr>
        <w:t xml:space="preserve">, or USG agency participants until legitimate local entities are functioning.  This assistance includes the provision of basic services to the population.  The stabilize phase typically marks a change from sustained combat operations to stability operations.  Stability operations are necessary to ensure that the threat, military and/or political, is reduced to a manageable level </w:t>
      </w:r>
      <w:r w:rsidR="006738CB">
        <w:rPr>
          <w:rFonts w:cs="Arial"/>
          <w:sz w:val="24"/>
          <w:szCs w:val="24"/>
        </w:rPr>
        <w:t>that</w:t>
      </w:r>
      <w:r w:rsidR="006738CB" w:rsidRPr="00C13C53">
        <w:rPr>
          <w:rFonts w:cs="Arial"/>
          <w:sz w:val="24"/>
          <w:szCs w:val="24"/>
        </w:rPr>
        <w:t xml:space="preserve"> </w:t>
      </w:r>
      <w:r w:rsidR="00121672" w:rsidRPr="00C13C53">
        <w:rPr>
          <w:rFonts w:cs="Arial"/>
          <w:sz w:val="24"/>
          <w:szCs w:val="24"/>
        </w:rPr>
        <w:t xml:space="preserve">the potential civil authority can control or, in noncombat </w:t>
      </w:r>
      <w:r w:rsidR="00121672" w:rsidRPr="00C13C53">
        <w:rPr>
          <w:rFonts w:cs="Arial"/>
          <w:sz w:val="24"/>
          <w:szCs w:val="24"/>
        </w:rPr>
        <w:lastRenderedPageBreak/>
        <w:t>situations, to ensure that the situation leading to the original crisis does not reoccur.  Redeployment operation</w:t>
      </w:r>
      <w:r w:rsidR="00A36D5F">
        <w:rPr>
          <w:rFonts w:cs="Arial"/>
          <w:sz w:val="24"/>
          <w:szCs w:val="24"/>
        </w:rPr>
        <w:t>s may begin during this phase.</w:t>
      </w:r>
    </w:p>
    <w:p w14:paraId="2ED19B06" w14:textId="47E0EA1F" w:rsidR="00121672" w:rsidRPr="00C13C53" w:rsidRDefault="00687FE5" w:rsidP="00687FE5">
      <w:pPr>
        <w:tabs>
          <w:tab w:val="left" w:pos="630"/>
        </w:tabs>
        <w:autoSpaceDE w:val="0"/>
        <w:autoSpaceDN w:val="0"/>
        <w:adjustRightInd w:val="0"/>
        <w:spacing w:after="240" w:line="240" w:lineRule="auto"/>
        <w:rPr>
          <w:rFonts w:cs="Arial"/>
          <w:sz w:val="24"/>
          <w:szCs w:val="24"/>
        </w:rPr>
      </w:pPr>
      <w:r>
        <w:rPr>
          <w:rFonts w:cs="Arial"/>
          <w:sz w:val="24"/>
          <w:szCs w:val="24"/>
        </w:rPr>
        <w:tab/>
      </w:r>
      <w:r w:rsidR="008A35AE" w:rsidRPr="00C13C53">
        <w:rPr>
          <w:rFonts w:cs="Arial"/>
          <w:sz w:val="24"/>
          <w:szCs w:val="24"/>
        </w:rPr>
        <w:t xml:space="preserve">(6)  </w:t>
      </w:r>
      <w:r w:rsidR="00121672" w:rsidRPr="00C13C53">
        <w:rPr>
          <w:rFonts w:cs="Arial"/>
          <w:i/>
          <w:sz w:val="24"/>
          <w:szCs w:val="24"/>
        </w:rPr>
        <w:t>Phase V -</w:t>
      </w:r>
      <w:r w:rsidR="00806A8C">
        <w:rPr>
          <w:rFonts w:cs="Arial"/>
          <w:i/>
          <w:sz w:val="24"/>
          <w:szCs w:val="24"/>
        </w:rPr>
        <w:t xml:space="preserve"> </w:t>
      </w:r>
      <w:r w:rsidR="00121672" w:rsidRPr="00C13C53">
        <w:rPr>
          <w:rFonts w:cs="Arial"/>
          <w:i/>
          <w:sz w:val="24"/>
          <w:szCs w:val="24"/>
        </w:rPr>
        <w:t>Enable Civil Authority.</w:t>
      </w:r>
      <w:r w:rsidR="00121672" w:rsidRPr="00C13C53">
        <w:rPr>
          <w:rFonts w:cs="Arial"/>
          <w:sz w:val="24"/>
          <w:szCs w:val="24"/>
        </w:rPr>
        <w:t xml:space="preserve">  This phase consists predominantly of </w:t>
      </w:r>
      <w:r w:rsidR="00121672" w:rsidRPr="00C13C53">
        <w:rPr>
          <w:rFonts w:cs="Arial"/>
          <w:bCs/>
          <w:sz w:val="24"/>
          <w:szCs w:val="24"/>
        </w:rPr>
        <w:t>joint force support to legitimate civil governance in theater</w:t>
      </w:r>
      <w:r w:rsidR="00121672" w:rsidRPr="00C13C53">
        <w:rPr>
          <w:rFonts w:cs="Arial"/>
          <w:sz w:val="24"/>
          <w:szCs w:val="24"/>
        </w:rPr>
        <w:t>.  Depending upon the level of indigenous capacity, joint</w:t>
      </w:r>
      <w:r w:rsidR="00B55B21" w:rsidRPr="00C13C53">
        <w:rPr>
          <w:rFonts w:cs="Arial"/>
          <w:sz w:val="24"/>
          <w:szCs w:val="24"/>
        </w:rPr>
        <w:t xml:space="preserve"> </w:t>
      </w:r>
      <w:r w:rsidR="00121672" w:rsidRPr="00C13C53">
        <w:rPr>
          <w:rFonts w:cs="Arial"/>
          <w:sz w:val="24"/>
          <w:szCs w:val="24"/>
        </w:rPr>
        <w:t xml:space="preserve">force activities during </w:t>
      </w:r>
      <w:r w:rsidR="00B55B21" w:rsidRPr="00C13C53">
        <w:rPr>
          <w:rFonts w:cs="Arial"/>
          <w:sz w:val="24"/>
          <w:szCs w:val="24"/>
        </w:rPr>
        <w:t>P</w:t>
      </w:r>
      <w:r w:rsidR="00121672" w:rsidRPr="00C13C53">
        <w:rPr>
          <w:rFonts w:cs="Arial"/>
          <w:sz w:val="24"/>
          <w:szCs w:val="24"/>
        </w:rPr>
        <w:t>hase V may be at the behest of that authority or they may be under its direction.  The goal is for the joint force to enable the viability of the civil authority and its provision of essential services to the largest number of people in the region.  This support includes coordination of joint</w:t>
      </w:r>
      <w:r w:rsidR="006E66F5" w:rsidRPr="00C13C53">
        <w:rPr>
          <w:rFonts w:cs="Arial"/>
          <w:sz w:val="24"/>
          <w:szCs w:val="24"/>
        </w:rPr>
        <w:t xml:space="preserve"> </w:t>
      </w:r>
      <w:r w:rsidR="00121672" w:rsidRPr="00C13C53">
        <w:rPr>
          <w:rFonts w:cs="Arial"/>
          <w:sz w:val="24"/>
          <w:szCs w:val="24"/>
        </w:rPr>
        <w:t>force actions with multinational, interagency, and other organizational participants</w:t>
      </w:r>
      <w:r w:rsidR="006E66F5" w:rsidRPr="00C13C53">
        <w:rPr>
          <w:rFonts w:cs="Arial"/>
          <w:sz w:val="24"/>
          <w:szCs w:val="24"/>
        </w:rPr>
        <w:t>,</w:t>
      </w:r>
      <w:r w:rsidR="00121672" w:rsidRPr="00C13C53">
        <w:rPr>
          <w:rFonts w:cs="Arial"/>
          <w:sz w:val="24"/>
          <w:szCs w:val="24"/>
        </w:rPr>
        <w:t xml:space="preserve"> establishment of measures of effectiveness (MOEs)</w:t>
      </w:r>
      <w:r w:rsidR="006E66F5" w:rsidRPr="00C13C53">
        <w:rPr>
          <w:rFonts w:cs="Arial"/>
          <w:sz w:val="24"/>
          <w:szCs w:val="24"/>
        </w:rPr>
        <w:t>,</w:t>
      </w:r>
      <w:r w:rsidR="00121672" w:rsidRPr="00C13C53">
        <w:rPr>
          <w:rFonts w:cs="Arial"/>
          <w:sz w:val="24"/>
          <w:szCs w:val="24"/>
        </w:rPr>
        <w:t xml:space="preserve"> and influencing the attitude of the population favorably regarding</w:t>
      </w:r>
      <w:r w:rsidR="006842D9">
        <w:rPr>
          <w:rFonts w:cs="Arial"/>
          <w:sz w:val="24"/>
          <w:szCs w:val="24"/>
        </w:rPr>
        <w:t xml:space="preserve"> </w:t>
      </w:r>
      <w:r w:rsidR="00DC4893">
        <w:rPr>
          <w:rFonts w:cs="Arial"/>
          <w:sz w:val="24"/>
          <w:szCs w:val="24"/>
        </w:rPr>
        <w:t>U.S.</w:t>
      </w:r>
      <w:r w:rsidR="006842D9">
        <w:rPr>
          <w:rFonts w:cs="Arial"/>
          <w:sz w:val="24"/>
          <w:szCs w:val="24"/>
        </w:rPr>
        <w:t xml:space="preserve"> </w:t>
      </w:r>
      <w:r w:rsidR="00121672" w:rsidRPr="00C13C53">
        <w:rPr>
          <w:rFonts w:cs="Arial"/>
          <w:sz w:val="24"/>
          <w:szCs w:val="24"/>
        </w:rPr>
        <w:t>and local civil authorities’ objectives.  Significant redeployment operations, particularly for combat units, will often occur during this phase.  Achiev</w:t>
      </w:r>
      <w:r w:rsidR="00E20146" w:rsidRPr="00C13C53">
        <w:rPr>
          <w:rFonts w:cs="Arial"/>
          <w:sz w:val="24"/>
          <w:szCs w:val="24"/>
        </w:rPr>
        <w:t>ing</w:t>
      </w:r>
      <w:r w:rsidR="00121672" w:rsidRPr="00C13C53">
        <w:rPr>
          <w:rFonts w:cs="Arial"/>
          <w:sz w:val="24"/>
          <w:szCs w:val="24"/>
        </w:rPr>
        <w:t xml:space="preserve"> the military</w:t>
      </w:r>
      <w:r w:rsidR="008E5198" w:rsidRPr="00C13C53">
        <w:rPr>
          <w:rFonts w:cs="Arial"/>
          <w:sz w:val="24"/>
          <w:szCs w:val="24"/>
        </w:rPr>
        <w:t xml:space="preserve"> end state </w:t>
      </w:r>
      <w:r w:rsidR="00121672" w:rsidRPr="00C13C53">
        <w:rPr>
          <w:rFonts w:cs="Arial"/>
          <w:sz w:val="24"/>
          <w:szCs w:val="24"/>
        </w:rPr>
        <w:t>during this phase signals the end</w:t>
      </w:r>
      <w:r w:rsidR="00A36D5F">
        <w:rPr>
          <w:rFonts w:cs="Arial"/>
          <w:sz w:val="24"/>
          <w:szCs w:val="24"/>
        </w:rPr>
        <w:t xml:space="preserve"> of the campaign or operation.</w:t>
      </w:r>
    </w:p>
    <w:p w14:paraId="3A3505A7" w14:textId="77777777" w:rsidR="00121672" w:rsidRPr="00C13C53" w:rsidRDefault="00687FE5" w:rsidP="00BC3E2E">
      <w:pPr>
        <w:tabs>
          <w:tab w:val="left" w:pos="630"/>
        </w:tabs>
        <w:autoSpaceDE w:val="0"/>
        <w:autoSpaceDN w:val="0"/>
        <w:adjustRightInd w:val="0"/>
        <w:spacing w:after="120" w:line="240" w:lineRule="auto"/>
        <w:rPr>
          <w:rFonts w:cs="Arial"/>
          <w:sz w:val="24"/>
          <w:szCs w:val="24"/>
        </w:rPr>
      </w:pPr>
      <w:r>
        <w:rPr>
          <w:rFonts w:cs="Arial"/>
          <w:sz w:val="24"/>
          <w:szCs w:val="24"/>
        </w:rPr>
        <w:tab/>
      </w:r>
      <w:r w:rsidR="008A35AE" w:rsidRPr="00C13C53">
        <w:rPr>
          <w:rFonts w:cs="Arial"/>
          <w:sz w:val="24"/>
          <w:szCs w:val="24"/>
        </w:rPr>
        <w:t xml:space="preserve">(7)  </w:t>
      </w:r>
      <w:r w:rsidR="00121672" w:rsidRPr="00C13C53">
        <w:rPr>
          <w:rFonts w:cs="Arial"/>
          <w:sz w:val="24"/>
          <w:szCs w:val="24"/>
        </w:rPr>
        <w:t xml:space="preserve">For each phase, the campaign’s </w:t>
      </w:r>
      <w:r w:rsidR="006E66F5" w:rsidRPr="00C13C53">
        <w:rPr>
          <w:rFonts w:cs="Arial"/>
          <w:sz w:val="24"/>
          <w:szCs w:val="24"/>
        </w:rPr>
        <w:t>CONOPS</w:t>
      </w:r>
      <w:r w:rsidR="00121672" w:rsidRPr="00C13C53">
        <w:rPr>
          <w:rFonts w:cs="Arial"/>
          <w:sz w:val="24"/>
          <w:szCs w:val="24"/>
        </w:rPr>
        <w:t xml:space="preserve"> should describe the following elements.</w:t>
      </w:r>
    </w:p>
    <w:p w14:paraId="1F26B4A8" w14:textId="1DECD99C" w:rsidR="00121672" w:rsidRPr="00C13C53" w:rsidRDefault="00121672" w:rsidP="00D8662F">
      <w:pPr>
        <w:pStyle w:val="ListParagraph"/>
        <w:numPr>
          <w:ilvl w:val="0"/>
          <w:numId w:val="32"/>
        </w:numPr>
        <w:tabs>
          <w:tab w:val="left" w:pos="1080"/>
        </w:tabs>
        <w:spacing w:after="120" w:line="240" w:lineRule="auto"/>
        <w:ind w:left="0" w:firstLine="720"/>
        <w:contextualSpacing w:val="0"/>
        <w:rPr>
          <w:rFonts w:cs="Arial"/>
          <w:sz w:val="24"/>
          <w:szCs w:val="24"/>
        </w:rPr>
      </w:pPr>
      <w:r w:rsidRPr="00C13C53">
        <w:rPr>
          <w:rFonts w:cs="Arial"/>
          <w:b/>
          <w:sz w:val="24"/>
          <w:szCs w:val="24"/>
        </w:rPr>
        <w:t xml:space="preserve">Intent and </w:t>
      </w:r>
      <w:r w:rsidR="00154BCC">
        <w:rPr>
          <w:rFonts w:cs="Arial"/>
          <w:b/>
          <w:sz w:val="24"/>
          <w:szCs w:val="24"/>
        </w:rPr>
        <w:t xml:space="preserve">schemes of movement and </w:t>
      </w:r>
      <w:r w:rsidR="00B56621">
        <w:rPr>
          <w:rFonts w:cs="Arial"/>
          <w:b/>
          <w:sz w:val="24"/>
          <w:szCs w:val="24"/>
        </w:rPr>
        <w:t>maneuver</w:t>
      </w:r>
      <w:r w:rsidRPr="00C13C53">
        <w:rPr>
          <w:rFonts w:cs="Arial"/>
          <w:sz w:val="24"/>
          <w:szCs w:val="24"/>
        </w:rPr>
        <w:t xml:space="preserve">. The commander’s intent for the phase must be clear.  Describe the purpose, </w:t>
      </w:r>
      <w:r w:rsidR="009A2864" w:rsidRPr="00C13C53">
        <w:rPr>
          <w:rFonts w:cs="Arial"/>
          <w:sz w:val="24"/>
          <w:szCs w:val="24"/>
        </w:rPr>
        <w:t>end state</w:t>
      </w:r>
      <w:r w:rsidRPr="00C13C53">
        <w:rPr>
          <w:rFonts w:cs="Arial"/>
          <w:sz w:val="24"/>
          <w:szCs w:val="24"/>
        </w:rPr>
        <w:t xml:space="preserve">, </w:t>
      </w:r>
      <w:r w:rsidR="006842D9" w:rsidRPr="00C13C53">
        <w:rPr>
          <w:rFonts w:cs="Arial"/>
          <w:sz w:val="24"/>
          <w:szCs w:val="24"/>
        </w:rPr>
        <w:t>and the</w:t>
      </w:r>
      <w:r w:rsidRPr="00C13C53">
        <w:rPr>
          <w:rFonts w:cs="Arial"/>
          <w:sz w:val="24"/>
          <w:szCs w:val="24"/>
        </w:rPr>
        <w:t xml:space="preserve"> operational risk to the campaign during this phase.  The </w:t>
      </w:r>
      <w:r w:rsidR="00154BCC">
        <w:rPr>
          <w:rFonts w:cs="Arial"/>
          <w:sz w:val="24"/>
          <w:szCs w:val="24"/>
        </w:rPr>
        <w:t xml:space="preserve">schemes of movement and maneuver </w:t>
      </w:r>
      <w:r w:rsidRPr="00C13C53">
        <w:rPr>
          <w:rFonts w:cs="Arial"/>
          <w:sz w:val="24"/>
          <w:szCs w:val="24"/>
        </w:rPr>
        <w:t xml:space="preserve">may be </w:t>
      </w:r>
      <w:r w:rsidR="00B55B21" w:rsidRPr="00C13C53">
        <w:rPr>
          <w:rFonts w:cs="Arial"/>
          <w:sz w:val="24"/>
          <w:szCs w:val="24"/>
        </w:rPr>
        <w:t>narrative</w:t>
      </w:r>
      <w:r w:rsidR="00B56621">
        <w:rPr>
          <w:rFonts w:cs="Arial"/>
          <w:sz w:val="24"/>
          <w:szCs w:val="24"/>
        </w:rPr>
        <w:t>s</w:t>
      </w:r>
      <w:r w:rsidRPr="00C13C53">
        <w:rPr>
          <w:rFonts w:cs="Arial"/>
          <w:sz w:val="24"/>
          <w:szCs w:val="24"/>
        </w:rPr>
        <w:t xml:space="preserve"> of the various lines of operation</w:t>
      </w:r>
      <w:r w:rsidR="006E66F5" w:rsidRPr="00C13C53">
        <w:rPr>
          <w:rFonts w:cs="Arial"/>
          <w:sz w:val="24"/>
          <w:szCs w:val="24"/>
        </w:rPr>
        <w:t xml:space="preserve"> and </w:t>
      </w:r>
      <w:r w:rsidRPr="00C13C53">
        <w:rPr>
          <w:rFonts w:cs="Arial"/>
          <w:sz w:val="24"/>
          <w:szCs w:val="24"/>
        </w:rPr>
        <w:t>effort as they are execute</w:t>
      </w:r>
      <w:r w:rsidR="00A36D5F">
        <w:rPr>
          <w:rFonts w:cs="Arial"/>
          <w:sz w:val="24"/>
          <w:szCs w:val="24"/>
        </w:rPr>
        <w:t>d during this particular phase.</w:t>
      </w:r>
      <w:r w:rsidR="00154BCC">
        <w:rPr>
          <w:rFonts w:cs="Arial"/>
          <w:sz w:val="24"/>
          <w:szCs w:val="24"/>
        </w:rPr>
        <w:t xml:space="preserve">  The flow of forces and capability into theater are broadly described as are subsequent joint force maneuver schemes to achieve the various operational objectives.  In campaigns where LOEs are used (as opposed to LOOs) and</w:t>
      </w:r>
      <w:r w:rsidR="00C55961">
        <w:rPr>
          <w:rFonts w:cs="Arial"/>
          <w:sz w:val="24"/>
          <w:szCs w:val="24"/>
        </w:rPr>
        <w:t>/or where</w:t>
      </w:r>
      <w:r w:rsidR="00154BCC">
        <w:rPr>
          <w:rFonts w:cs="Arial"/>
          <w:sz w:val="24"/>
          <w:szCs w:val="24"/>
        </w:rPr>
        <w:t xml:space="preserve"> positional advantage</w:t>
      </w:r>
      <w:r w:rsidR="00C55961">
        <w:rPr>
          <w:rFonts w:cs="Arial"/>
          <w:sz w:val="24"/>
          <w:szCs w:val="24"/>
        </w:rPr>
        <w:t xml:space="preserve"> may not be consistently critical to success, the scheme of maneuver uses the logic of purpose and may describe how and when certain objectives within each LOE must be achieved, especially in relation to the objectives on the other LOEs of the campaign.</w:t>
      </w:r>
    </w:p>
    <w:p w14:paraId="2AED5478" w14:textId="7F5ADD1C" w:rsidR="00121672" w:rsidRPr="00C13C53" w:rsidRDefault="00121672" w:rsidP="00D8662F">
      <w:pPr>
        <w:pStyle w:val="ListParagraph"/>
        <w:numPr>
          <w:ilvl w:val="0"/>
          <w:numId w:val="32"/>
        </w:numPr>
        <w:tabs>
          <w:tab w:val="left" w:pos="1080"/>
        </w:tabs>
        <w:spacing w:after="120" w:line="240" w:lineRule="auto"/>
        <w:ind w:left="0" w:firstLine="720"/>
        <w:contextualSpacing w:val="0"/>
        <w:rPr>
          <w:rFonts w:cs="Arial"/>
          <w:sz w:val="24"/>
          <w:szCs w:val="24"/>
        </w:rPr>
      </w:pPr>
      <w:r w:rsidRPr="00C13C53">
        <w:rPr>
          <w:rFonts w:cs="Arial"/>
          <w:b/>
          <w:sz w:val="24"/>
          <w:szCs w:val="24"/>
        </w:rPr>
        <w:t>Objectives and effects</w:t>
      </w:r>
      <w:r w:rsidRPr="00C13C53">
        <w:rPr>
          <w:rFonts w:cs="Arial"/>
          <w:sz w:val="24"/>
          <w:szCs w:val="24"/>
        </w:rPr>
        <w:t xml:space="preserve"> (desired and undesired).</w:t>
      </w:r>
      <w:r w:rsidR="00A36D5F">
        <w:rPr>
          <w:rFonts w:cs="Arial"/>
          <w:sz w:val="24"/>
          <w:szCs w:val="24"/>
        </w:rPr>
        <w:t xml:space="preserve"> </w:t>
      </w:r>
      <w:r w:rsidRPr="00C13C53">
        <w:rPr>
          <w:rFonts w:cs="Arial"/>
          <w:sz w:val="24"/>
          <w:szCs w:val="24"/>
        </w:rPr>
        <w:t xml:space="preserve"> Describe the objectives for </w:t>
      </w:r>
      <w:r w:rsidR="00154BCC">
        <w:rPr>
          <w:rFonts w:cs="Arial"/>
          <w:sz w:val="24"/>
          <w:szCs w:val="24"/>
        </w:rPr>
        <w:t>each</w:t>
      </w:r>
      <w:r w:rsidRPr="00C13C53">
        <w:rPr>
          <w:rFonts w:cs="Arial"/>
          <w:sz w:val="24"/>
          <w:szCs w:val="24"/>
        </w:rPr>
        <w:t xml:space="preserve"> phase, and the major effects that must be achieved to realize th</w:t>
      </w:r>
      <w:r w:rsidR="00E261F0">
        <w:rPr>
          <w:rFonts w:cs="Arial"/>
          <w:sz w:val="24"/>
          <w:szCs w:val="24"/>
        </w:rPr>
        <w:t>os</w:t>
      </w:r>
      <w:r w:rsidRPr="00C13C53">
        <w:rPr>
          <w:rFonts w:cs="Arial"/>
          <w:sz w:val="24"/>
          <w:szCs w:val="24"/>
        </w:rPr>
        <w:t>e objectives.  Describe how the force’s objectives are related to those of the next higher organization and to other organizations (especially if the military is a supporting effort).</w:t>
      </w:r>
    </w:p>
    <w:p w14:paraId="6DCE4559" w14:textId="120D04CA" w:rsidR="00121672" w:rsidRPr="00C13C53" w:rsidRDefault="00121672" w:rsidP="00D8662F">
      <w:pPr>
        <w:pStyle w:val="ListParagraph"/>
        <w:numPr>
          <w:ilvl w:val="0"/>
          <w:numId w:val="32"/>
        </w:numPr>
        <w:tabs>
          <w:tab w:val="left" w:pos="1080"/>
        </w:tabs>
        <w:spacing w:after="120" w:line="240" w:lineRule="auto"/>
        <w:ind w:left="0" w:firstLine="720"/>
        <w:contextualSpacing w:val="0"/>
        <w:rPr>
          <w:rFonts w:cs="Arial"/>
          <w:sz w:val="24"/>
          <w:szCs w:val="24"/>
        </w:rPr>
      </w:pPr>
      <w:r w:rsidRPr="00C13C53">
        <w:rPr>
          <w:rFonts w:cs="Arial"/>
          <w:b/>
          <w:sz w:val="24"/>
          <w:szCs w:val="24"/>
        </w:rPr>
        <w:t>Tasks to subordinate and supporting commands and agencies</w:t>
      </w:r>
      <w:r w:rsidRPr="00C13C53">
        <w:rPr>
          <w:rFonts w:cs="Arial"/>
          <w:sz w:val="24"/>
          <w:szCs w:val="24"/>
        </w:rPr>
        <w:t xml:space="preserve">.  </w:t>
      </w:r>
      <w:r w:rsidRPr="00C13C53">
        <w:rPr>
          <w:rFonts w:cs="Arial"/>
          <w:sz w:val="24"/>
        </w:rPr>
        <w:t>The commander assigns tasks to subordinate commanders, along with the capabilities and support necessary to achieve them.  Area tasks and responsibilities focus on that specific area to control or conduct operations.  Functional tasks and responsibilities focus on the performance of continuing efforts that involve the forces of two or more Military Departments operating in the same domain</w:t>
      </w:r>
      <w:r w:rsidR="00E261F0">
        <w:rPr>
          <w:rFonts w:cs="Arial"/>
          <w:sz w:val="24"/>
        </w:rPr>
        <w:t xml:space="preserve"> (</w:t>
      </w:r>
      <w:r w:rsidRPr="00C13C53">
        <w:rPr>
          <w:rFonts w:cs="Arial"/>
          <w:sz w:val="24"/>
        </w:rPr>
        <w:t>air, land, sea, or space</w:t>
      </w:r>
      <w:r w:rsidR="00E261F0">
        <w:rPr>
          <w:rFonts w:cs="Arial"/>
          <w:sz w:val="24"/>
        </w:rPr>
        <w:t>)</w:t>
      </w:r>
      <w:r w:rsidRPr="00C13C53">
        <w:rPr>
          <w:rFonts w:cs="Arial"/>
          <w:sz w:val="24"/>
        </w:rPr>
        <w:t xml:space="preserve"> or where there is a need to accomplish a distinct aspect of the assigned mission.  </w:t>
      </w:r>
      <w:r w:rsidRPr="00C13C53">
        <w:rPr>
          <w:rFonts w:cs="Arial"/>
          <w:sz w:val="24"/>
          <w:szCs w:val="24"/>
        </w:rPr>
        <w:t xml:space="preserve">Include identification of requests </w:t>
      </w:r>
      <w:r w:rsidR="00E261F0">
        <w:rPr>
          <w:rFonts w:cs="Arial"/>
          <w:sz w:val="24"/>
          <w:szCs w:val="24"/>
        </w:rPr>
        <w:t>for support</w:t>
      </w:r>
      <w:r w:rsidR="00E261F0" w:rsidRPr="00C13C53">
        <w:rPr>
          <w:rFonts w:cs="Arial"/>
          <w:sz w:val="24"/>
          <w:szCs w:val="24"/>
        </w:rPr>
        <w:t xml:space="preserve"> </w:t>
      </w:r>
      <w:r w:rsidRPr="00C13C53">
        <w:rPr>
          <w:rFonts w:cs="Arial"/>
          <w:sz w:val="24"/>
          <w:szCs w:val="24"/>
        </w:rPr>
        <w:t xml:space="preserve">to organizations outside of </w:t>
      </w:r>
      <w:r w:rsidR="00D70163" w:rsidRPr="00C13C53">
        <w:rPr>
          <w:rFonts w:cs="Arial"/>
          <w:sz w:val="24"/>
          <w:szCs w:val="24"/>
        </w:rPr>
        <w:t>DOD</w:t>
      </w:r>
      <w:r w:rsidR="00A36D5F">
        <w:rPr>
          <w:rFonts w:cs="Arial"/>
          <w:sz w:val="24"/>
          <w:szCs w:val="24"/>
        </w:rPr>
        <w:t>.</w:t>
      </w:r>
    </w:p>
    <w:p w14:paraId="1D476BA8" w14:textId="3EFEB9F9" w:rsidR="00121672" w:rsidRPr="00C13C53" w:rsidRDefault="00121672" w:rsidP="00D8662F">
      <w:pPr>
        <w:pStyle w:val="ListParagraph"/>
        <w:numPr>
          <w:ilvl w:val="0"/>
          <w:numId w:val="32"/>
        </w:numPr>
        <w:tabs>
          <w:tab w:val="left" w:pos="1080"/>
        </w:tabs>
        <w:spacing w:after="120" w:line="240" w:lineRule="auto"/>
        <w:ind w:left="0" w:firstLine="720"/>
        <w:contextualSpacing w:val="0"/>
        <w:rPr>
          <w:rFonts w:cs="Arial"/>
          <w:sz w:val="24"/>
          <w:szCs w:val="24"/>
        </w:rPr>
      </w:pPr>
      <w:r w:rsidRPr="00C13C53">
        <w:rPr>
          <w:rFonts w:cs="Arial"/>
          <w:b/>
          <w:sz w:val="24"/>
          <w:szCs w:val="24"/>
        </w:rPr>
        <w:t xml:space="preserve">Command </w:t>
      </w:r>
      <w:r w:rsidR="00B91D9B" w:rsidRPr="00C13C53">
        <w:rPr>
          <w:rFonts w:cs="Arial"/>
          <w:b/>
          <w:sz w:val="24"/>
          <w:szCs w:val="24"/>
        </w:rPr>
        <w:t xml:space="preserve">and control </w:t>
      </w:r>
      <w:r w:rsidRPr="00C13C53">
        <w:rPr>
          <w:rFonts w:cs="Arial"/>
          <w:b/>
          <w:sz w:val="24"/>
          <w:szCs w:val="24"/>
        </w:rPr>
        <w:t>organization and geometry of the area of operations</w:t>
      </w:r>
      <w:r w:rsidRPr="00C13C53">
        <w:rPr>
          <w:rFonts w:cs="Arial"/>
          <w:sz w:val="24"/>
          <w:szCs w:val="24"/>
        </w:rPr>
        <w:t xml:space="preserve">.  Note any changes to the command and control structure or to the geometry of the </w:t>
      </w:r>
      <w:r w:rsidR="00C55961">
        <w:rPr>
          <w:rFonts w:cs="Arial"/>
          <w:sz w:val="24"/>
          <w:szCs w:val="24"/>
        </w:rPr>
        <w:t>a</w:t>
      </w:r>
      <w:r w:rsidR="00C55961" w:rsidRPr="00C13C53">
        <w:rPr>
          <w:rFonts w:cs="Arial"/>
          <w:sz w:val="24"/>
          <w:szCs w:val="24"/>
        </w:rPr>
        <w:t xml:space="preserve">rea </w:t>
      </w:r>
      <w:r w:rsidRPr="00C13C53">
        <w:rPr>
          <w:rFonts w:cs="Arial"/>
          <w:sz w:val="24"/>
          <w:szCs w:val="24"/>
        </w:rPr>
        <w:t xml:space="preserve">of </w:t>
      </w:r>
      <w:r w:rsidR="00C55961">
        <w:rPr>
          <w:rFonts w:cs="Arial"/>
          <w:sz w:val="24"/>
          <w:szCs w:val="24"/>
        </w:rPr>
        <w:t>r</w:t>
      </w:r>
      <w:r w:rsidR="00C55961" w:rsidRPr="00C13C53">
        <w:rPr>
          <w:rFonts w:cs="Arial"/>
          <w:sz w:val="24"/>
          <w:szCs w:val="24"/>
        </w:rPr>
        <w:t xml:space="preserve">esponsibility </w:t>
      </w:r>
      <w:r w:rsidRPr="00C13C53">
        <w:rPr>
          <w:rFonts w:cs="Arial"/>
          <w:sz w:val="24"/>
          <w:szCs w:val="24"/>
        </w:rPr>
        <w:t xml:space="preserve">(for combatant commands) or </w:t>
      </w:r>
      <w:r w:rsidR="00C55961">
        <w:rPr>
          <w:rFonts w:cs="Arial"/>
          <w:sz w:val="24"/>
          <w:szCs w:val="24"/>
        </w:rPr>
        <w:t>j</w:t>
      </w:r>
      <w:r w:rsidR="00C55961" w:rsidRPr="00C13C53">
        <w:rPr>
          <w:rFonts w:cs="Arial"/>
          <w:sz w:val="24"/>
          <w:szCs w:val="24"/>
        </w:rPr>
        <w:t xml:space="preserve">oint </w:t>
      </w:r>
      <w:r w:rsidR="00C55961">
        <w:rPr>
          <w:rFonts w:cs="Arial"/>
          <w:sz w:val="24"/>
          <w:szCs w:val="24"/>
        </w:rPr>
        <w:t>o</w:t>
      </w:r>
      <w:r w:rsidR="00C55961" w:rsidRPr="00C13C53">
        <w:rPr>
          <w:rFonts w:cs="Arial"/>
          <w:sz w:val="24"/>
          <w:szCs w:val="24"/>
        </w:rPr>
        <w:t xml:space="preserve">perations </w:t>
      </w:r>
      <w:r w:rsidR="00C55961">
        <w:rPr>
          <w:rFonts w:cs="Arial"/>
          <w:sz w:val="24"/>
          <w:szCs w:val="24"/>
        </w:rPr>
        <w:t>a</w:t>
      </w:r>
      <w:r w:rsidR="00C55961" w:rsidRPr="00C13C53">
        <w:rPr>
          <w:rFonts w:cs="Arial"/>
          <w:sz w:val="24"/>
          <w:szCs w:val="24"/>
        </w:rPr>
        <w:t xml:space="preserve">rea </w:t>
      </w:r>
      <w:r w:rsidRPr="00C13C53">
        <w:rPr>
          <w:rFonts w:cs="Arial"/>
          <w:sz w:val="24"/>
          <w:szCs w:val="24"/>
        </w:rPr>
        <w:t xml:space="preserve">(for subordinate </w:t>
      </w:r>
      <w:r w:rsidR="00C55961">
        <w:rPr>
          <w:rFonts w:cs="Arial"/>
          <w:sz w:val="24"/>
          <w:szCs w:val="24"/>
        </w:rPr>
        <w:t>j</w:t>
      </w:r>
      <w:r w:rsidR="00C55961" w:rsidRPr="00C13C53">
        <w:rPr>
          <w:rFonts w:cs="Arial"/>
          <w:sz w:val="24"/>
          <w:szCs w:val="24"/>
        </w:rPr>
        <w:t xml:space="preserve">oint </w:t>
      </w:r>
      <w:r w:rsidR="00C55961">
        <w:rPr>
          <w:rFonts w:cs="Arial"/>
          <w:sz w:val="24"/>
          <w:szCs w:val="24"/>
        </w:rPr>
        <w:t>f</w:t>
      </w:r>
      <w:r w:rsidR="00C55961" w:rsidRPr="00C13C53">
        <w:rPr>
          <w:rFonts w:cs="Arial"/>
          <w:sz w:val="24"/>
          <w:szCs w:val="24"/>
        </w:rPr>
        <w:t>orces</w:t>
      </w:r>
      <w:r w:rsidRPr="00C13C53">
        <w:rPr>
          <w:rFonts w:cs="Arial"/>
          <w:sz w:val="24"/>
          <w:szCs w:val="24"/>
        </w:rPr>
        <w:t xml:space="preserve">) or </w:t>
      </w:r>
      <w:r w:rsidR="00C55961">
        <w:rPr>
          <w:rFonts w:cs="Arial"/>
          <w:sz w:val="24"/>
          <w:szCs w:val="24"/>
        </w:rPr>
        <w:t>a</w:t>
      </w:r>
      <w:r w:rsidR="00C55961" w:rsidRPr="00C13C53">
        <w:rPr>
          <w:rFonts w:cs="Arial"/>
          <w:sz w:val="24"/>
          <w:szCs w:val="24"/>
        </w:rPr>
        <w:t xml:space="preserve">rea </w:t>
      </w:r>
      <w:r w:rsidRPr="00C13C53">
        <w:rPr>
          <w:rFonts w:cs="Arial"/>
          <w:sz w:val="24"/>
          <w:szCs w:val="24"/>
        </w:rPr>
        <w:t xml:space="preserve">of </w:t>
      </w:r>
      <w:r w:rsidR="00C55961">
        <w:rPr>
          <w:rFonts w:cs="Arial"/>
          <w:sz w:val="24"/>
          <w:szCs w:val="24"/>
        </w:rPr>
        <w:t>o</w:t>
      </w:r>
      <w:r w:rsidR="00C55961" w:rsidRPr="00C13C53">
        <w:rPr>
          <w:rFonts w:cs="Arial"/>
          <w:sz w:val="24"/>
          <w:szCs w:val="24"/>
        </w:rPr>
        <w:t xml:space="preserve">perations </w:t>
      </w:r>
      <w:r w:rsidRPr="00C13C53">
        <w:rPr>
          <w:rFonts w:cs="Arial"/>
          <w:sz w:val="24"/>
          <w:szCs w:val="24"/>
        </w:rPr>
        <w:t>(for subordinate non-joint forces).</w:t>
      </w:r>
    </w:p>
    <w:p w14:paraId="57F9DD7A" w14:textId="20CE4E30" w:rsidR="00121672" w:rsidRPr="00C13C53" w:rsidRDefault="00121672" w:rsidP="00D8662F">
      <w:pPr>
        <w:pStyle w:val="ListParagraph"/>
        <w:numPr>
          <w:ilvl w:val="0"/>
          <w:numId w:val="32"/>
        </w:numPr>
        <w:tabs>
          <w:tab w:val="left" w:pos="1080"/>
        </w:tabs>
        <w:spacing w:after="120" w:line="240" w:lineRule="auto"/>
        <w:ind w:left="0" w:firstLine="720"/>
        <w:contextualSpacing w:val="0"/>
        <w:rPr>
          <w:rFonts w:cs="Arial"/>
          <w:sz w:val="24"/>
          <w:szCs w:val="24"/>
        </w:rPr>
      </w:pPr>
      <w:r w:rsidRPr="00C13C53">
        <w:rPr>
          <w:rFonts w:cs="Arial"/>
          <w:b/>
          <w:sz w:val="24"/>
          <w:szCs w:val="24"/>
        </w:rPr>
        <w:lastRenderedPageBreak/>
        <w:t>Assessment methodology</w:t>
      </w:r>
      <w:r w:rsidRPr="00C13C53">
        <w:rPr>
          <w:rFonts w:cs="Arial"/>
          <w:sz w:val="24"/>
          <w:szCs w:val="24"/>
        </w:rPr>
        <w:t xml:space="preserve">.  Identify the basic methodology for assessing accomplishment of objectives.  </w:t>
      </w:r>
      <w:r w:rsidR="00E261F0">
        <w:rPr>
          <w:rFonts w:cs="Arial"/>
          <w:sz w:val="24"/>
          <w:szCs w:val="24"/>
        </w:rPr>
        <w:t>I</w:t>
      </w:r>
      <w:r w:rsidRPr="00C13C53">
        <w:rPr>
          <w:rFonts w:cs="Arial"/>
          <w:sz w:val="24"/>
          <w:szCs w:val="24"/>
        </w:rPr>
        <w:t xml:space="preserve">nclude assessments to help gauge if the objectives actually support achievement of the </w:t>
      </w:r>
      <w:r w:rsidR="009A2864" w:rsidRPr="00C13C53">
        <w:rPr>
          <w:rFonts w:cs="Arial"/>
          <w:sz w:val="24"/>
          <w:szCs w:val="24"/>
        </w:rPr>
        <w:t>end state</w:t>
      </w:r>
      <w:r w:rsidRPr="00C13C53">
        <w:rPr>
          <w:rFonts w:cs="Arial"/>
          <w:sz w:val="24"/>
          <w:szCs w:val="24"/>
        </w:rPr>
        <w:t>.</w:t>
      </w:r>
    </w:p>
    <w:p w14:paraId="27B27C2B" w14:textId="77777777" w:rsidR="00121672" w:rsidRPr="00C13C53" w:rsidRDefault="00121672" w:rsidP="00D8662F">
      <w:pPr>
        <w:pStyle w:val="ListParagraph"/>
        <w:numPr>
          <w:ilvl w:val="0"/>
          <w:numId w:val="32"/>
        </w:numPr>
        <w:tabs>
          <w:tab w:val="left" w:pos="1080"/>
        </w:tabs>
        <w:spacing w:after="120" w:line="240" w:lineRule="auto"/>
        <w:ind w:left="0" w:firstLine="720"/>
        <w:contextualSpacing w:val="0"/>
        <w:rPr>
          <w:rFonts w:cs="Arial"/>
          <w:sz w:val="24"/>
          <w:szCs w:val="24"/>
        </w:rPr>
      </w:pPr>
      <w:r w:rsidRPr="00C13C53">
        <w:rPr>
          <w:rFonts w:cs="Arial"/>
          <w:b/>
          <w:sz w:val="24"/>
          <w:szCs w:val="24"/>
        </w:rPr>
        <w:t>Risk mitigation</w:t>
      </w:r>
      <w:r w:rsidRPr="00C13C53">
        <w:rPr>
          <w:rFonts w:cs="Arial"/>
          <w:sz w:val="24"/>
          <w:szCs w:val="24"/>
        </w:rPr>
        <w:t>. Identify the areas of risk concern to the commander and outline how t</w:t>
      </w:r>
      <w:r w:rsidR="00B55B21" w:rsidRPr="00C13C53">
        <w:rPr>
          <w:rFonts w:cs="Arial"/>
          <w:sz w:val="24"/>
          <w:szCs w:val="24"/>
        </w:rPr>
        <w:t>he risk may be mitigated.</w:t>
      </w:r>
    </w:p>
    <w:p w14:paraId="05525837" w14:textId="77777777" w:rsidR="00121672" w:rsidRPr="00C13C53" w:rsidRDefault="00121672" w:rsidP="00D8662F">
      <w:pPr>
        <w:pStyle w:val="ListParagraph"/>
        <w:numPr>
          <w:ilvl w:val="0"/>
          <w:numId w:val="32"/>
        </w:numPr>
        <w:tabs>
          <w:tab w:val="left" w:pos="1080"/>
        </w:tabs>
        <w:spacing w:after="120" w:line="240" w:lineRule="auto"/>
        <w:ind w:left="0" w:firstLine="720"/>
        <w:contextualSpacing w:val="0"/>
        <w:rPr>
          <w:rFonts w:cs="Arial"/>
          <w:sz w:val="24"/>
          <w:szCs w:val="24"/>
        </w:rPr>
      </w:pPr>
      <w:r w:rsidRPr="00C13C53">
        <w:rPr>
          <w:rFonts w:cs="Arial"/>
          <w:b/>
          <w:sz w:val="24"/>
          <w:szCs w:val="24"/>
        </w:rPr>
        <w:t>CCIR and associated decision points</w:t>
      </w:r>
      <w:r w:rsidRPr="00C13C53">
        <w:rPr>
          <w:rFonts w:cs="Arial"/>
          <w:sz w:val="24"/>
          <w:szCs w:val="24"/>
        </w:rPr>
        <w:t>.</w:t>
      </w:r>
    </w:p>
    <w:p w14:paraId="430EDA3F" w14:textId="77777777" w:rsidR="00121672" w:rsidRPr="00C13C53" w:rsidRDefault="00121672" w:rsidP="00D8662F">
      <w:pPr>
        <w:pStyle w:val="ListParagraph"/>
        <w:numPr>
          <w:ilvl w:val="0"/>
          <w:numId w:val="32"/>
        </w:numPr>
        <w:tabs>
          <w:tab w:val="left" w:pos="1080"/>
        </w:tabs>
        <w:spacing w:after="240" w:line="240" w:lineRule="auto"/>
        <w:ind w:left="0" w:firstLine="720"/>
        <w:contextualSpacing w:val="0"/>
        <w:rPr>
          <w:rFonts w:cs="Arial"/>
          <w:sz w:val="24"/>
          <w:szCs w:val="24"/>
        </w:rPr>
      </w:pPr>
      <w:r w:rsidRPr="00C13C53">
        <w:rPr>
          <w:rFonts w:cs="Arial"/>
          <w:b/>
          <w:sz w:val="24"/>
          <w:szCs w:val="24"/>
        </w:rPr>
        <w:t>Transition to the next phase</w:t>
      </w:r>
      <w:r w:rsidRPr="00C13C53">
        <w:rPr>
          <w:rFonts w:cs="Arial"/>
          <w:sz w:val="24"/>
          <w:szCs w:val="24"/>
        </w:rPr>
        <w:t xml:space="preserve">. </w:t>
      </w:r>
      <w:r w:rsidR="006E66F5" w:rsidRPr="00C13C53">
        <w:rPr>
          <w:rFonts w:cs="Arial"/>
          <w:sz w:val="24"/>
          <w:szCs w:val="24"/>
        </w:rPr>
        <w:t xml:space="preserve"> D</w:t>
      </w:r>
      <w:r w:rsidRPr="00C13C53">
        <w:rPr>
          <w:rFonts w:cs="Arial"/>
          <w:sz w:val="24"/>
          <w:szCs w:val="24"/>
        </w:rPr>
        <w:t xml:space="preserve">escribe how the joint force will move to the next phase. </w:t>
      </w:r>
      <w:r w:rsidR="00B55B21" w:rsidRPr="00C13C53">
        <w:rPr>
          <w:rFonts w:cs="Arial"/>
          <w:sz w:val="24"/>
          <w:szCs w:val="24"/>
        </w:rPr>
        <w:t xml:space="preserve"> D</w:t>
      </w:r>
      <w:r w:rsidRPr="00C13C53">
        <w:rPr>
          <w:rFonts w:cs="Arial"/>
          <w:sz w:val="24"/>
          <w:szCs w:val="24"/>
        </w:rPr>
        <w:t>escribe the</w:t>
      </w:r>
      <w:r w:rsidR="008E5198" w:rsidRPr="00C13C53">
        <w:rPr>
          <w:rFonts w:cs="Arial"/>
          <w:sz w:val="24"/>
          <w:szCs w:val="24"/>
        </w:rPr>
        <w:t xml:space="preserve"> end state </w:t>
      </w:r>
      <w:r w:rsidRPr="00C13C53">
        <w:rPr>
          <w:rFonts w:cs="Arial"/>
          <w:sz w:val="24"/>
          <w:szCs w:val="24"/>
        </w:rPr>
        <w:t xml:space="preserve">conditions for the phase, which should tie directly to the initiation conditions for the next phase.  </w:t>
      </w:r>
      <w:r w:rsidR="00B55B21" w:rsidRPr="00C13C53">
        <w:rPr>
          <w:rFonts w:cs="Arial"/>
          <w:sz w:val="24"/>
          <w:szCs w:val="24"/>
        </w:rPr>
        <w:t>I</w:t>
      </w:r>
      <w:r w:rsidRPr="00C13C53">
        <w:rPr>
          <w:rFonts w:cs="Arial"/>
          <w:sz w:val="24"/>
          <w:szCs w:val="24"/>
        </w:rPr>
        <w:t>nclude a description of transition of control from the joint force to other parties for aspects of the overall campaign.</w:t>
      </w:r>
    </w:p>
    <w:p w14:paraId="2BD7796E" w14:textId="259A4FD2" w:rsidR="00121672" w:rsidRPr="00C13C53" w:rsidRDefault="00687FE5" w:rsidP="00687FE5">
      <w:pPr>
        <w:tabs>
          <w:tab w:val="left" w:pos="270"/>
        </w:tabs>
        <w:spacing w:after="240" w:line="240" w:lineRule="auto"/>
        <w:rPr>
          <w:rFonts w:cs="Arial"/>
          <w:sz w:val="24"/>
          <w:szCs w:val="24"/>
        </w:rPr>
      </w:pPr>
      <w:r>
        <w:rPr>
          <w:rFonts w:cs="Arial"/>
          <w:sz w:val="24"/>
          <w:szCs w:val="24"/>
        </w:rPr>
        <w:tab/>
      </w:r>
      <w:r w:rsidR="00121672" w:rsidRPr="00C13C53">
        <w:rPr>
          <w:rFonts w:cs="Arial"/>
          <w:sz w:val="24"/>
          <w:szCs w:val="24"/>
        </w:rPr>
        <w:t>d.</w:t>
      </w:r>
      <w:r w:rsidR="00263C25" w:rsidRPr="00C13C53">
        <w:rPr>
          <w:rFonts w:cs="Arial"/>
          <w:sz w:val="24"/>
          <w:szCs w:val="24"/>
        </w:rPr>
        <w:t xml:space="preserve"> </w:t>
      </w:r>
      <w:r w:rsidR="00121672" w:rsidRPr="00C13C53">
        <w:rPr>
          <w:rFonts w:cs="Arial"/>
          <w:sz w:val="24"/>
          <w:szCs w:val="24"/>
        </w:rPr>
        <w:t xml:space="preserve"> </w:t>
      </w:r>
      <w:r w:rsidR="00121672" w:rsidRPr="00C13C53">
        <w:rPr>
          <w:rFonts w:cs="Arial"/>
          <w:i/>
          <w:sz w:val="24"/>
          <w:szCs w:val="24"/>
          <w:u w:val="single"/>
        </w:rPr>
        <w:t>Develop supporting functional concepts</w:t>
      </w:r>
      <w:r w:rsidR="00121672" w:rsidRPr="00C13C53">
        <w:rPr>
          <w:rFonts w:cs="Arial"/>
          <w:i/>
          <w:sz w:val="24"/>
          <w:szCs w:val="24"/>
        </w:rPr>
        <w:t xml:space="preserve">. </w:t>
      </w:r>
      <w:r w:rsidR="00121672" w:rsidRPr="00C13C53">
        <w:rPr>
          <w:rFonts w:cs="Arial"/>
          <w:sz w:val="24"/>
          <w:szCs w:val="24"/>
        </w:rPr>
        <w:t xml:space="preserve"> Once the general </w:t>
      </w:r>
      <w:r w:rsidR="00E261F0">
        <w:rPr>
          <w:rFonts w:cs="Arial"/>
          <w:sz w:val="24"/>
          <w:szCs w:val="24"/>
        </w:rPr>
        <w:t>CONOPS</w:t>
      </w:r>
      <w:r w:rsidR="00121672" w:rsidRPr="00C13C53">
        <w:rPr>
          <w:rFonts w:cs="Arial"/>
          <w:sz w:val="24"/>
          <w:szCs w:val="24"/>
        </w:rPr>
        <w:t xml:space="preserve"> is built, supporting concepts are built to ensure supportability and coordination among all of the functions.  Some of the key functional concepts are for logistics support, </w:t>
      </w:r>
      <w:r w:rsidR="006E66F5" w:rsidRPr="00C13C53">
        <w:rPr>
          <w:rFonts w:cs="Arial"/>
          <w:sz w:val="24"/>
          <w:szCs w:val="24"/>
        </w:rPr>
        <w:t xml:space="preserve">force projection, </w:t>
      </w:r>
      <w:r w:rsidR="00121672" w:rsidRPr="00C13C53">
        <w:rPr>
          <w:rFonts w:cs="Arial"/>
          <w:sz w:val="24"/>
          <w:szCs w:val="24"/>
        </w:rPr>
        <w:t xml:space="preserve">information operations, </w:t>
      </w:r>
      <w:r w:rsidR="00C55961">
        <w:rPr>
          <w:rFonts w:cs="Arial"/>
          <w:sz w:val="24"/>
          <w:szCs w:val="24"/>
        </w:rPr>
        <w:t xml:space="preserve">joint fires, </w:t>
      </w:r>
      <w:r w:rsidR="00121672" w:rsidRPr="00C13C53">
        <w:rPr>
          <w:rFonts w:cs="Arial"/>
          <w:sz w:val="24"/>
          <w:szCs w:val="24"/>
        </w:rPr>
        <w:t>force protection, and command, control, and communications.  The staff will review the functional co</w:t>
      </w:r>
      <w:r w:rsidR="00A36D5F">
        <w:rPr>
          <w:rFonts w:cs="Arial"/>
          <w:sz w:val="24"/>
          <w:szCs w:val="24"/>
        </w:rPr>
        <w:t>ncepts to ensure coordination.</w:t>
      </w:r>
    </w:p>
    <w:p w14:paraId="045A42F0" w14:textId="2467E860" w:rsidR="00121672" w:rsidRPr="00C13C53" w:rsidRDefault="00687FE5" w:rsidP="00687FE5">
      <w:pPr>
        <w:tabs>
          <w:tab w:val="left" w:pos="630"/>
        </w:tabs>
        <w:spacing w:after="240" w:line="240" w:lineRule="auto"/>
        <w:rPr>
          <w:rFonts w:cs="Arial"/>
          <w:sz w:val="24"/>
          <w:szCs w:val="24"/>
        </w:rPr>
      </w:pPr>
      <w:r>
        <w:rPr>
          <w:rFonts w:cs="Arial"/>
          <w:sz w:val="24"/>
          <w:szCs w:val="24"/>
        </w:rPr>
        <w:tab/>
      </w:r>
      <w:r w:rsidR="00121672" w:rsidRPr="00C13C53">
        <w:rPr>
          <w:rFonts w:cs="Arial"/>
          <w:sz w:val="24"/>
          <w:szCs w:val="24"/>
        </w:rPr>
        <w:t xml:space="preserve">At the combatant command level, the CJCS issues a </w:t>
      </w:r>
      <w:r w:rsidR="00C55961">
        <w:rPr>
          <w:rFonts w:cs="Arial"/>
          <w:sz w:val="24"/>
          <w:szCs w:val="24"/>
        </w:rPr>
        <w:t>p</w:t>
      </w:r>
      <w:r w:rsidR="00C55961" w:rsidRPr="00C13C53">
        <w:rPr>
          <w:rFonts w:cs="Arial"/>
          <w:sz w:val="24"/>
          <w:szCs w:val="24"/>
        </w:rPr>
        <w:t xml:space="preserve">lanning </w:t>
      </w:r>
      <w:r w:rsidR="00C55961">
        <w:rPr>
          <w:rFonts w:cs="Arial"/>
          <w:sz w:val="24"/>
          <w:szCs w:val="24"/>
        </w:rPr>
        <w:t>o</w:t>
      </w:r>
      <w:r w:rsidR="00C55961" w:rsidRPr="00C13C53">
        <w:rPr>
          <w:rFonts w:cs="Arial"/>
          <w:sz w:val="24"/>
          <w:szCs w:val="24"/>
        </w:rPr>
        <w:t xml:space="preserve">rder </w:t>
      </w:r>
      <w:r w:rsidR="00121672" w:rsidRPr="00C13C53">
        <w:rPr>
          <w:rFonts w:cs="Arial"/>
          <w:sz w:val="24"/>
          <w:szCs w:val="24"/>
        </w:rPr>
        <w:t xml:space="preserve">or </w:t>
      </w:r>
      <w:r w:rsidR="00C55961">
        <w:rPr>
          <w:rFonts w:cs="Arial"/>
          <w:sz w:val="24"/>
          <w:szCs w:val="24"/>
        </w:rPr>
        <w:t>a</w:t>
      </w:r>
      <w:r w:rsidR="00C55961" w:rsidRPr="00C13C53">
        <w:rPr>
          <w:rFonts w:cs="Arial"/>
          <w:sz w:val="24"/>
          <w:szCs w:val="24"/>
        </w:rPr>
        <w:t xml:space="preserve">lert </w:t>
      </w:r>
      <w:r w:rsidR="00C55961">
        <w:rPr>
          <w:rFonts w:cs="Arial"/>
          <w:sz w:val="24"/>
          <w:szCs w:val="24"/>
        </w:rPr>
        <w:t>o</w:t>
      </w:r>
      <w:r w:rsidR="00C55961" w:rsidRPr="00C13C53">
        <w:rPr>
          <w:rFonts w:cs="Arial"/>
          <w:sz w:val="24"/>
          <w:szCs w:val="24"/>
        </w:rPr>
        <w:t xml:space="preserve">rder </w:t>
      </w:r>
      <w:r w:rsidR="00121672" w:rsidRPr="00C13C53">
        <w:rPr>
          <w:rFonts w:cs="Arial"/>
          <w:sz w:val="24"/>
          <w:szCs w:val="24"/>
        </w:rPr>
        <w:t xml:space="preserve">to direct preparation of supporting plans after receipt and approval of the commander’s COA as transmitted in the </w:t>
      </w:r>
      <w:r w:rsidR="00C55961">
        <w:rPr>
          <w:rFonts w:cs="Arial"/>
          <w:sz w:val="24"/>
          <w:szCs w:val="24"/>
        </w:rPr>
        <w:t>c</w:t>
      </w:r>
      <w:r w:rsidR="00C55961" w:rsidRPr="00C13C53">
        <w:rPr>
          <w:rFonts w:cs="Arial"/>
          <w:sz w:val="24"/>
          <w:szCs w:val="24"/>
        </w:rPr>
        <w:t xml:space="preserve">ommander’s </w:t>
      </w:r>
      <w:r w:rsidR="00C55961">
        <w:rPr>
          <w:rFonts w:cs="Arial"/>
          <w:sz w:val="24"/>
          <w:szCs w:val="24"/>
        </w:rPr>
        <w:t>e</w:t>
      </w:r>
      <w:r w:rsidR="00C55961" w:rsidRPr="00C13C53">
        <w:rPr>
          <w:rFonts w:cs="Arial"/>
          <w:sz w:val="24"/>
          <w:szCs w:val="24"/>
        </w:rPr>
        <w:t>stimate</w:t>
      </w:r>
      <w:r w:rsidR="00121672" w:rsidRPr="00C13C53">
        <w:rPr>
          <w:rFonts w:cs="Arial"/>
          <w:sz w:val="24"/>
          <w:szCs w:val="24"/>
        </w:rPr>
        <w:t xml:space="preserve">.  Similarly, the combatant command issues a </w:t>
      </w:r>
      <w:r w:rsidR="009051DC">
        <w:rPr>
          <w:rFonts w:cs="Arial"/>
          <w:sz w:val="24"/>
          <w:szCs w:val="24"/>
        </w:rPr>
        <w:t xml:space="preserve">planning order </w:t>
      </w:r>
      <w:r w:rsidR="00121672" w:rsidRPr="00C13C53">
        <w:rPr>
          <w:rFonts w:cs="Arial"/>
          <w:sz w:val="24"/>
          <w:szCs w:val="24"/>
        </w:rPr>
        <w:t>to subordinates.  Subordinate commands generally will build their supporting campaign CONOPS upon receipt of the command’s CONOPS, but have almost certainly been working in parallel with their higher headquarters.  Other organizations will also develop supporting concepts.  The command informally coordinates with organizations ou</w:t>
      </w:r>
      <w:r w:rsidR="00F34DC3" w:rsidRPr="00C13C53">
        <w:rPr>
          <w:rFonts w:cs="Arial"/>
          <w:sz w:val="24"/>
          <w:szCs w:val="24"/>
        </w:rPr>
        <w:t>t</w:t>
      </w:r>
      <w:r w:rsidR="00121672" w:rsidRPr="00C13C53">
        <w:rPr>
          <w:rFonts w:cs="Arial"/>
          <w:sz w:val="24"/>
          <w:szCs w:val="24"/>
        </w:rPr>
        <w:t xml:space="preserve">side of </w:t>
      </w:r>
      <w:r w:rsidR="00D70163" w:rsidRPr="00C13C53">
        <w:rPr>
          <w:rFonts w:cs="Arial"/>
          <w:sz w:val="24"/>
          <w:szCs w:val="24"/>
        </w:rPr>
        <w:t>DOD</w:t>
      </w:r>
      <w:r w:rsidR="00121672" w:rsidRPr="00C13C53">
        <w:rPr>
          <w:rFonts w:cs="Arial"/>
          <w:sz w:val="24"/>
          <w:szCs w:val="24"/>
        </w:rPr>
        <w:t xml:space="preserve"> to build mutually supporting concepts.  The command will integrate these concepts into the campaign plan (in the base plan as appropriate and in the annexes).  Once they are coordinated with the supported command, these supporting concepts become the basis for development of the supporting </w:t>
      </w:r>
      <w:r w:rsidR="00B55B21" w:rsidRPr="00C13C53">
        <w:rPr>
          <w:rFonts w:cs="Arial"/>
          <w:sz w:val="24"/>
          <w:szCs w:val="24"/>
        </w:rPr>
        <w:t>plans for those organizations.</w:t>
      </w:r>
    </w:p>
    <w:p w14:paraId="15C699BA" w14:textId="6EBEF818" w:rsidR="00121672" w:rsidRPr="00C13C53" w:rsidRDefault="00687FE5" w:rsidP="00687FE5">
      <w:pPr>
        <w:tabs>
          <w:tab w:val="left" w:pos="630"/>
        </w:tabs>
        <w:spacing w:after="240" w:line="240" w:lineRule="auto"/>
        <w:rPr>
          <w:rFonts w:cs="Arial"/>
          <w:sz w:val="24"/>
          <w:szCs w:val="24"/>
        </w:rPr>
      </w:pPr>
      <w:r>
        <w:rPr>
          <w:rFonts w:cs="Arial"/>
          <w:sz w:val="24"/>
          <w:szCs w:val="24"/>
        </w:rPr>
        <w:tab/>
      </w:r>
      <w:r w:rsidR="00121672" w:rsidRPr="00C13C53">
        <w:rPr>
          <w:rFonts w:cs="Arial"/>
          <w:sz w:val="24"/>
          <w:szCs w:val="24"/>
        </w:rPr>
        <w:t xml:space="preserve">Synchronization of the plan takes place once all of the supporting concepts </w:t>
      </w:r>
      <w:r w:rsidR="00E261F0">
        <w:rPr>
          <w:rFonts w:cs="Arial"/>
          <w:sz w:val="24"/>
          <w:szCs w:val="24"/>
        </w:rPr>
        <w:t>have been</w:t>
      </w:r>
      <w:r w:rsidR="00E261F0" w:rsidRPr="00C13C53">
        <w:rPr>
          <w:rFonts w:cs="Arial"/>
          <w:sz w:val="24"/>
          <w:szCs w:val="24"/>
        </w:rPr>
        <w:t xml:space="preserve"> </w:t>
      </w:r>
      <w:r w:rsidR="00E261F0">
        <w:rPr>
          <w:rFonts w:cs="Arial"/>
          <w:sz w:val="24"/>
          <w:szCs w:val="24"/>
        </w:rPr>
        <w:t>developed</w:t>
      </w:r>
      <w:r w:rsidR="00121672" w:rsidRPr="00C13C53">
        <w:rPr>
          <w:rFonts w:cs="Arial"/>
          <w:sz w:val="24"/>
          <w:szCs w:val="24"/>
        </w:rPr>
        <w:t xml:space="preserve">.  </w:t>
      </w:r>
      <w:r w:rsidR="00121672" w:rsidRPr="00C13C53">
        <w:rPr>
          <w:rFonts w:cs="Arial"/>
          <w:b/>
          <w:sz w:val="24"/>
          <w:szCs w:val="24"/>
        </w:rPr>
        <w:t>Synchronization is the art of arranging all activities (military and otherwise) in the right sequence and place, with the right purpose, to produce maximum effect at the decisive points.</w:t>
      </w:r>
      <w:r w:rsidR="00B91D9B" w:rsidRPr="00C13C53">
        <w:rPr>
          <w:rFonts w:cs="Arial"/>
          <w:b/>
          <w:sz w:val="24"/>
          <w:szCs w:val="24"/>
        </w:rPr>
        <w:t xml:space="preserve"> </w:t>
      </w:r>
      <w:r w:rsidR="00121672" w:rsidRPr="00C13C53">
        <w:rPr>
          <w:rFonts w:cs="Arial"/>
          <w:sz w:val="24"/>
          <w:szCs w:val="24"/>
        </w:rPr>
        <w:t xml:space="preserve"> Synchronization will continue after development of the plan, through brief</w:t>
      </w:r>
      <w:r w:rsidR="00F34DC3" w:rsidRPr="00C13C53">
        <w:rPr>
          <w:rFonts w:cs="Arial"/>
          <w:sz w:val="24"/>
          <w:szCs w:val="24"/>
        </w:rPr>
        <w:t>-</w:t>
      </w:r>
      <w:r w:rsidR="00121672" w:rsidRPr="00C13C53">
        <w:rPr>
          <w:rFonts w:cs="Arial"/>
          <w:sz w:val="24"/>
          <w:szCs w:val="24"/>
        </w:rPr>
        <w:t xml:space="preserve">backs, rehearsals, and execution.  A synchronized and fully integrated CONOPS becomes the </w:t>
      </w:r>
      <w:r w:rsidR="00B55B21" w:rsidRPr="00C13C53">
        <w:rPr>
          <w:rFonts w:cs="Arial"/>
          <w:sz w:val="24"/>
          <w:szCs w:val="24"/>
        </w:rPr>
        <w:t>Base Plan.</w:t>
      </w:r>
      <w:r w:rsidR="006E66F5" w:rsidRPr="00C13C53">
        <w:rPr>
          <w:rFonts w:cs="Arial"/>
          <w:sz w:val="24"/>
          <w:szCs w:val="24"/>
        </w:rPr>
        <w:t xml:space="preserve">  For Level 2 plans, this is the end </w:t>
      </w:r>
      <w:r w:rsidR="00B56621" w:rsidRPr="00C13C53">
        <w:rPr>
          <w:rFonts w:cs="Arial"/>
          <w:sz w:val="24"/>
          <w:szCs w:val="24"/>
        </w:rPr>
        <w:t>of plan</w:t>
      </w:r>
      <w:r w:rsidR="006E66F5" w:rsidRPr="00C13C53">
        <w:rPr>
          <w:rFonts w:cs="Arial"/>
          <w:sz w:val="24"/>
          <w:szCs w:val="24"/>
        </w:rPr>
        <w:t xml:space="preserve"> development, other than coordination.</w:t>
      </w:r>
    </w:p>
    <w:p w14:paraId="7F04324F" w14:textId="4752B6F5" w:rsidR="003F798D" w:rsidRPr="00C13C53" w:rsidRDefault="00687FE5" w:rsidP="00687FE5">
      <w:pPr>
        <w:tabs>
          <w:tab w:val="left" w:pos="270"/>
        </w:tabs>
        <w:spacing w:after="240" w:line="240" w:lineRule="auto"/>
        <w:rPr>
          <w:sz w:val="24"/>
          <w:szCs w:val="24"/>
        </w:rPr>
      </w:pPr>
      <w:r>
        <w:rPr>
          <w:rFonts w:cs="Arial"/>
          <w:sz w:val="24"/>
          <w:szCs w:val="24"/>
        </w:rPr>
        <w:tab/>
      </w:r>
      <w:r w:rsidR="003F798D" w:rsidRPr="00C13C53">
        <w:rPr>
          <w:rFonts w:cs="Arial"/>
          <w:sz w:val="24"/>
          <w:szCs w:val="24"/>
        </w:rPr>
        <w:t>e</w:t>
      </w:r>
      <w:r w:rsidR="00121672" w:rsidRPr="00C13C53">
        <w:rPr>
          <w:rFonts w:cs="Arial"/>
          <w:sz w:val="24"/>
          <w:szCs w:val="24"/>
        </w:rPr>
        <w:t xml:space="preserve">. </w:t>
      </w:r>
      <w:r w:rsidR="007559DE" w:rsidRPr="00C13C53">
        <w:rPr>
          <w:rFonts w:cs="Arial"/>
          <w:sz w:val="24"/>
          <w:szCs w:val="24"/>
        </w:rPr>
        <w:t xml:space="preserve"> </w:t>
      </w:r>
      <w:r w:rsidR="00121672" w:rsidRPr="00C13C53">
        <w:rPr>
          <w:rFonts w:cs="Arial"/>
          <w:i/>
          <w:sz w:val="24"/>
          <w:szCs w:val="24"/>
          <w:u w:val="single"/>
        </w:rPr>
        <w:t xml:space="preserve">Expand the </w:t>
      </w:r>
      <w:r w:rsidR="003F798D" w:rsidRPr="00C13C53">
        <w:rPr>
          <w:rFonts w:cs="Arial"/>
          <w:i/>
          <w:sz w:val="24"/>
          <w:szCs w:val="24"/>
          <w:u w:val="single"/>
        </w:rPr>
        <w:t>CONOPS</w:t>
      </w:r>
      <w:r w:rsidR="00121672" w:rsidRPr="00C13C53">
        <w:rPr>
          <w:rFonts w:cs="Arial"/>
          <w:i/>
          <w:sz w:val="24"/>
          <w:szCs w:val="24"/>
          <w:u w:val="single"/>
        </w:rPr>
        <w:t xml:space="preserve"> into a Base Plan with </w:t>
      </w:r>
      <w:r w:rsidR="00E261F0">
        <w:rPr>
          <w:rFonts w:cs="Arial"/>
          <w:i/>
          <w:sz w:val="24"/>
          <w:szCs w:val="24"/>
          <w:u w:val="single"/>
        </w:rPr>
        <w:t>a</w:t>
      </w:r>
      <w:r w:rsidR="00E261F0" w:rsidRPr="00C13C53">
        <w:rPr>
          <w:rFonts w:cs="Arial"/>
          <w:i/>
          <w:sz w:val="24"/>
          <w:szCs w:val="24"/>
          <w:u w:val="single"/>
        </w:rPr>
        <w:t>nnexes</w:t>
      </w:r>
      <w:r w:rsidR="00121672" w:rsidRPr="00C13C53">
        <w:rPr>
          <w:rFonts w:cs="Arial"/>
          <w:i/>
          <w:sz w:val="24"/>
          <w:szCs w:val="24"/>
        </w:rPr>
        <w:t xml:space="preserve">.  </w:t>
      </w:r>
      <w:r w:rsidR="006E66F5" w:rsidRPr="00C13C53">
        <w:rPr>
          <w:rFonts w:cs="Arial"/>
          <w:sz w:val="24"/>
          <w:szCs w:val="24"/>
        </w:rPr>
        <w:t>APEX</w:t>
      </w:r>
      <w:r w:rsidR="003F798D" w:rsidRPr="00C13C53">
        <w:rPr>
          <w:rFonts w:cs="Arial"/>
          <w:sz w:val="24"/>
          <w:szCs w:val="24"/>
        </w:rPr>
        <w:t xml:space="preserve"> provides specific guidance and procedures on the activities for organizations to prepare required plans and concepts.  It directs the typical activities that other organizations will accomplish as they plan for joint operations.  For example, a combatant command which is preparing a crisis-related OPORD at the President’s direction will follow specific procedures and milestones in force planning, TPFDD development, and shortfall identification.</w:t>
      </w:r>
      <w:r w:rsidR="006E66F5" w:rsidRPr="00C13C53">
        <w:rPr>
          <w:rFonts w:cs="Arial"/>
          <w:sz w:val="24"/>
          <w:szCs w:val="24"/>
        </w:rPr>
        <w:t xml:space="preserve">  CJCSI </w:t>
      </w:r>
      <w:r w:rsidR="006E66F5" w:rsidRPr="00C13C53">
        <w:rPr>
          <w:rFonts w:cs="Arial"/>
          <w:sz w:val="24"/>
          <w:szCs w:val="24"/>
        </w:rPr>
        <w:lastRenderedPageBreak/>
        <w:t>3122.01</w:t>
      </w:r>
      <w:r w:rsidR="00EE44BF">
        <w:rPr>
          <w:rFonts w:cs="Arial"/>
          <w:sz w:val="24"/>
          <w:szCs w:val="24"/>
        </w:rPr>
        <w:t xml:space="preserve"> </w:t>
      </w:r>
      <w:r w:rsidR="00EE44BF" w:rsidRPr="00E02C00">
        <w:rPr>
          <w:rFonts w:cs="Arial"/>
          <w:i/>
          <w:color w:val="0000FF"/>
          <w:sz w:val="24"/>
          <w:szCs w:val="24"/>
        </w:rPr>
        <w:t>JOPES</w:t>
      </w:r>
      <w:r w:rsidR="00EE44BF" w:rsidRPr="00E02C00">
        <w:rPr>
          <w:rFonts w:cs="Arial"/>
          <w:color w:val="0000FF"/>
          <w:sz w:val="24"/>
          <w:szCs w:val="24"/>
        </w:rPr>
        <w:t xml:space="preserve"> </w:t>
      </w:r>
      <w:r w:rsidR="00EE44BF" w:rsidRPr="00E02C00">
        <w:rPr>
          <w:rFonts w:cs="Arial"/>
          <w:i/>
          <w:color w:val="0000FF"/>
          <w:sz w:val="24"/>
          <w:szCs w:val="24"/>
        </w:rPr>
        <w:t>Planning Policies and Procedures</w:t>
      </w:r>
      <w:r w:rsidR="006E66F5" w:rsidRPr="00E02C00">
        <w:rPr>
          <w:rFonts w:cs="Arial"/>
          <w:color w:val="0000FF"/>
          <w:sz w:val="24"/>
          <w:szCs w:val="24"/>
        </w:rPr>
        <w:t xml:space="preserve"> contains these specific instructions</w:t>
      </w:r>
      <w:r w:rsidR="00EE44BF" w:rsidRPr="00E02C00">
        <w:rPr>
          <w:rFonts w:cs="Arial"/>
          <w:color w:val="0000FF"/>
          <w:sz w:val="24"/>
          <w:szCs w:val="24"/>
        </w:rPr>
        <w:t xml:space="preserve"> (The JOPES manuals are located on secure internet systems)</w:t>
      </w:r>
      <w:r w:rsidR="006E66F5" w:rsidRPr="00E02C00">
        <w:rPr>
          <w:rFonts w:cs="Arial"/>
          <w:color w:val="0000FF"/>
          <w:sz w:val="24"/>
          <w:szCs w:val="24"/>
        </w:rPr>
        <w:t>.</w:t>
      </w:r>
      <w:r w:rsidR="00E02C00" w:rsidRPr="00E02C00">
        <w:rPr>
          <w:rFonts w:cs="Arial"/>
          <w:color w:val="0000FF"/>
          <w:sz w:val="24"/>
          <w:szCs w:val="24"/>
        </w:rPr>
        <w:t xml:space="preserve">  APEX manuals will soon replace the entire JOPES series of manuals.</w:t>
      </w:r>
    </w:p>
    <w:p w14:paraId="5F0AF450" w14:textId="77777777" w:rsidR="00121672" w:rsidRPr="00A36D5F" w:rsidRDefault="00687FE5" w:rsidP="00687FE5">
      <w:pPr>
        <w:tabs>
          <w:tab w:val="left" w:pos="630"/>
        </w:tabs>
        <w:spacing w:after="240" w:line="240" w:lineRule="auto"/>
        <w:rPr>
          <w:rFonts w:eastAsia="Batang" w:cs="Arial"/>
          <w:sz w:val="24"/>
          <w:szCs w:val="24"/>
          <w:lang w:eastAsia="ko-KR"/>
        </w:rPr>
      </w:pPr>
      <w:r>
        <w:rPr>
          <w:rFonts w:cs="Arial"/>
          <w:sz w:val="24"/>
          <w:szCs w:val="24"/>
        </w:rPr>
        <w:tab/>
      </w:r>
      <w:r w:rsidR="00121672" w:rsidRPr="00C13C53">
        <w:rPr>
          <w:rFonts w:cs="Arial"/>
          <w:sz w:val="24"/>
          <w:szCs w:val="24"/>
        </w:rPr>
        <w:t xml:space="preserve">The staff and supporting commands focus on developing a cohesive and detailed plan for how to employ forces and capabilities throughout the campaign to realize the commander’s vision.  </w:t>
      </w:r>
      <w:r w:rsidR="00121672" w:rsidRPr="00C13C53">
        <w:rPr>
          <w:rFonts w:cs="Arial"/>
          <w:bCs/>
          <w:sz w:val="24"/>
        </w:rPr>
        <w:t xml:space="preserve">As the </w:t>
      </w:r>
      <w:r w:rsidR="006E66F5" w:rsidRPr="00C13C53">
        <w:rPr>
          <w:rFonts w:cs="Arial"/>
          <w:bCs/>
          <w:sz w:val="24"/>
        </w:rPr>
        <w:t>CONOPS</w:t>
      </w:r>
      <w:r w:rsidR="00121672" w:rsidRPr="00C13C53">
        <w:rPr>
          <w:rFonts w:cs="Arial"/>
          <w:bCs/>
          <w:sz w:val="24"/>
        </w:rPr>
        <w:t xml:space="preserve"> develops into a fully-detailed plan, a number of activities coincide in a parallel, collaborative, and iterative fashion rather than in a sequential and time-consuming manner</w:t>
      </w:r>
      <w:r w:rsidR="00121672" w:rsidRPr="00C13C53">
        <w:rPr>
          <w:rFonts w:cs="Arial"/>
          <w:sz w:val="24"/>
        </w:rPr>
        <w:t xml:space="preserve">.  Time is always a factor; conducting simultaneous, synchronized development </w:t>
      </w:r>
      <w:r w:rsidR="00B55B21" w:rsidRPr="00C13C53">
        <w:rPr>
          <w:rFonts w:cs="Arial"/>
          <w:sz w:val="24"/>
        </w:rPr>
        <w:t xml:space="preserve">activities </w:t>
      </w:r>
      <w:r w:rsidR="00121672" w:rsidRPr="00C13C53">
        <w:rPr>
          <w:rFonts w:cs="Arial"/>
          <w:sz w:val="24"/>
        </w:rPr>
        <w:t xml:space="preserve">at all levels will be critical to shorten </w:t>
      </w:r>
      <w:r w:rsidR="00121672" w:rsidRPr="00A36D5F">
        <w:rPr>
          <w:rFonts w:cs="Arial"/>
          <w:sz w:val="24"/>
          <w:szCs w:val="24"/>
        </w:rPr>
        <w:t>the planning cycle and make best use of the limited time available.</w:t>
      </w:r>
    </w:p>
    <w:p w14:paraId="424B8564" w14:textId="5C7D45C3" w:rsidR="00121672" w:rsidRPr="00C13C53" w:rsidRDefault="00687FE5" w:rsidP="00687FE5">
      <w:pPr>
        <w:pStyle w:val="List2"/>
        <w:tabs>
          <w:tab w:val="left" w:pos="630"/>
        </w:tabs>
        <w:spacing w:after="240"/>
        <w:ind w:left="0" w:firstLine="0"/>
        <w:rPr>
          <w:rFonts w:ascii="Arial" w:hAnsi="Arial" w:cs="Arial"/>
        </w:rPr>
      </w:pPr>
      <w:r>
        <w:rPr>
          <w:rFonts w:ascii="Arial" w:hAnsi="Arial" w:cs="Arial"/>
        </w:rPr>
        <w:tab/>
      </w:r>
      <w:r w:rsidR="00121672" w:rsidRPr="00C13C53">
        <w:rPr>
          <w:rFonts w:ascii="Arial" w:hAnsi="Arial" w:cs="Arial"/>
        </w:rPr>
        <w:t xml:space="preserve">(1)  </w:t>
      </w:r>
      <w:r w:rsidR="00121672" w:rsidRPr="00C13C53">
        <w:rPr>
          <w:rFonts w:ascii="Arial" w:hAnsi="Arial" w:cs="Arial"/>
          <w:i/>
        </w:rPr>
        <w:t xml:space="preserve">Force </w:t>
      </w:r>
      <w:r w:rsidR="00327EEF">
        <w:rPr>
          <w:rFonts w:ascii="Arial" w:hAnsi="Arial" w:cs="Arial"/>
          <w:i/>
        </w:rPr>
        <w:t>p</w:t>
      </w:r>
      <w:r w:rsidR="00327EEF" w:rsidRPr="00C13C53">
        <w:rPr>
          <w:rFonts w:ascii="Arial" w:hAnsi="Arial" w:cs="Arial"/>
          <w:i/>
        </w:rPr>
        <w:t>lanning</w:t>
      </w:r>
      <w:r w:rsidR="00121672" w:rsidRPr="00C13C53">
        <w:rPr>
          <w:rFonts w:ascii="Arial" w:hAnsi="Arial" w:cs="Arial"/>
        </w:rPr>
        <w:t xml:space="preserve">.  Force planning begins early during concept development but must be refined and finalized during detailed planning.  There must be a balance between the flexibility provided by the plan and the requirements to identify forces, recalling that inclusion in a plan implies a level of preparation requirement for units.  The commander determines </w:t>
      </w:r>
      <w:r w:rsidR="00121672" w:rsidRPr="00C13C53">
        <w:rPr>
          <w:rFonts w:ascii="Arial" w:hAnsi="Arial" w:cs="Arial"/>
          <w:b/>
        </w:rPr>
        <w:t>force requirements</w:t>
      </w:r>
      <w:r w:rsidR="006E66F5" w:rsidRPr="00C13C53">
        <w:rPr>
          <w:rFonts w:ascii="Arial" w:hAnsi="Arial" w:cs="Arial"/>
          <w:b/>
        </w:rPr>
        <w:t>,</w:t>
      </w:r>
      <w:r w:rsidR="00121672" w:rsidRPr="00C13C53">
        <w:rPr>
          <w:rFonts w:ascii="Arial" w:hAnsi="Arial" w:cs="Arial"/>
        </w:rPr>
        <w:t xml:space="preserve"> develops a letter of instruction for </w:t>
      </w:r>
      <w:r w:rsidR="00121672" w:rsidRPr="00C13C53">
        <w:rPr>
          <w:rFonts w:ascii="Arial" w:hAnsi="Arial" w:cs="Arial"/>
          <w:b/>
        </w:rPr>
        <w:t>time phasing and force planning</w:t>
      </w:r>
      <w:r w:rsidR="006E66F5" w:rsidRPr="00C13C53">
        <w:rPr>
          <w:rFonts w:ascii="Arial" w:hAnsi="Arial" w:cs="Arial"/>
          <w:b/>
        </w:rPr>
        <w:t>,</w:t>
      </w:r>
      <w:r w:rsidR="00121672" w:rsidRPr="00C13C53">
        <w:rPr>
          <w:rFonts w:ascii="Arial" w:hAnsi="Arial" w:cs="Arial"/>
        </w:rPr>
        <w:t xml:space="preserve"> and designs </w:t>
      </w:r>
      <w:r w:rsidR="00121672" w:rsidRPr="00C13C53">
        <w:rPr>
          <w:rFonts w:ascii="Arial" w:hAnsi="Arial" w:cs="Arial"/>
          <w:b/>
        </w:rPr>
        <w:t>force modules</w:t>
      </w:r>
      <w:r w:rsidR="00121672" w:rsidRPr="00C13C53">
        <w:rPr>
          <w:rFonts w:ascii="Arial" w:hAnsi="Arial" w:cs="Arial"/>
        </w:rPr>
        <w:t xml:space="preserve"> to align and time-phase the forces in accordance with the concept under development.  Major forces and elements initially come from those apportioned or allocated for planning by operational phase, mission, and mission priority</w:t>
      </w:r>
      <w:r w:rsidR="006E66F5" w:rsidRPr="00C13C53">
        <w:rPr>
          <w:rFonts w:ascii="Arial" w:hAnsi="Arial" w:cs="Arial"/>
        </w:rPr>
        <w:t>.  S</w:t>
      </w:r>
      <w:r w:rsidR="00121672" w:rsidRPr="00C13C53">
        <w:rPr>
          <w:rFonts w:ascii="Arial" w:hAnsi="Arial" w:cs="Arial"/>
        </w:rPr>
        <w:t>ervice components then collaboratively make tentative assessments of the specific combat and supporting capabilities required.  The commands should not be constrained by the apportioned forces, but must be able to provide clear rationale for capabilities required that are not apportioned.  The commander typically describes force requirements in the form of broad capability descriptions or unit type codes, d</w:t>
      </w:r>
      <w:r w:rsidR="00A36D5F">
        <w:rPr>
          <w:rFonts w:ascii="Arial" w:hAnsi="Arial" w:cs="Arial"/>
        </w:rPr>
        <w:t>epending on the circumstances.</w:t>
      </w:r>
    </w:p>
    <w:p w14:paraId="66492F7B" w14:textId="77777777" w:rsidR="00121672" w:rsidRPr="00C13C53" w:rsidRDefault="00121672" w:rsidP="00BC3E2E">
      <w:pPr>
        <w:pStyle w:val="List2"/>
        <w:tabs>
          <w:tab w:val="left" w:pos="1080"/>
        </w:tabs>
        <w:spacing w:after="240"/>
        <w:ind w:left="0" w:firstLine="0"/>
        <w:rPr>
          <w:rFonts w:ascii="Arial" w:hAnsi="Arial" w:cs="Arial"/>
        </w:rPr>
      </w:pPr>
      <w:r w:rsidRPr="00C13C53">
        <w:rPr>
          <w:rFonts w:ascii="Arial" w:hAnsi="Arial" w:cs="Arial"/>
        </w:rPr>
        <w:tab/>
        <w:t xml:space="preserve">After sourcing the actual forces, the </w:t>
      </w:r>
      <w:r w:rsidR="00B55B21" w:rsidRPr="00C13C53">
        <w:rPr>
          <w:rFonts w:ascii="Arial" w:hAnsi="Arial" w:cs="Arial"/>
        </w:rPr>
        <w:t>CCDR’s staff</w:t>
      </w:r>
      <w:r w:rsidRPr="00C13C53">
        <w:rPr>
          <w:rFonts w:ascii="Arial" w:hAnsi="Arial" w:cs="Arial"/>
        </w:rPr>
        <w:t xml:space="preserve"> refines the force plan to ensure it supports the concept, provides force visibility, and enables flexibility.  The commander identifies</w:t>
      </w:r>
      <w:r w:rsidR="00B55B21" w:rsidRPr="00C13C53">
        <w:rPr>
          <w:rFonts w:ascii="Arial" w:hAnsi="Arial" w:cs="Arial"/>
        </w:rPr>
        <w:t xml:space="preserve"> and </w:t>
      </w:r>
      <w:r w:rsidRPr="00C13C53">
        <w:rPr>
          <w:rFonts w:ascii="Arial" w:hAnsi="Arial" w:cs="Arial"/>
        </w:rPr>
        <w:t>resolves</w:t>
      </w:r>
      <w:r w:rsidR="00B55B21" w:rsidRPr="00C13C53">
        <w:rPr>
          <w:rFonts w:ascii="Arial" w:hAnsi="Arial" w:cs="Arial"/>
        </w:rPr>
        <w:t xml:space="preserve"> shortfalls</w:t>
      </w:r>
      <w:r w:rsidRPr="00C13C53">
        <w:rPr>
          <w:rFonts w:ascii="Arial" w:hAnsi="Arial" w:cs="Arial"/>
        </w:rPr>
        <w:t xml:space="preserve">, or reports shortfalls with a risk assessment during his review.  The supported </w:t>
      </w:r>
      <w:r w:rsidR="00B55B21" w:rsidRPr="00C13C53">
        <w:rPr>
          <w:rFonts w:ascii="Arial" w:hAnsi="Arial" w:cs="Arial"/>
        </w:rPr>
        <w:t>CCDR</w:t>
      </w:r>
      <w:r w:rsidRPr="00C13C53">
        <w:rPr>
          <w:rFonts w:ascii="Arial" w:hAnsi="Arial" w:cs="Arial"/>
        </w:rPr>
        <w:t xml:space="preserve"> submits the required force packages through the Joint Staff to the force providers for sourcing as described in </w:t>
      </w:r>
      <w:r w:rsidR="00CD2EB4" w:rsidRPr="00C13C53">
        <w:rPr>
          <w:rFonts w:ascii="Arial" w:hAnsi="Arial" w:cs="Arial"/>
        </w:rPr>
        <w:t xml:space="preserve">Appendix </w:t>
      </w:r>
      <w:r w:rsidR="007B263C" w:rsidRPr="00C13C53">
        <w:rPr>
          <w:rFonts w:ascii="Arial" w:hAnsi="Arial" w:cs="Arial"/>
        </w:rPr>
        <w:t>B</w:t>
      </w:r>
      <w:r w:rsidRPr="00C13C53">
        <w:rPr>
          <w:rFonts w:ascii="Arial" w:hAnsi="Arial" w:cs="Arial"/>
        </w:rPr>
        <w:t>.</w:t>
      </w:r>
    </w:p>
    <w:p w14:paraId="1C9E983C" w14:textId="4CEA2268" w:rsidR="00327EEF" w:rsidRDefault="00687FE5" w:rsidP="00687FE5">
      <w:pPr>
        <w:pStyle w:val="List2"/>
        <w:tabs>
          <w:tab w:val="left" w:pos="630"/>
        </w:tabs>
        <w:spacing w:after="240"/>
        <w:ind w:left="0" w:firstLine="0"/>
        <w:rPr>
          <w:rFonts w:ascii="Arial" w:hAnsi="Arial" w:cs="Arial"/>
        </w:rPr>
      </w:pPr>
      <w:r>
        <w:rPr>
          <w:rFonts w:ascii="Arial" w:hAnsi="Arial" w:cs="Arial"/>
          <w:bCs/>
        </w:rPr>
        <w:tab/>
      </w:r>
      <w:r w:rsidR="00121672" w:rsidRPr="00C13C53">
        <w:rPr>
          <w:rFonts w:ascii="Arial" w:hAnsi="Arial" w:cs="Arial"/>
          <w:bCs/>
        </w:rPr>
        <w:t>(2)</w:t>
      </w:r>
      <w:r w:rsidR="00121672" w:rsidRPr="00C13C53">
        <w:rPr>
          <w:rFonts w:ascii="Arial" w:hAnsi="Arial" w:cs="Arial"/>
          <w:bCs/>
          <w:i/>
        </w:rPr>
        <w:t xml:space="preserve">  Support </w:t>
      </w:r>
      <w:r w:rsidR="00327EEF">
        <w:rPr>
          <w:rFonts w:ascii="Arial" w:hAnsi="Arial" w:cs="Arial"/>
          <w:bCs/>
          <w:i/>
        </w:rPr>
        <w:t>p</w:t>
      </w:r>
      <w:r w:rsidR="00327EEF" w:rsidRPr="00C13C53">
        <w:rPr>
          <w:rFonts w:ascii="Arial" w:hAnsi="Arial" w:cs="Arial"/>
          <w:bCs/>
          <w:i/>
        </w:rPr>
        <w:t>lanning</w:t>
      </w:r>
      <w:r w:rsidR="00121672" w:rsidRPr="00C13C53">
        <w:rPr>
          <w:rFonts w:ascii="Arial" w:hAnsi="Arial" w:cs="Arial"/>
          <w:bCs/>
          <w:i/>
        </w:rPr>
        <w:t xml:space="preserve">.  </w:t>
      </w:r>
      <w:r w:rsidR="00121672" w:rsidRPr="00C13C53">
        <w:rPr>
          <w:rFonts w:ascii="Arial" w:hAnsi="Arial" w:cs="Arial"/>
        </w:rPr>
        <w:t>The purpose of support planning is to determine the sequence of the personnel, logistics, and other support required to provide distribution, maintenance, civil engineering, medical, and other sustainment in accordance with the concept of operation.  Support planning takes place in parallel with other planning, and encompasses such essential factors as executive agent identification</w:t>
      </w:r>
      <w:r w:rsidR="00327EEF">
        <w:rPr>
          <w:rFonts w:ascii="Arial" w:hAnsi="Arial" w:cs="Arial"/>
        </w:rPr>
        <w:t xml:space="preserve"> and</w:t>
      </w:r>
      <w:r w:rsidR="00121672" w:rsidRPr="00C13C53">
        <w:rPr>
          <w:rFonts w:ascii="Arial" w:hAnsi="Arial" w:cs="Arial"/>
        </w:rPr>
        <w:t xml:space="preserve"> assignment of responsibility for</w:t>
      </w:r>
      <w:r w:rsidR="00327EEF">
        <w:rPr>
          <w:rFonts w:ascii="Arial" w:hAnsi="Arial" w:cs="Arial"/>
        </w:rPr>
        <w:t>:</w:t>
      </w:r>
    </w:p>
    <w:p w14:paraId="15230C90" w14:textId="77777777" w:rsidR="00327EEF" w:rsidRPr="00327EEF" w:rsidRDefault="00121672" w:rsidP="00D8662F">
      <w:pPr>
        <w:pStyle w:val="List2"/>
        <w:numPr>
          <w:ilvl w:val="0"/>
          <w:numId w:val="32"/>
        </w:numPr>
        <w:tabs>
          <w:tab w:val="left" w:pos="630"/>
        </w:tabs>
        <w:rPr>
          <w:rFonts w:ascii="Arial" w:hAnsi="Arial" w:cs="Arial"/>
          <w:i/>
        </w:rPr>
      </w:pPr>
      <w:r w:rsidRPr="00327EEF">
        <w:rPr>
          <w:rFonts w:ascii="Arial" w:hAnsi="Arial" w:cs="Arial"/>
          <w:i/>
        </w:rPr>
        <w:t>base operating support</w:t>
      </w:r>
    </w:p>
    <w:p w14:paraId="12CBAC57" w14:textId="77777777" w:rsidR="00327EEF" w:rsidRPr="00327EEF" w:rsidRDefault="00121672" w:rsidP="00D8662F">
      <w:pPr>
        <w:pStyle w:val="List2"/>
        <w:numPr>
          <w:ilvl w:val="0"/>
          <w:numId w:val="32"/>
        </w:numPr>
        <w:tabs>
          <w:tab w:val="left" w:pos="630"/>
        </w:tabs>
        <w:rPr>
          <w:rFonts w:ascii="Arial" w:hAnsi="Arial" w:cs="Arial"/>
          <w:i/>
        </w:rPr>
      </w:pPr>
      <w:r w:rsidRPr="00327EEF">
        <w:rPr>
          <w:rFonts w:ascii="Arial" w:hAnsi="Arial" w:cs="Arial"/>
          <w:i/>
        </w:rPr>
        <w:t>airfield operations</w:t>
      </w:r>
    </w:p>
    <w:p w14:paraId="2CC612CD" w14:textId="77777777" w:rsidR="00327EEF" w:rsidRPr="00327EEF" w:rsidRDefault="00121672" w:rsidP="00D8662F">
      <w:pPr>
        <w:pStyle w:val="List2"/>
        <w:numPr>
          <w:ilvl w:val="0"/>
          <w:numId w:val="32"/>
        </w:numPr>
        <w:tabs>
          <w:tab w:val="left" w:pos="630"/>
        </w:tabs>
        <w:rPr>
          <w:rFonts w:ascii="Arial" w:hAnsi="Arial" w:cs="Arial"/>
          <w:i/>
        </w:rPr>
      </w:pPr>
      <w:r w:rsidRPr="00327EEF">
        <w:rPr>
          <w:rFonts w:ascii="Arial" w:hAnsi="Arial" w:cs="Arial"/>
          <w:i/>
        </w:rPr>
        <w:t>management of non-unit replacements</w:t>
      </w:r>
    </w:p>
    <w:p w14:paraId="32FDB196" w14:textId="77777777" w:rsidR="00327EEF" w:rsidRPr="00327EEF" w:rsidRDefault="00121672" w:rsidP="00D8662F">
      <w:pPr>
        <w:pStyle w:val="List2"/>
        <w:numPr>
          <w:ilvl w:val="0"/>
          <w:numId w:val="32"/>
        </w:numPr>
        <w:tabs>
          <w:tab w:val="left" w:pos="630"/>
        </w:tabs>
        <w:rPr>
          <w:rFonts w:ascii="Arial" w:hAnsi="Arial" w:cs="Arial"/>
          <w:i/>
        </w:rPr>
      </w:pPr>
      <w:r w:rsidRPr="00327EEF">
        <w:rPr>
          <w:rFonts w:ascii="Arial" w:hAnsi="Arial" w:cs="Arial"/>
          <w:i/>
        </w:rPr>
        <w:t>health service support</w:t>
      </w:r>
    </w:p>
    <w:p w14:paraId="0B1A0E52" w14:textId="77777777" w:rsidR="00327EEF" w:rsidRPr="00327EEF" w:rsidRDefault="00121672" w:rsidP="00D8662F">
      <w:pPr>
        <w:pStyle w:val="List2"/>
        <w:numPr>
          <w:ilvl w:val="0"/>
          <w:numId w:val="32"/>
        </w:numPr>
        <w:tabs>
          <w:tab w:val="left" w:pos="630"/>
        </w:tabs>
        <w:rPr>
          <w:rFonts w:ascii="Arial" w:hAnsi="Arial" w:cs="Arial"/>
          <w:i/>
        </w:rPr>
      </w:pPr>
      <w:r w:rsidRPr="00327EEF">
        <w:rPr>
          <w:rFonts w:ascii="Arial" w:hAnsi="Arial" w:cs="Arial"/>
          <w:i/>
        </w:rPr>
        <w:t>personnel management</w:t>
      </w:r>
    </w:p>
    <w:p w14:paraId="477A3258" w14:textId="77777777" w:rsidR="00327EEF" w:rsidRPr="00327EEF" w:rsidRDefault="00121672" w:rsidP="00D8662F">
      <w:pPr>
        <w:pStyle w:val="List2"/>
        <w:numPr>
          <w:ilvl w:val="0"/>
          <w:numId w:val="32"/>
        </w:numPr>
        <w:tabs>
          <w:tab w:val="left" w:pos="630"/>
        </w:tabs>
        <w:rPr>
          <w:rFonts w:ascii="Arial" w:hAnsi="Arial" w:cs="Arial"/>
          <w:i/>
        </w:rPr>
      </w:pPr>
      <w:r w:rsidRPr="00327EEF">
        <w:rPr>
          <w:rFonts w:ascii="Arial" w:hAnsi="Arial" w:cs="Arial"/>
          <w:i/>
        </w:rPr>
        <w:t>financial management</w:t>
      </w:r>
    </w:p>
    <w:p w14:paraId="568DD624" w14:textId="77777777" w:rsidR="00327EEF" w:rsidRPr="00327EEF" w:rsidRDefault="00121672" w:rsidP="00D8662F">
      <w:pPr>
        <w:pStyle w:val="List2"/>
        <w:numPr>
          <w:ilvl w:val="0"/>
          <w:numId w:val="32"/>
        </w:numPr>
        <w:tabs>
          <w:tab w:val="left" w:pos="630"/>
        </w:tabs>
        <w:rPr>
          <w:rFonts w:ascii="Arial" w:hAnsi="Arial" w:cs="Arial"/>
          <w:i/>
        </w:rPr>
      </w:pPr>
      <w:r w:rsidRPr="00327EEF">
        <w:rPr>
          <w:rFonts w:ascii="Arial" w:hAnsi="Arial" w:cs="Arial"/>
          <w:i/>
        </w:rPr>
        <w:lastRenderedPageBreak/>
        <w:t>handling of prisoners of war and detainees</w:t>
      </w:r>
    </w:p>
    <w:p w14:paraId="4B8F6098" w14:textId="77777777" w:rsidR="00327EEF" w:rsidRPr="00327EEF" w:rsidRDefault="00121672" w:rsidP="00D8662F">
      <w:pPr>
        <w:pStyle w:val="List2"/>
        <w:numPr>
          <w:ilvl w:val="0"/>
          <w:numId w:val="32"/>
        </w:numPr>
        <w:tabs>
          <w:tab w:val="left" w:pos="630"/>
        </w:tabs>
        <w:rPr>
          <w:rFonts w:ascii="Arial" w:hAnsi="Arial" w:cs="Arial"/>
          <w:i/>
        </w:rPr>
      </w:pPr>
      <w:r w:rsidRPr="00327EEF">
        <w:rPr>
          <w:rFonts w:ascii="Arial" w:hAnsi="Arial" w:cs="Arial"/>
          <w:i/>
        </w:rPr>
        <w:t>theater civil engineering policy</w:t>
      </w:r>
    </w:p>
    <w:p w14:paraId="04865FD9" w14:textId="77777777" w:rsidR="00327EEF" w:rsidRPr="00327EEF" w:rsidRDefault="00121672" w:rsidP="00D8662F">
      <w:pPr>
        <w:pStyle w:val="List2"/>
        <w:numPr>
          <w:ilvl w:val="0"/>
          <w:numId w:val="32"/>
        </w:numPr>
        <w:tabs>
          <w:tab w:val="left" w:pos="630"/>
        </w:tabs>
        <w:rPr>
          <w:rFonts w:ascii="Arial" w:hAnsi="Arial" w:cs="Arial"/>
          <w:i/>
        </w:rPr>
      </w:pPr>
      <w:r w:rsidRPr="00327EEF">
        <w:rPr>
          <w:rFonts w:ascii="Arial" w:hAnsi="Arial" w:cs="Arial"/>
          <w:i/>
        </w:rPr>
        <w:t>logistic</w:t>
      </w:r>
      <w:r w:rsidR="00B55B21" w:rsidRPr="00327EEF">
        <w:rPr>
          <w:rFonts w:ascii="Arial" w:hAnsi="Arial" w:cs="Arial"/>
          <w:i/>
        </w:rPr>
        <w:t>s-</w:t>
      </w:r>
      <w:r w:rsidRPr="00327EEF">
        <w:rPr>
          <w:rFonts w:ascii="Arial" w:hAnsi="Arial" w:cs="Arial"/>
          <w:i/>
        </w:rPr>
        <w:t>related environmental considerations</w:t>
      </w:r>
    </w:p>
    <w:p w14:paraId="70887C7F" w14:textId="77777777" w:rsidR="00327EEF" w:rsidRPr="00327EEF" w:rsidRDefault="00121672" w:rsidP="00D8662F">
      <w:pPr>
        <w:pStyle w:val="List2"/>
        <w:numPr>
          <w:ilvl w:val="0"/>
          <w:numId w:val="32"/>
        </w:numPr>
        <w:tabs>
          <w:tab w:val="left" w:pos="630"/>
        </w:tabs>
        <w:rPr>
          <w:rFonts w:ascii="Arial" w:hAnsi="Arial" w:cs="Arial"/>
          <w:i/>
        </w:rPr>
      </w:pPr>
      <w:r w:rsidRPr="00327EEF">
        <w:rPr>
          <w:rFonts w:ascii="Arial" w:hAnsi="Arial" w:cs="Arial"/>
          <w:i/>
        </w:rPr>
        <w:t>support of noncombatant evacuation operations and other retrograde operations</w:t>
      </w:r>
    </w:p>
    <w:p w14:paraId="20AF7FF1" w14:textId="573DF1E7" w:rsidR="00121672" w:rsidRDefault="00327EEF" w:rsidP="00D8662F">
      <w:pPr>
        <w:pStyle w:val="List2"/>
        <w:numPr>
          <w:ilvl w:val="0"/>
          <w:numId w:val="32"/>
        </w:numPr>
        <w:tabs>
          <w:tab w:val="left" w:pos="630"/>
        </w:tabs>
        <w:rPr>
          <w:rFonts w:ascii="Arial" w:hAnsi="Arial" w:cs="Arial"/>
          <w:i/>
        </w:rPr>
      </w:pPr>
      <w:r w:rsidRPr="00327EEF">
        <w:rPr>
          <w:rFonts w:ascii="Arial" w:hAnsi="Arial" w:cs="Arial"/>
          <w:i/>
        </w:rPr>
        <w:t xml:space="preserve">host </w:t>
      </w:r>
      <w:r w:rsidR="00A36D5F" w:rsidRPr="00327EEF">
        <w:rPr>
          <w:rFonts w:ascii="Arial" w:hAnsi="Arial" w:cs="Arial"/>
          <w:i/>
        </w:rPr>
        <w:t>nation assistance.</w:t>
      </w:r>
    </w:p>
    <w:p w14:paraId="53EEA7E3" w14:textId="77777777" w:rsidR="00327EEF" w:rsidRPr="00327EEF" w:rsidRDefault="00327EEF" w:rsidP="00327EEF">
      <w:pPr>
        <w:pStyle w:val="List2"/>
        <w:tabs>
          <w:tab w:val="left" w:pos="630"/>
        </w:tabs>
        <w:ind w:left="1800" w:firstLine="0"/>
        <w:rPr>
          <w:rFonts w:ascii="Arial" w:hAnsi="Arial" w:cs="Arial"/>
          <w:i/>
        </w:rPr>
      </w:pPr>
    </w:p>
    <w:p w14:paraId="07CBF681" w14:textId="23CC53AF" w:rsidR="00121672" w:rsidRPr="00C13C53" w:rsidRDefault="00121672" w:rsidP="00BC3E2E">
      <w:pPr>
        <w:pStyle w:val="List2"/>
        <w:tabs>
          <w:tab w:val="left" w:pos="1080"/>
        </w:tabs>
        <w:spacing w:after="240"/>
        <w:ind w:left="0" w:firstLine="0"/>
        <w:rPr>
          <w:rFonts w:ascii="Arial" w:hAnsi="Arial" w:cs="Arial"/>
        </w:rPr>
      </w:pPr>
      <w:r w:rsidRPr="00C13C53">
        <w:rPr>
          <w:rFonts w:ascii="Arial" w:hAnsi="Arial" w:cs="Arial"/>
          <w:b/>
          <w:bCs/>
        </w:rPr>
        <w:tab/>
      </w:r>
      <w:r w:rsidRPr="00C13C53">
        <w:rPr>
          <w:rFonts w:ascii="Arial" w:hAnsi="Arial" w:cs="Arial"/>
          <w:bCs/>
        </w:rPr>
        <w:t>Support planning is primarily the responsibility of the Service</w:t>
      </w:r>
      <w:r w:rsidR="00B55B21" w:rsidRPr="00C13C53">
        <w:rPr>
          <w:rFonts w:ascii="Arial" w:hAnsi="Arial" w:cs="Arial"/>
          <w:bCs/>
        </w:rPr>
        <w:t xml:space="preserve"> C</w:t>
      </w:r>
      <w:r w:rsidRPr="00C13C53">
        <w:rPr>
          <w:rFonts w:ascii="Arial" w:hAnsi="Arial" w:cs="Arial"/>
          <w:bCs/>
        </w:rPr>
        <w:t xml:space="preserve">omponent </w:t>
      </w:r>
      <w:r w:rsidR="00B55B21" w:rsidRPr="00C13C53">
        <w:rPr>
          <w:rFonts w:ascii="Arial" w:hAnsi="Arial" w:cs="Arial"/>
          <w:bCs/>
        </w:rPr>
        <w:t>C</w:t>
      </w:r>
      <w:r w:rsidRPr="00C13C53">
        <w:rPr>
          <w:rFonts w:ascii="Arial" w:hAnsi="Arial" w:cs="Arial"/>
          <w:bCs/>
        </w:rPr>
        <w:t>ommanders</w:t>
      </w:r>
      <w:r w:rsidR="00327EEF">
        <w:rPr>
          <w:rFonts w:ascii="Arial" w:hAnsi="Arial" w:cs="Arial"/>
        </w:rPr>
        <w:t xml:space="preserve"> who</w:t>
      </w:r>
      <w:r w:rsidRPr="00C13C53">
        <w:rPr>
          <w:rFonts w:ascii="Arial" w:hAnsi="Arial" w:cs="Arial"/>
        </w:rPr>
        <w:t xml:space="preserve"> identify and update support requirements in coordination with the Services, the Defense Logistics Agency, and USTRANSCOM.  They initiate the procurement of critical and low-density inventory items</w:t>
      </w:r>
      <w:r w:rsidR="00B55B21" w:rsidRPr="00C13C53">
        <w:rPr>
          <w:rFonts w:ascii="Arial" w:hAnsi="Arial" w:cs="Arial"/>
        </w:rPr>
        <w:t>,</w:t>
      </w:r>
      <w:r w:rsidRPr="00C13C53">
        <w:rPr>
          <w:rFonts w:ascii="Arial" w:hAnsi="Arial" w:cs="Arial"/>
        </w:rPr>
        <w:t xml:space="preserve"> determine host-nation support (HNS) availability</w:t>
      </w:r>
      <w:r w:rsidR="00B55B21" w:rsidRPr="00C13C53">
        <w:rPr>
          <w:rFonts w:ascii="Arial" w:hAnsi="Arial" w:cs="Arial"/>
        </w:rPr>
        <w:t>,</w:t>
      </w:r>
      <w:r w:rsidRPr="00C13C53">
        <w:rPr>
          <w:rFonts w:ascii="Arial" w:hAnsi="Arial" w:cs="Arial"/>
        </w:rPr>
        <w:t xml:space="preserve"> develop plans for total asset visibility</w:t>
      </w:r>
      <w:r w:rsidR="00B55B21" w:rsidRPr="00C13C53">
        <w:rPr>
          <w:rFonts w:ascii="Arial" w:hAnsi="Arial" w:cs="Arial"/>
        </w:rPr>
        <w:t>,</w:t>
      </w:r>
      <w:r w:rsidRPr="00C13C53">
        <w:rPr>
          <w:rFonts w:ascii="Arial" w:hAnsi="Arial" w:cs="Arial"/>
        </w:rPr>
        <w:t xml:space="preserve"> and establish phased delivery plans for sustainment in line with the phases and priorities of the concept.  They develop battle damage repair</w:t>
      </w:r>
      <w:r w:rsidR="00307DD6" w:rsidRPr="00C13C53">
        <w:rPr>
          <w:rFonts w:ascii="Arial" w:hAnsi="Arial" w:cs="Arial"/>
        </w:rPr>
        <w:t xml:space="preserve"> programs, </w:t>
      </w:r>
      <w:r w:rsidRPr="00C13C53">
        <w:rPr>
          <w:rFonts w:ascii="Arial" w:hAnsi="Arial" w:cs="Arial"/>
        </w:rPr>
        <w:t>reparable retrograde plans</w:t>
      </w:r>
      <w:r w:rsidR="00307DD6" w:rsidRPr="00C13C53">
        <w:rPr>
          <w:rFonts w:ascii="Arial" w:hAnsi="Arial" w:cs="Arial"/>
        </w:rPr>
        <w:t>,</w:t>
      </w:r>
      <w:r w:rsidRPr="00C13C53">
        <w:rPr>
          <w:rFonts w:ascii="Arial" w:hAnsi="Arial" w:cs="Arial"/>
        </w:rPr>
        <w:t xml:space="preserve"> container management plans</w:t>
      </w:r>
      <w:r w:rsidR="00307DD6" w:rsidRPr="00C13C53">
        <w:rPr>
          <w:rFonts w:ascii="Arial" w:hAnsi="Arial" w:cs="Arial"/>
        </w:rPr>
        <w:t>,</w:t>
      </w:r>
      <w:r w:rsidRPr="00C13C53">
        <w:rPr>
          <w:rFonts w:ascii="Arial" w:hAnsi="Arial" w:cs="Arial"/>
        </w:rPr>
        <w:t xml:space="preserve"> force and line-of-communications protection plans</w:t>
      </w:r>
      <w:r w:rsidR="00307DD6" w:rsidRPr="00C13C53">
        <w:rPr>
          <w:rFonts w:ascii="Arial" w:hAnsi="Arial" w:cs="Arial"/>
        </w:rPr>
        <w:t>,</w:t>
      </w:r>
      <w:r w:rsidRPr="00C13C53">
        <w:rPr>
          <w:rFonts w:ascii="Arial" w:hAnsi="Arial" w:cs="Arial"/>
        </w:rPr>
        <w:t xml:space="preserve"> supporting phased transportation and support plans aligned to the strategic concept</w:t>
      </w:r>
      <w:r w:rsidR="00307DD6" w:rsidRPr="00C13C53">
        <w:rPr>
          <w:rFonts w:ascii="Arial" w:hAnsi="Arial" w:cs="Arial"/>
        </w:rPr>
        <w:t>,</w:t>
      </w:r>
      <w:r w:rsidRPr="00C13C53">
        <w:rPr>
          <w:rFonts w:ascii="Arial" w:hAnsi="Arial" w:cs="Arial"/>
        </w:rPr>
        <w:t xml:space="preserve"> and report movement support requirements.  Service</w:t>
      </w:r>
      <w:r w:rsidR="00307DD6" w:rsidRPr="00C13C53">
        <w:rPr>
          <w:rFonts w:ascii="Arial" w:hAnsi="Arial" w:cs="Arial"/>
        </w:rPr>
        <w:t xml:space="preserve"> C</w:t>
      </w:r>
      <w:r w:rsidRPr="00C13C53">
        <w:rPr>
          <w:rFonts w:ascii="Arial" w:hAnsi="Arial" w:cs="Arial"/>
        </w:rPr>
        <w:t xml:space="preserve">omponent </w:t>
      </w:r>
      <w:r w:rsidR="00307DD6" w:rsidRPr="00C13C53">
        <w:rPr>
          <w:rFonts w:ascii="Arial" w:hAnsi="Arial" w:cs="Arial"/>
        </w:rPr>
        <w:t>C</w:t>
      </w:r>
      <w:r w:rsidRPr="00C13C53">
        <w:rPr>
          <w:rFonts w:ascii="Arial" w:hAnsi="Arial" w:cs="Arial"/>
        </w:rPr>
        <w:t>ommanders continue to refine their sustainment and transportation requirements as the force providers identify and source force requirements.  The requirements and transportation planning must be integrated and coordinated by the CCDR to ensure synchronization with the concept of operations, to reduce redundancies and manage risk, and to integrate transportation requirements with the force flow.</w:t>
      </w:r>
    </w:p>
    <w:p w14:paraId="36BC5DF3" w14:textId="14204AAE" w:rsidR="00121672" w:rsidRPr="00C13C53" w:rsidRDefault="00687FE5" w:rsidP="00687FE5">
      <w:pPr>
        <w:pStyle w:val="List2"/>
        <w:tabs>
          <w:tab w:val="left" w:pos="630"/>
        </w:tabs>
        <w:spacing w:after="240"/>
        <w:ind w:left="0" w:firstLine="0"/>
        <w:rPr>
          <w:rFonts w:ascii="Arial" w:hAnsi="Arial" w:cs="Arial"/>
        </w:rPr>
      </w:pPr>
      <w:r>
        <w:rPr>
          <w:rFonts w:ascii="Arial" w:hAnsi="Arial" w:cs="Arial"/>
          <w:bCs/>
          <w:i/>
        </w:rPr>
        <w:tab/>
      </w:r>
      <w:r w:rsidR="00121672" w:rsidRPr="00806A8C">
        <w:rPr>
          <w:rFonts w:ascii="Arial" w:hAnsi="Arial" w:cs="Arial"/>
          <w:bCs/>
        </w:rPr>
        <w:t>(3)</w:t>
      </w:r>
      <w:r w:rsidR="00121672" w:rsidRPr="00C13C53">
        <w:rPr>
          <w:rFonts w:ascii="Arial" w:hAnsi="Arial" w:cs="Arial"/>
          <w:bCs/>
          <w:i/>
        </w:rPr>
        <w:t xml:space="preserve">  Deployment </w:t>
      </w:r>
      <w:r w:rsidR="00B91D9B" w:rsidRPr="00C13C53">
        <w:rPr>
          <w:rFonts w:ascii="Arial" w:hAnsi="Arial" w:cs="Arial"/>
          <w:bCs/>
          <w:i/>
        </w:rPr>
        <w:t xml:space="preserve">and </w:t>
      </w:r>
      <w:r w:rsidR="00327EEF">
        <w:rPr>
          <w:rFonts w:ascii="Arial" w:hAnsi="Arial" w:cs="Arial"/>
          <w:bCs/>
          <w:i/>
        </w:rPr>
        <w:t>r</w:t>
      </w:r>
      <w:r w:rsidR="00327EEF" w:rsidRPr="00C13C53">
        <w:rPr>
          <w:rFonts w:ascii="Arial" w:hAnsi="Arial" w:cs="Arial"/>
          <w:bCs/>
          <w:i/>
        </w:rPr>
        <w:t xml:space="preserve">edeployment </w:t>
      </w:r>
      <w:r w:rsidR="00327EEF">
        <w:rPr>
          <w:rFonts w:ascii="Arial" w:hAnsi="Arial" w:cs="Arial"/>
          <w:bCs/>
          <w:i/>
        </w:rPr>
        <w:t xml:space="preserve"> p</w:t>
      </w:r>
      <w:r w:rsidR="00327EEF" w:rsidRPr="00C13C53">
        <w:rPr>
          <w:rFonts w:ascii="Arial" w:hAnsi="Arial" w:cs="Arial"/>
          <w:bCs/>
          <w:i/>
        </w:rPr>
        <w:t>lanning</w:t>
      </w:r>
      <w:r w:rsidR="00121672" w:rsidRPr="00C13C53">
        <w:rPr>
          <w:rFonts w:ascii="Arial" w:hAnsi="Arial" w:cs="Arial"/>
          <w:bCs/>
          <w:i/>
        </w:rPr>
        <w:t xml:space="preserve">.  </w:t>
      </w:r>
      <w:r w:rsidR="00121672" w:rsidRPr="00C13C53">
        <w:rPr>
          <w:rFonts w:ascii="Arial" w:hAnsi="Arial" w:cs="Arial"/>
        </w:rPr>
        <w:t xml:space="preserve">The anticipated operational environment dictates the type of entry operations, deployment concept, mobility options, pre-deployment training, and force integration requirements.  The CCDR is responsible for developing the </w:t>
      </w:r>
      <w:r w:rsidR="00121672" w:rsidRPr="00C13C53">
        <w:rPr>
          <w:rFonts w:ascii="Arial" w:hAnsi="Arial" w:cs="Arial"/>
          <w:b/>
          <w:bCs/>
        </w:rPr>
        <w:t>deployment concept</w:t>
      </w:r>
      <w:r w:rsidR="00121672" w:rsidRPr="00C13C53">
        <w:rPr>
          <w:rFonts w:ascii="Arial" w:hAnsi="Arial" w:cs="Arial"/>
          <w:bCs/>
        </w:rPr>
        <w:t xml:space="preserve"> and identifying predeployment requirements.  The combatant command is also responsible for </w:t>
      </w:r>
      <w:r w:rsidR="00121672" w:rsidRPr="00C13C53">
        <w:rPr>
          <w:rFonts w:ascii="Arial" w:hAnsi="Arial" w:cs="Arial"/>
          <w:b/>
          <w:bCs/>
        </w:rPr>
        <w:t>movement planning</w:t>
      </w:r>
      <w:r w:rsidR="00121672" w:rsidRPr="00C13C53">
        <w:rPr>
          <w:rFonts w:ascii="Arial" w:hAnsi="Arial" w:cs="Arial"/>
          <w:bCs/>
        </w:rPr>
        <w:t xml:space="preserve">, manifested through the TPFDD file, assisted by the force providers and </w:t>
      </w:r>
      <w:r w:rsidR="00327EEF">
        <w:rPr>
          <w:rFonts w:ascii="Arial" w:hAnsi="Arial" w:cs="Arial"/>
          <w:bCs/>
        </w:rPr>
        <w:t>US</w:t>
      </w:r>
      <w:r w:rsidR="00121672" w:rsidRPr="00C13C53">
        <w:rPr>
          <w:rFonts w:ascii="Arial" w:hAnsi="Arial" w:cs="Arial"/>
          <w:bCs/>
        </w:rPr>
        <w:t xml:space="preserve">TRANSCOM.  In particular, </w:t>
      </w:r>
      <w:r w:rsidR="00327EEF">
        <w:rPr>
          <w:rFonts w:ascii="Arial" w:hAnsi="Arial" w:cs="Arial"/>
          <w:bCs/>
        </w:rPr>
        <w:t>US</w:t>
      </w:r>
      <w:r w:rsidR="00121672" w:rsidRPr="00C13C53">
        <w:rPr>
          <w:rFonts w:ascii="Arial" w:hAnsi="Arial" w:cs="Arial"/>
          <w:bCs/>
        </w:rPr>
        <w:t xml:space="preserve">TRANSCOM </w:t>
      </w:r>
      <w:r w:rsidR="00327EEF">
        <w:rPr>
          <w:rFonts w:ascii="Arial" w:hAnsi="Arial" w:cs="Arial"/>
          <w:bCs/>
        </w:rPr>
        <w:t xml:space="preserve">robustly </w:t>
      </w:r>
      <w:r w:rsidR="006842D9" w:rsidRPr="00C13C53">
        <w:rPr>
          <w:rFonts w:ascii="Arial" w:hAnsi="Arial" w:cs="Arial"/>
          <w:bCs/>
        </w:rPr>
        <w:t>assists with</w:t>
      </w:r>
      <w:r w:rsidR="00121672" w:rsidRPr="00C13C53">
        <w:rPr>
          <w:rFonts w:ascii="Arial" w:hAnsi="Arial" w:cs="Arial"/>
          <w:bCs/>
        </w:rPr>
        <w:t xml:space="preserve"> </w:t>
      </w:r>
      <w:r w:rsidR="00121672" w:rsidRPr="00C13C53">
        <w:rPr>
          <w:rFonts w:ascii="Arial" w:hAnsi="Arial" w:cs="Arial"/>
        </w:rPr>
        <w:t>current analysis and assessment of movement C2 structures and systems</w:t>
      </w:r>
      <w:r w:rsidR="00307DD6" w:rsidRPr="00C13C53">
        <w:rPr>
          <w:rFonts w:ascii="Arial" w:hAnsi="Arial" w:cs="Arial"/>
        </w:rPr>
        <w:t>,</w:t>
      </w:r>
      <w:r w:rsidR="00121672" w:rsidRPr="00C13C53">
        <w:rPr>
          <w:rFonts w:ascii="Arial" w:hAnsi="Arial" w:cs="Arial"/>
        </w:rPr>
        <w:t xml:space="preserve"> available organic, strategic and theater lift assets</w:t>
      </w:r>
      <w:r w:rsidR="00307DD6" w:rsidRPr="00C13C53">
        <w:rPr>
          <w:rFonts w:ascii="Arial" w:hAnsi="Arial" w:cs="Arial"/>
        </w:rPr>
        <w:t>,</w:t>
      </w:r>
      <w:r w:rsidR="00121672" w:rsidRPr="00C13C53">
        <w:rPr>
          <w:rFonts w:ascii="Arial" w:hAnsi="Arial" w:cs="Arial"/>
        </w:rPr>
        <w:t xml:space="preserve"> transportation infrastructure</w:t>
      </w:r>
      <w:r w:rsidR="00307DD6" w:rsidRPr="00C13C53">
        <w:rPr>
          <w:rFonts w:ascii="Arial" w:hAnsi="Arial" w:cs="Arial"/>
        </w:rPr>
        <w:t>,</w:t>
      </w:r>
      <w:r w:rsidR="00121672" w:rsidRPr="00C13C53">
        <w:rPr>
          <w:rFonts w:ascii="Arial" w:hAnsi="Arial" w:cs="Arial"/>
        </w:rPr>
        <w:t xml:space="preserve"> and competing demands and restrictions.  All </w:t>
      </w:r>
      <w:r w:rsidR="00327EEF">
        <w:rPr>
          <w:rFonts w:ascii="Arial" w:hAnsi="Arial" w:cs="Arial"/>
        </w:rPr>
        <w:t xml:space="preserve">parties </w:t>
      </w:r>
      <w:r w:rsidR="00121672" w:rsidRPr="00C13C53">
        <w:rPr>
          <w:rFonts w:ascii="Arial" w:hAnsi="Arial" w:cs="Arial"/>
        </w:rPr>
        <w:t xml:space="preserve">recognize that operational requirements may change, resulting in changes to the movement plan.  Planners must understand and anticipate the physical limitations of movement assets and infrastructure, and the impact of change, </w:t>
      </w:r>
      <w:r w:rsidR="00327EEF">
        <w:rPr>
          <w:rFonts w:ascii="Arial" w:hAnsi="Arial" w:cs="Arial"/>
        </w:rPr>
        <w:t>since</w:t>
      </w:r>
      <w:r w:rsidR="00327EEF" w:rsidRPr="00C13C53">
        <w:rPr>
          <w:rFonts w:ascii="Arial" w:hAnsi="Arial" w:cs="Arial"/>
        </w:rPr>
        <w:t xml:space="preserve"> </w:t>
      </w:r>
      <w:r w:rsidR="00121672" w:rsidRPr="00C13C53">
        <w:rPr>
          <w:rFonts w:ascii="Arial" w:hAnsi="Arial" w:cs="Arial"/>
        </w:rPr>
        <w:t xml:space="preserve">any change will have </w:t>
      </w:r>
      <w:r w:rsidR="00327EEF">
        <w:rPr>
          <w:rFonts w:ascii="Arial" w:hAnsi="Arial" w:cs="Arial"/>
        </w:rPr>
        <w:t xml:space="preserve">an </w:t>
      </w:r>
      <w:r w:rsidR="00121672" w:rsidRPr="00C13C53">
        <w:rPr>
          <w:rFonts w:ascii="Arial" w:hAnsi="Arial" w:cs="Arial"/>
        </w:rPr>
        <w:t xml:space="preserve">effect on the rest of the TPFDD.  Finally, the supported command is responsible for </w:t>
      </w:r>
      <w:r w:rsidR="00121672" w:rsidRPr="00C13C53">
        <w:rPr>
          <w:rFonts w:ascii="Arial" w:hAnsi="Arial" w:cs="Arial"/>
          <w:b/>
          <w:bCs/>
        </w:rPr>
        <w:t>Joint Reception, Staging, Onwar</w:t>
      </w:r>
      <w:r w:rsidR="00307DD6" w:rsidRPr="00C13C53">
        <w:rPr>
          <w:rFonts w:ascii="Arial" w:hAnsi="Arial" w:cs="Arial"/>
          <w:b/>
          <w:bCs/>
        </w:rPr>
        <w:t xml:space="preserve">d Movement, and Integration </w:t>
      </w:r>
      <w:r w:rsidR="00121672" w:rsidRPr="00C13C53">
        <w:rPr>
          <w:rFonts w:ascii="Arial" w:hAnsi="Arial" w:cs="Arial"/>
          <w:b/>
          <w:bCs/>
        </w:rPr>
        <w:t>(JRSOI)</w:t>
      </w:r>
      <w:r w:rsidR="00307DD6" w:rsidRPr="00C13C53">
        <w:rPr>
          <w:rFonts w:ascii="Arial" w:hAnsi="Arial" w:cs="Arial"/>
          <w:bCs/>
        </w:rPr>
        <w:t xml:space="preserve"> planning</w:t>
      </w:r>
      <w:r w:rsidR="00121672" w:rsidRPr="00C13C53">
        <w:rPr>
          <w:rFonts w:ascii="Arial" w:hAnsi="Arial" w:cs="Arial"/>
          <w:bCs/>
        </w:rPr>
        <w:t>.</w:t>
      </w:r>
      <w:r w:rsidR="00121672" w:rsidRPr="00A36D5F">
        <w:rPr>
          <w:rFonts w:ascii="Arial" w:hAnsi="Arial" w:cs="Arial"/>
          <w:bCs/>
        </w:rPr>
        <w:t xml:space="preserve">  </w:t>
      </w:r>
      <w:r w:rsidR="00121672" w:rsidRPr="00C13C53">
        <w:rPr>
          <w:rFonts w:ascii="Arial" w:hAnsi="Arial" w:cs="Arial"/>
        </w:rPr>
        <w:t>JRSOI planning ensures an integrated joint force arrives and becomes operational in the a</w:t>
      </w:r>
      <w:r w:rsidR="00A36D5F">
        <w:rPr>
          <w:rFonts w:ascii="Arial" w:hAnsi="Arial" w:cs="Arial"/>
        </w:rPr>
        <w:t>rea of operations as required.</w:t>
      </w:r>
    </w:p>
    <w:p w14:paraId="736CF7C2" w14:textId="574EAF4F" w:rsidR="00121672" w:rsidRPr="00C13C53" w:rsidRDefault="00687FE5" w:rsidP="00BC3E2E">
      <w:pPr>
        <w:pStyle w:val="List3"/>
        <w:tabs>
          <w:tab w:val="left" w:pos="1080"/>
        </w:tabs>
        <w:spacing w:after="240"/>
        <w:ind w:left="0" w:firstLine="0"/>
        <w:rPr>
          <w:rFonts w:ascii="Arial" w:hAnsi="Arial" w:cs="Arial"/>
        </w:rPr>
      </w:pPr>
      <w:r>
        <w:rPr>
          <w:rFonts w:ascii="Arial" w:hAnsi="Arial" w:cs="Arial"/>
        </w:rPr>
        <w:tab/>
      </w:r>
      <w:r w:rsidR="00121672" w:rsidRPr="00C13C53">
        <w:rPr>
          <w:rFonts w:ascii="Arial" w:hAnsi="Arial" w:cs="Arial"/>
        </w:rPr>
        <w:t>The supported command, in coordination with the Joint Staff, USTRANSCOM, force providers, and supporting commands, conduct</w:t>
      </w:r>
      <w:r w:rsidR="00327EEF">
        <w:rPr>
          <w:rFonts w:ascii="Arial" w:hAnsi="Arial" w:cs="Arial"/>
        </w:rPr>
        <w:t>s</w:t>
      </w:r>
      <w:r w:rsidR="00121672" w:rsidRPr="00C13C53">
        <w:rPr>
          <w:rFonts w:ascii="Arial" w:hAnsi="Arial" w:cs="Arial"/>
        </w:rPr>
        <w:t xml:space="preserve"> a refinement conference for deployment and JRSOI.  The purpose of </w:t>
      </w:r>
      <w:r w:rsidR="00327EEF">
        <w:rPr>
          <w:rFonts w:ascii="Arial" w:hAnsi="Arial" w:cs="Arial"/>
        </w:rPr>
        <w:t>this conference</w:t>
      </w:r>
      <w:r w:rsidR="00121672" w:rsidRPr="00C13C53">
        <w:rPr>
          <w:rFonts w:ascii="Arial" w:hAnsi="Arial" w:cs="Arial"/>
        </w:rPr>
        <w:t xml:space="preserve"> is to ensure the force deployment plan maintains force mobility throughout any movements, </w:t>
      </w:r>
      <w:r w:rsidR="00327EEF">
        <w:rPr>
          <w:rFonts w:ascii="Arial" w:hAnsi="Arial" w:cs="Arial"/>
        </w:rPr>
        <w:t xml:space="preserve">continuous </w:t>
      </w:r>
      <w:r w:rsidR="00121672" w:rsidRPr="00C13C53">
        <w:rPr>
          <w:rFonts w:ascii="Arial" w:hAnsi="Arial" w:cs="Arial"/>
        </w:rPr>
        <w:t xml:space="preserve">force visibility and tracking, effective force preparation, and full integration of forces into a joint operation while enabling unity of effort.  This refinement conference examines </w:t>
      </w:r>
      <w:r w:rsidR="00121672" w:rsidRPr="00C13C53">
        <w:rPr>
          <w:rFonts w:ascii="Arial" w:hAnsi="Arial" w:cs="Arial"/>
        </w:rPr>
        <w:lastRenderedPageBreak/>
        <w:t>planned missions, the priority of the missions within the operational phases, and the for</w:t>
      </w:r>
      <w:r w:rsidR="00A36D5F">
        <w:rPr>
          <w:rFonts w:ascii="Arial" w:hAnsi="Arial" w:cs="Arial"/>
        </w:rPr>
        <w:t>ces assigned to those missions.</w:t>
      </w:r>
    </w:p>
    <w:p w14:paraId="3669CE6E" w14:textId="27DD922A" w:rsidR="00121672" w:rsidRPr="00C13C53" w:rsidRDefault="00687FE5" w:rsidP="00687FE5">
      <w:pPr>
        <w:pStyle w:val="List2"/>
        <w:tabs>
          <w:tab w:val="left" w:pos="630"/>
        </w:tabs>
        <w:spacing w:after="240"/>
        <w:ind w:left="0" w:firstLine="0"/>
        <w:rPr>
          <w:rFonts w:ascii="Arial" w:hAnsi="Arial" w:cs="Arial"/>
        </w:rPr>
      </w:pPr>
      <w:r>
        <w:rPr>
          <w:rFonts w:ascii="Arial" w:hAnsi="Arial" w:cs="Arial"/>
          <w:bCs/>
        </w:rPr>
        <w:tab/>
      </w:r>
      <w:r w:rsidR="00121672" w:rsidRPr="00C13C53">
        <w:rPr>
          <w:rFonts w:ascii="Arial" w:hAnsi="Arial" w:cs="Arial"/>
          <w:bCs/>
        </w:rPr>
        <w:t>(4)</w:t>
      </w:r>
      <w:r w:rsidR="00121672" w:rsidRPr="00C13C53">
        <w:rPr>
          <w:rFonts w:ascii="Arial" w:hAnsi="Arial" w:cs="Arial"/>
          <w:bCs/>
          <w:i/>
        </w:rPr>
        <w:t xml:space="preserve">  Nuclear </w:t>
      </w:r>
      <w:r w:rsidR="00327EEF">
        <w:rPr>
          <w:rFonts w:ascii="Arial" w:hAnsi="Arial" w:cs="Arial"/>
          <w:bCs/>
          <w:i/>
        </w:rPr>
        <w:t>s</w:t>
      </w:r>
      <w:r w:rsidR="00327EEF" w:rsidRPr="00C13C53">
        <w:rPr>
          <w:rFonts w:ascii="Arial" w:hAnsi="Arial" w:cs="Arial"/>
          <w:bCs/>
          <w:i/>
        </w:rPr>
        <w:t xml:space="preserve">trike </w:t>
      </w:r>
      <w:r w:rsidR="00327EEF">
        <w:rPr>
          <w:rFonts w:ascii="Arial" w:hAnsi="Arial" w:cs="Arial"/>
          <w:bCs/>
          <w:i/>
        </w:rPr>
        <w:t>p</w:t>
      </w:r>
      <w:r w:rsidR="00327EEF" w:rsidRPr="00C13C53">
        <w:rPr>
          <w:rFonts w:ascii="Arial" w:hAnsi="Arial" w:cs="Arial"/>
          <w:bCs/>
          <w:i/>
        </w:rPr>
        <w:t>lanning</w:t>
      </w:r>
      <w:r w:rsidR="00121672" w:rsidRPr="00C13C53">
        <w:rPr>
          <w:rFonts w:ascii="Arial" w:hAnsi="Arial" w:cs="Arial"/>
          <w:bCs/>
          <w:i/>
        </w:rPr>
        <w:t>.  C</w:t>
      </w:r>
      <w:r w:rsidR="00121672" w:rsidRPr="00C13C53">
        <w:rPr>
          <w:rFonts w:ascii="Arial" w:hAnsi="Arial" w:cs="Arial"/>
        </w:rPr>
        <w:t>ommanders must assess the military as well as political impact a nuclear strike would have on their operations.  Nuclear-planning guidance issued at the combatant-commander level depends upon national-level political considerations and the military mission.  Although USSTRATCOM conducts nuclear planning in coordination with the supported GCC and certain allied commanders, the supported commander does not</w:t>
      </w:r>
      <w:r w:rsidR="006D23D3">
        <w:rPr>
          <w:rFonts w:ascii="Arial" w:hAnsi="Arial" w:cs="Arial"/>
        </w:rPr>
        <w:t xml:space="preserve"> </w:t>
      </w:r>
      <w:r w:rsidR="00121672" w:rsidRPr="00C13C53">
        <w:rPr>
          <w:rFonts w:ascii="Arial" w:hAnsi="Arial" w:cs="Arial"/>
        </w:rPr>
        <w:t>control the decision to use nuclear weapons.</w:t>
      </w:r>
    </w:p>
    <w:p w14:paraId="14211CAB" w14:textId="7A3D2175" w:rsidR="00307DD6" w:rsidRPr="00C13C53" w:rsidRDefault="00687FE5" w:rsidP="00687FE5">
      <w:pPr>
        <w:pStyle w:val="List2"/>
        <w:tabs>
          <w:tab w:val="left" w:pos="630"/>
        </w:tabs>
        <w:spacing w:after="240"/>
        <w:ind w:left="0" w:firstLine="0"/>
        <w:rPr>
          <w:rFonts w:ascii="Arial" w:hAnsi="Arial" w:cs="Arial"/>
        </w:rPr>
      </w:pPr>
      <w:r>
        <w:rPr>
          <w:rFonts w:ascii="Arial" w:hAnsi="Arial" w:cs="Arial"/>
        </w:rPr>
        <w:tab/>
      </w:r>
      <w:r w:rsidR="00307DD6" w:rsidRPr="00C13C53">
        <w:rPr>
          <w:rFonts w:ascii="Arial" w:hAnsi="Arial" w:cs="Arial"/>
        </w:rPr>
        <w:t xml:space="preserve">(5)  </w:t>
      </w:r>
      <w:r w:rsidR="00307DD6" w:rsidRPr="00C13C53">
        <w:rPr>
          <w:rFonts w:ascii="Arial" w:hAnsi="Arial" w:cs="Arial"/>
          <w:bCs/>
          <w:i/>
        </w:rPr>
        <w:t xml:space="preserve">Shortfall </w:t>
      </w:r>
      <w:r w:rsidR="00327EEF">
        <w:rPr>
          <w:rFonts w:ascii="Arial" w:hAnsi="Arial" w:cs="Arial"/>
          <w:bCs/>
          <w:i/>
        </w:rPr>
        <w:t>i</w:t>
      </w:r>
      <w:r w:rsidR="00307DD6" w:rsidRPr="00C13C53">
        <w:rPr>
          <w:rFonts w:ascii="Arial" w:hAnsi="Arial" w:cs="Arial"/>
          <w:bCs/>
          <w:i/>
        </w:rPr>
        <w:t>dentification.</w:t>
      </w:r>
      <w:r w:rsidR="00307DD6" w:rsidRPr="00A36D5F">
        <w:rPr>
          <w:rFonts w:ascii="Arial" w:hAnsi="Arial" w:cs="Arial"/>
          <w:bCs/>
        </w:rPr>
        <w:t xml:space="preserve">  </w:t>
      </w:r>
      <w:r w:rsidR="00307DD6" w:rsidRPr="00C13C53">
        <w:rPr>
          <w:rFonts w:ascii="Arial" w:hAnsi="Arial" w:cs="Arial"/>
        </w:rPr>
        <w:t>The supported commander continuously identifies limiting factors and capabilities shortfalls and associated risks as plan development progresses.  Where possible, the supported commander resolves the shortfalls, and implements required controls and countermeasures through planning adjustments and coordination with supporting and subordinate commanders.  If internal resolution is not possible, the supported commander reports these limiting factors and assessment of the associated risk to the CJCS.  The CJCS and the Service Chiefs coordinate resolution, with one op</w:t>
      </w:r>
      <w:r w:rsidR="00A36D5F">
        <w:rPr>
          <w:rFonts w:ascii="Arial" w:hAnsi="Arial" w:cs="Arial"/>
        </w:rPr>
        <w:t>tion being acceptance of risk.</w:t>
      </w:r>
    </w:p>
    <w:p w14:paraId="55558344" w14:textId="128C25E6" w:rsidR="00121672" w:rsidRPr="00C13C53" w:rsidRDefault="00687FE5" w:rsidP="00687FE5">
      <w:pPr>
        <w:pStyle w:val="List2"/>
        <w:tabs>
          <w:tab w:val="left" w:pos="630"/>
        </w:tabs>
        <w:spacing w:after="240"/>
        <w:ind w:left="0" w:firstLine="0"/>
        <w:rPr>
          <w:rFonts w:ascii="Arial" w:hAnsi="Arial" w:cs="Arial"/>
        </w:rPr>
      </w:pPr>
      <w:r>
        <w:rPr>
          <w:rFonts w:ascii="Arial" w:hAnsi="Arial" w:cs="Arial"/>
        </w:rPr>
        <w:tab/>
      </w:r>
      <w:r w:rsidR="00121672" w:rsidRPr="00C13C53">
        <w:rPr>
          <w:rFonts w:ascii="Arial" w:hAnsi="Arial" w:cs="Arial"/>
        </w:rPr>
        <w:t>(</w:t>
      </w:r>
      <w:r w:rsidR="00307DD6" w:rsidRPr="00C13C53">
        <w:rPr>
          <w:rFonts w:ascii="Arial" w:hAnsi="Arial" w:cs="Arial"/>
        </w:rPr>
        <w:t>6</w:t>
      </w:r>
      <w:r w:rsidR="00121672" w:rsidRPr="00C13C53">
        <w:rPr>
          <w:rFonts w:ascii="Arial" w:hAnsi="Arial" w:cs="Arial"/>
        </w:rPr>
        <w:t xml:space="preserve">)  </w:t>
      </w:r>
      <w:r w:rsidR="00121672" w:rsidRPr="00C13C53">
        <w:rPr>
          <w:rFonts w:ascii="Arial" w:hAnsi="Arial" w:cs="Arial"/>
          <w:bCs/>
          <w:i/>
        </w:rPr>
        <w:t xml:space="preserve">Feasibility </w:t>
      </w:r>
      <w:r w:rsidR="00327EEF">
        <w:rPr>
          <w:rFonts w:ascii="Arial" w:hAnsi="Arial" w:cs="Arial"/>
          <w:bCs/>
          <w:i/>
        </w:rPr>
        <w:t>a</w:t>
      </w:r>
      <w:r w:rsidR="00327EEF" w:rsidRPr="00C13C53">
        <w:rPr>
          <w:rFonts w:ascii="Arial" w:hAnsi="Arial" w:cs="Arial"/>
          <w:bCs/>
          <w:i/>
        </w:rPr>
        <w:t>nalysis</w:t>
      </w:r>
      <w:r w:rsidR="00121672" w:rsidRPr="00C13C53">
        <w:rPr>
          <w:rFonts w:ascii="Arial" w:hAnsi="Arial" w:cs="Arial"/>
          <w:bCs/>
          <w:i/>
        </w:rPr>
        <w:t>.</w:t>
      </w:r>
      <w:r w:rsidR="00121672" w:rsidRPr="00A36D5F">
        <w:rPr>
          <w:rFonts w:ascii="Arial" w:hAnsi="Arial" w:cs="Arial"/>
          <w:bCs/>
        </w:rPr>
        <w:t xml:space="preserve">  </w:t>
      </w:r>
      <w:r w:rsidR="00121672" w:rsidRPr="00C13C53">
        <w:rPr>
          <w:rFonts w:ascii="Arial" w:hAnsi="Arial" w:cs="Arial"/>
        </w:rPr>
        <w:t xml:space="preserve">The focus in this </w:t>
      </w:r>
      <w:r w:rsidR="00307DD6" w:rsidRPr="00C13C53">
        <w:rPr>
          <w:rFonts w:ascii="Arial" w:hAnsi="Arial" w:cs="Arial"/>
        </w:rPr>
        <w:t>activity</w:t>
      </w:r>
      <w:r w:rsidR="00121672" w:rsidRPr="00C13C53">
        <w:rPr>
          <w:rFonts w:ascii="Arial" w:hAnsi="Arial" w:cs="Arial"/>
        </w:rPr>
        <w:t xml:space="preserve"> is to ensure assigned mission accomplishment using available resources within the plan’s contemplated time frame.  The results of force planning, support planning, deployment planning, and shortfall identification will affect OPLAN or OPORD feasibility.  The primary factors are whether the apportioned or allocated resources can deploy to the joint operational </w:t>
      </w:r>
      <w:r w:rsidR="006842D9" w:rsidRPr="00C13C53">
        <w:rPr>
          <w:rFonts w:ascii="Arial" w:hAnsi="Arial" w:cs="Arial"/>
        </w:rPr>
        <w:t>area when</w:t>
      </w:r>
      <w:r w:rsidR="00121672" w:rsidRPr="00C13C53">
        <w:rPr>
          <w:rFonts w:ascii="Arial" w:hAnsi="Arial" w:cs="Arial"/>
        </w:rPr>
        <w:t xml:space="preserve"> required, be sustained throughout the operation, and be employed effectively, or whether the scope of the plan exceeds the apportioned resources and supporting capabilities.  Measures to enhance feasibility include adjusting the </w:t>
      </w:r>
      <w:r w:rsidR="00CD2EB4" w:rsidRPr="00C13C53">
        <w:rPr>
          <w:rFonts w:ascii="Arial" w:hAnsi="Arial" w:cs="Arial"/>
        </w:rPr>
        <w:t>CONOPS</w:t>
      </w:r>
      <w:r w:rsidR="00121672" w:rsidRPr="00C13C53">
        <w:rPr>
          <w:rFonts w:ascii="Arial" w:hAnsi="Arial" w:cs="Arial"/>
        </w:rPr>
        <w:t>, ensuring sufficiency of resources and capabilities, and maintaining options and reserves.</w:t>
      </w:r>
    </w:p>
    <w:p w14:paraId="4C99BBEB" w14:textId="2B84AA30" w:rsidR="00121672" w:rsidRPr="00C13C53" w:rsidRDefault="00687FE5" w:rsidP="00687FE5">
      <w:pPr>
        <w:pStyle w:val="List2"/>
        <w:tabs>
          <w:tab w:val="left" w:pos="630"/>
        </w:tabs>
        <w:spacing w:after="240"/>
        <w:ind w:left="0" w:firstLine="0"/>
        <w:rPr>
          <w:rFonts w:ascii="Arial" w:hAnsi="Arial" w:cs="Arial"/>
        </w:rPr>
      </w:pPr>
      <w:r>
        <w:rPr>
          <w:rFonts w:ascii="Arial" w:hAnsi="Arial" w:cs="Arial"/>
        </w:rPr>
        <w:tab/>
      </w:r>
      <w:r w:rsidR="00121672" w:rsidRPr="00C13C53">
        <w:rPr>
          <w:rFonts w:ascii="Arial" w:hAnsi="Arial" w:cs="Arial"/>
        </w:rPr>
        <w:t xml:space="preserve">(7) </w:t>
      </w:r>
      <w:r w:rsidR="007559DE" w:rsidRPr="00C13C53">
        <w:rPr>
          <w:rFonts w:ascii="Arial" w:hAnsi="Arial" w:cs="Arial"/>
        </w:rPr>
        <w:t xml:space="preserve"> </w:t>
      </w:r>
      <w:r w:rsidR="00121672" w:rsidRPr="00C13C53">
        <w:rPr>
          <w:rFonts w:ascii="Arial" w:hAnsi="Arial" w:cs="Arial"/>
          <w:i/>
        </w:rPr>
        <w:t xml:space="preserve">Synchronization </w:t>
      </w:r>
      <w:r w:rsidR="00AC1897">
        <w:rPr>
          <w:rFonts w:ascii="Arial" w:hAnsi="Arial" w:cs="Arial"/>
          <w:bCs/>
          <w:i/>
        </w:rPr>
        <w:t>r</w:t>
      </w:r>
      <w:r w:rsidR="00AC1897" w:rsidRPr="00C13C53">
        <w:rPr>
          <w:rFonts w:ascii="Arial" w:hAnsi="Arial" w:cs="Arial"/>
          <w:bCs/>
          <w:i/>
        </w:rPr>
        <w:t>efinement</w:t>
      </w:r>
      <w:r w:rsidR="00121672" w:rsidRPr="00C13C53">
        <w:rPr>
          <w:rFonts w:ascii="Arial" w:hAnsi="Arial" w:cs="Arial"/>
          <w:bCs/>
          <w:i/>
        </w:rPr>
        <w:t>.</w:t>
      </w:r>
      <w:r w:rsidR="00121672" w:rsidRPr="00A36D5F">
        <w:rPr>
          <w:rFonts w:ascii="Arial" w:hAnsi="Arial" w:cs="Arial"/>
          <w:bCs/>
        </w:rPr>
        <w:t xml:space="preserve">  </w:t>
      </w:r>
      <w:r w:rsidR="00121672" w:rsidRPr="00C13C53">
        <w:rPr>
          <w:rFonts w:ascii="Arial" w:hAnsi="Arial" w:cs="Arial"/>
        </w:rPr>
        <w:t xml:space="preserve">Planners frequently adjust the plan or order based on results of force planning, support planning, deployment planning, shortfall identification, revised JIPOE, changes to strategic guidance, </w:t>
      </w:r>
      <w:r w:rsidR="00307DD6" w:rsidRPr="00C13C53">
        <w:rPr>
          <w:rFonts w:ascii="Arial" w:hAnsi="Arial" w:cs="Arial"/>
        </w:rPr>
        <w:t xml:space="preserve">or </w:t>
      </w:r>
      <w:r w:rsidR="00121672" w:rsidRPr="00C13C53">
        <w:rPr>
          <w:rFonts w:ascii="Arial" w:hAnsi="Arial" w:cs="Arial"/>
        </w:rPr>
        <w:t xml:space="preserve">changes to the commander’s guidance resulting from his continuous </w:t>
      </w:r>
      <w:r w:rsidR="007806AC">
        <w:rPr>
          <w:rFonts w:ascii="Arial" w:hAnsi="Arial" w:cs="Arial"/>
        </w:rPr>
        <w:t>operational design</w:t>
      </w:r>
      <w:r w:rsidR="00121672" w:rsidRPr="00C13C53">
        <w:rPr>
          <w:rFonts w:ascii="Arial" w:hAnsi="Arial" w:cs="Arial"/>
        </w:rPr>
        <w:t xml:space="preserve"> of the campaign.  Refinement continues even after execution begins, with changes typically transmitted in the form of </w:t>
      </w:r>
      <w:r w:rsidR="006D23D3">
        <w:rPr>
          <w:rFonts w:ascii="Arial" w:hAnsi="Arial" w:cs="Arial"/>
        </w:rPr>
        <w:t>f</w:t>
      </w:r>
      <w:r w:rsidR="006D23D3" w:rsidRPr="00C13C53">
        <w:rPr>
          <w:rFonts w:ascii="Arial" w:hAnsi="Arial" w:cs="Arial"/>
        </w:rPr>
        <w:t xml:space="preserve">ragmentary </w:t>
      </w:r>
      <w:r w:rsidR="006D23D3">
        <w:rPr>
          <w:rFonts w:ascii="Arial" w:hAnsi="Arial" w:cs="Arial"/>
        </w:rPr>
        <w:t>o</w:t>
      </w:r>
      <w:r w:rsidR="006D23D3" w:rsidRPr="00C13C53">
        <w:rPr>
          <w:rFonts w:ascii="Arial" w:hAnsi="Arial" w:cs="Arial"/>
        </w:rPr>
        <w:t xml:space="preserve">rders </w:t>
      </w:r>
      <w:r w:rsidR="006D23D3">
        <w:rPr>
          <w:rFonts w:ascii="Arial" w:hAnsi="Arial" w:cs="Arial"/>
        </w:rPr>
        <w:t>(FRAGO</w:t>
      </w:r>
      <w:r w:rsidR="006E66F5" w:rsidRPr="00C13C53">
        <w:rPr>
          <w:rFonts w:ascii="Arial" w:hAnsi="Arial" w:cs="Arial"/>
        </w:rPr>
        <w:t>)</w:t>
      </w:r>
      <w:r w:rsidR="00121672" w:rsidRPr="00C13C53">
        <w:rPr>
          <w:rFonts w:ascii="Arial" w:hAnsi="Arial" w:cs="Arial"/>
        </w:rPr>
        <w:t xml:space="preserve"> rather than revised copies of the plan or order.</w:t>
      </w:r>
    </w:p>
    <w:p w14:paraId="40CAF5A5" w14:textId="77777777" w:rsidR="00121672" w:rsidRPr="00C13C53" w:rsidRDefault="00687FE5" w:rsidP="00687FE5">
      <w:pPr>
        <w:tabs>
          <w:tab w:val="left" w:pos="270"/>
        </w:tabs>
        <w:spacing w:after="240" w:line="240" w:lineRule="auto"/>
        <w:rPr>
          <w:rFonts w:cs="Arial"/>
          <w:bCs/>
          <w:spacing w:val="-2"/>
          <w:sz w:val="24"/>
          <w:szCs w:val="24"/>
        </w:rPr>
      </w:pPr>
      <w:r>
        <w:rPr>
          <w:rFonts w:cs="Arial"/>
          <w:sz w:val="24"/>
          <w:szCs w:val="24"/>
        </w:rPr>
        <w:tab/>
      </w:r>
      <w:r w:rsidR="003F798D" w:rsidRPr="00C13C53">
        <w:rPr>
          <w:rFonts w:cs="Arial"/>
          <w:sz w:val="24"/>
          <w:szCs w:val="24"/>
        </w:rPr>
        <w:t>f</w:t>
      </w:r>
      <w:r w:rsidR="00121672" w:rsidRPr="00C13C53">
        <w:rPr>
          <w:rFonts w:cs="Arial"/>
          <w:sz w:val="24"/>
          <w:szCs w:val="24"/>
        </w:rPr>
        <w:t>.</w:t>
      </w:r>
      <w:r w:rsidR="007559DE" w:rsidRPr="00C13C53">
        <w:rPr>
          <w:rFonts w:cs="Arial"/>
          <w:sz w:val="24"/>
          <w:szCs w:val="24"/>
        </w:rPr>
        <w:t xml:space="preserve"> </w:t>
      </w:r>
      <w:r w:rsidR="00121672" w:rsidRPr="00C13C53">
        <w:rPr>
          <w:rFonts w:cs="Arial"/>
          <w:sz w:val="24"/>
          <w:szCs w:val="24"/>
        </w:rPr>
        <w:t xml:space="preserve"> </w:t>
      </w:r>
      <w:r w:rsidR="00121672" w:rsidRPr="00C13C53">
        <w:rPr>
          <w:rFonts w:cs="Arial"/>
          <w:i/>
          <w:sz w:val="24"/>
          <w:szCs w:val="24"/>
          <w:u w:val="single"/>
        </w:rPr>
        <w:t>Complete coordination of the plan</w:t>
      </w:r>
      <w:r w:rsidR="00121672" w:rsidRPr="00C13C53">
        <w:rPr>
          <w:rFonts w:cs="Arial"/>
          <w:i/>
          <w:sz w:val="24"/>
          <w:szCs w:val="24"/>
        </w:rPr>
        <w:t>.</w:t>
      </w:r>
      <w:r w:rsidR="00121672" w:rsidRPr="00C13C53">
        <w:rPr>
          <w:rFonts w:cs="Arial"/>
          <w:sz w:val="24"/>
          <w:szCs w:val="24"/>
        </w:rPr>
        <w:t xml:space="preserve">  The planning requirements described above enable good coordination of the plan.  The supported command’s </w:t>
      </w:r>
      <w:r w:rsidR="009B2B31" w:rsidRPr="00C13C53">
        <w:rPr>
          <w:rFonts w:cs="Arial"/>
          <w:sz w:val="24"/>
          <w:szCs w:val="24"/>
        </w:rPr>
        <w:t>CONOPS</w:t>
      </w:r>
      <w:r w:rsidR="00121672" w:rsidRPr="00C13C53">
        <w:rPr>
          <w:rFonts w:cs="Arial"/>
          <w:sz w:val="24"/>
          <w:szCs w:val="24"/>
        </w:rPr>
        <w:t xml:space="preserve"> drives the supporting concepts, but not until the supported command completes coordination of all of the annexes to the plan can the supporting commands and agencies ensure that they have addressed all of the requirements adequately.  Supported commands review all of the supporting plans once they are prepared to ensure that the plan is fully coordinated. </w:t>
      </w:r>
    </w:p>
    <w:p w14:paraId="453E9B86" w14:textId="53D2C688" w:rsidR="00121672" w:rsidRPr="00C13C53" w:rsidRDefault="00687FE5" w:rsidP="00687FE5">
      <w:pPr>
        <w:tabs>
          <w:tab w:val="left" w:pos="630"/>
        </w:tabs>
        <w:autoSpaceDE w:val="0"/>
        <w:autoSpaceDN w:val="0"/>
        <w:adjustRightInd w:val="0"/>
        <w:spacing w:after="240" w:line="240" w:lineRule="auto"/>
        <w:rPr>
          <w:rFonts w:cs="Arial"/>
          <w:sz w:val="24"/>
          <w:szCs w:val="24"/>
        </w:rPr>
      </w:pPr>
      <w:r>
        <w:rPr>
          <w:rFonts w:cs="Arial"/>
          <w:sz w:val="24"/>
          <w:szCs w:val="24"/>
        </w:rPr>
        <w:tab/>
      </w:r>
      <w:r w:rsidR="006E66F5" w:rsidRPr="00C13C53">
        <w:rPr>
          <w:rFonts w:cs="Arial"/>
          <w:sz w:val="24"/>
          <w:szCs w:val="24"/>
        </w:rPr>
        <w:t>P</w:t>
      </w:r>
      <w:r w:rsidR="00121672" w:rsidRPr="00C13C53">
        <w:rPr>
          <w:rFonts w:cs="Arial"/>
          <w:sz w:val="24"/>
          <w:szCs w:val="24"/>
        </w:rPr>
        <w:t>lanning for multinational operations</w:t>
      </w:r>
      <w:r w:rsidR="006E66F5" w:rsidRPr="00C13C53">
        <w:rPr>
          <w:rFonts w:cs="Arial"/>
          <w:sz w:val="24"/>
          <w:szCs w:val="24"/>
        </w:rPr>
        <w:t xml:space="preserve"> is coordinated through various means</w:t>
      </w:r>
      <w:r w:rsidR="00121672" w:rsidRPr="00C13C53">
        <w:rPr>
          <w:rFonts w:cs="Arial"/>
          <w:sz w:val="24"/>
          <w:szCs w:val="24"/>
        </w:rPr>
        <w:t xml:space="preserve">.  Individual treaty or alliance procedures set the stage for collective-security goals, </w:t>
      </w:r>
      <w:r w:rsidR="00121672" w:rsidRPr="00C13C53">
        <w:rPr>
          <w:rFonts w:cs="Arial"/>
          <w:sz w:val="24"/>
          <w:szCs w:val="24"/>
        </w:rPr>
        <w:lastRenderedPageBreak/>
        <w:t>strategies, and combined OPLANs, in accordance with</w:t>
      </w:r>
      <w:r w:rsidR="006842D9">
        <w:rPr>
          <w:rFonts w:cs="Arial"/>
          <w:sz w:val="24"/>
          <w:szCs w:val="24"/>
        </w:rPr>
        <w:t xml:space="preserve"> </w:t>
      </w:r>
      <w:r w:rsidR="00DC4893">
        <w:rPr>
          <w:rFonts w:cs="Arial"/>
          <w:sz w:val="24"/>
          <w:szCs w:val="24"/>
        </w:rPr>
        <w:t>U.S.</w:t>
      </w:r>
      <w:r w:rsidR="006842D9">
        <w:rPr>
          <w:rFonts w:cs="Arial"/>
          <w:sz w:val="24"/>
          <w:szCs w:val="24"/>
        </w:rPr>
        <w:t xml:space="preserve"> </w:t>
      </w:r>
      <w:r w:rsidR="00121672" w:rsidRPr="00C13C53">
        <w:rPr>
          <w:rFonts w:cs="Arial"/>
          <w:sz w:val="24"/>
          <w:szCs w:val="24"/>
        </w:rPr>
        <w:t xml:space="preserve">doctrine and procedures.  Thus, much guidance for joint operations </w:t>
      </w:r>
      <w:r w:rsidR="00EE4F2F">
        <w:rPr>
          <w:rFonts w:cs="Arial"/>
          <w:sz w:val="24"/>
          <w:szCs w:val="24"/>
        </w:rPr>
        <w:t>is</w:t>
      </w:r>
      <w:r w:rsidR="00121672" w:rsidRPr="00C13C53">
        <w:rPr>
          <w:rFonts w:cs="Arial"/>
          <w:sz w:val="24"/>
          <w:szCs w:val="24"/>
        </w:rPr>
        <w:t xml:space="preserve"> conceptually applicable to alliance and coalition planning</w:t>
      </w:r>
      <w:r w:rsidR="00EE4F2F">
        <w:rPr>
          <w:rFonts w:cs="Arial"/>
          <w:sz w:val="24"/>
          <w:szCs w:val="24"/>
        </w:rPr>
        <w:t>;</w:t>
      </w:r>
      <w:r w:rsidR="00121672" w:rsidRPr="00C13C53">
        <w:rPr>
          <w:rFonts w:cs="Arial"/>
          <w:sz w:val="24"/>
          <w:szCs w:val="24"/>
        </w:rPr>
        <w:t xml:space="preserve"> </w:t>
      </w:r>
      <w:r w:rsidR="00EE4F2F">
        <w:rPr>
          <w:rFonts w:cs="Arial"/>
          <w:sz w:val="24"/>
          <w:szCs w:val="24"/>
        </w:rPr>
        <w:t>t</w:t>
      </w:r>
      <w:r w:rsidR="00121672" w:rsidRPr="00C13C53">
        <w:rPr>
          <w:rFonts w:cs="Arial"/>
          <w:sz w:val="24"/>
          <w:szCs w:val="24"/>
        </w:rPr>
        <w:t>he fundamental issues are much the same.  Host-</w:t>
      </w:r>
      <w:r w:rsidR="003962F5">
        <w:rPr>
          <w:rFonts w:cs="Arial"/>
          <w:sz w:val="24"/>
          <w:szCs w:val="24"/>
        </w:rPr>
        <w:t>n</w:t>
      </w:r>
      <w:r w:rsidR="00121672" w:rsidRPr="00C13C53">
        <w:rPr>
          <w:rFonts w:cs="Arial"/>
          <w:sz w:val="24"/>
          <w:szCs w:val="24"/>
        </w:rPr>
        <w:t xml:space="preserve">ation </w:t>
      </w:r>
      <w:r w:rsidR="003962F5">
        <w:rPr>
          <w:rFonts w:cs="Arial"/>
          <w:sz w:val="24"/>
          <w:szCs w:val="24"/>
        </w:rPr>
        <w:t>s</w:t>
      </w:r>
      <w:r w:rsidR="00121672" w:rsidRPr="00C13C53">
        <w:rPr>
          <w:rFonts w:cs="Arial"/>
          <w:sz w:val="24"/>
          <w:szCs w:val="24"/>
        </w:rPr>
        <w:t>upport and mutual</w:t>
      </w:r>
      <w:r w:rsidR="00307DD6" w:rsidRPr="00C13C53">
        <w:rPr>
          <w:rFonts w:cs="Arial"/>
          <w:sz w:val="24"/>
          <w:szCs w:val="24"/>
        </w:rPr>
        <w:t xml:space="preserve"> </w:t>
      </w:r>
      <w:r w:rsidR="00121672" w:rsidRPr="00C13C53">
        <w:rPr>
          <w:rFonts w:cs="Arial"/>
          <w:sz w:val="24"/>
          <w:szCs w:val="24"/>
        </w:rPr>
        <w:t xml:space="preserve">support agreements facilitate combined operations.  Coordination of planning is through established, coalition bodies, and at the theater and operational levels by CCDRs or other subordinate </w:t>
      </w:r>
      <w:r w:rsidR="006842D9">
        <w:rPr>
          <w:rFonts w:cs="Arial"/>
          <w:sz w:val="24"/>
          <w:szCs w:val="24"/>
        </w:rPr>
        <w:t xml:space="preserve">U.S. </w:t>
      </w:r>
      <w:r w:rsidR="00121672" w:rsidRPr="00C13C53">
        <w:rPr>
          <w:rFonts w:cs="Arial"/>
          <w:sz w:val="24"/>
          <w:szCs w:val="24"/>
        </w:rPr>
        <w:t>joint</w:t>
      </w:r>
      <w:r w:rsidR="006842D9">
        <w:rPr>
          <w:rFonts w:cs="Arial"/>
          <w:sz w:val="24"/>
          <w:szCs w:val="24"/>
        </w:rPr>
        <w:t xml:space="preserve"> </w:t>
      </w:r>
      <w:r w:rsidR="00121672" w:rsidRPr="00C13C53">
        <w:rPr>
          <w:rFonts w:cs="Arial"/>
          <w:sz w:val="24"/>
          <w:szCs w:val="24"/>
        </w:rPr>
        <w:t>commands who are charged with operational planning matters.  This coordination should be continuous throughout</w:t>
      </w:r>
      <w:r w:rsidR="003962F5">
        <w:rPr>
          <w:rFonts w:cs="Arial"/>
          <w:sz w:val="24"/>
          <w:szCs w:val="24"/>
        </w:rPr>
        <w:t xml:space="preserve"> the</w:t>
      </w:r>
      <w:r w:rsidR="00121672" w:rsidRPr="00C13C53">
        <w:rPr>
          <w:rFonts w:cs="Arial"/>
          <w:sz w:val="24"/>
          <w:szCs w:val="24"/>
        </w:rPr>
        <w:t xml:space="preserve"> </w:t>
      </w:r>
      <w:r w:rsidR="007806AC">
        <w:rPr>
          <w:rFonts w:cs="Arial"/>
          <w:sz w:val="24"/>
          <w:szCs w:val="24"/>
        </w:rPr>
        <w:t>operational design</w:t>
      </w:r>
      <w:r w:rsidR="00121672" w:rsidRPr="00C13C53">
        <w:rPr>
          <w:rFonts w:cs="Arial"/>
          <w:sz w:val="24"/>
          <w:szCs w:val="24"/>
        </w:rPr>
        <w:t xml:space="preserve"> and planning of the campaign, but there must also be a formal coordination step to validate that all of the coordination has been completed and accepted by all parties.</w:t>
      </w:r>
    </w:p>
    <w:p w14:paraId="0DE142B1" w14:textId="55EE4333" w:rsidR="006E66F5" w:rsidRPr="00C13C53" w:rsidRDefault="00687FE5" w:rsidP="00687FE5">
      <w:pPr>
        <w:tabs>
          <w:tab w:val="left" w:pos="630"/>
        </w:tabs>
        <w:autoSpaceDE w:val="0"/>
        <w:autoSpaceDN w:val="0"/>
        <w:adjustRightInd w:val="0"/>
        <w:spacing w:after="240" w:line="240" w:lineRule="auto"/>
        <w:rPr>
          <w:rFonts w:cs="Arial"/>
          <w:sz w:val="24"/>
          <w:szCs w:val="24"/>
        </w:rPr>
      </w:pPr>
      <w:r>
        <w:rPr>
          <w:rFonts w:cs="Arial"/>
          <w:sz w:val="24"/>
          <w:szCs w:val="24"/>
        </w:rPr>
        <w:tab/>
      </w:r>
      <w:r w:rsidR="006E66F5" w:rsidRPr="00C13C53">
        <w:rPr>
          <w:rFonts w:cs="Arial"/>
          <w:sz w:val="24"/>
          <w:szCs w:val="24"/>
        </w:rPr>
        <w:t xml:space="preserve">In a similar vein, coordination of the plan with interagency partners is conducted both informally and formally.  CCDRs and JFCs should encourage and solicit maximum participation of appropriate interagency planners in the </w:t>
      </w:r>
      <w:r w:rsidR="007806AC">
        <w:rPr>
          <w:rFonts w:cs="Arial"/>
          <w:sz w:val="24"/>
          <w:szCs w:val="24"/>
        </w:rPr>
        <w:t>operational design</w:t>
      </w:r>
      <w:r w:rsidR="006E66F5" w:rsidRPr="00C13C53">
        <w:rPr>
          <w:rFonts w:cs="Arial"/>
          <w:sz w:val="24"/>
          <w:szCs w:val="24"/>
        </w:rPr>
        <w:t xml:space="preserve"> of campaigns and operations.  Their participation throughout planning is extremely beneficial to expand the perspectives and expertise provided in </w:t>
      </w:r>
      <w:r w:rsidR="007806AC">
        <w:rPr>
          <w:rFonts w:cs="Arial"/>
          <w:sz w:val="24"/>
          <w:szCs w:val="24"/>
        </w:rPr>
        <w:t>operational design</w:t>
      </w:r>
      <w:r w:rsidR="006E66F5" w:rsidRPr="00C13C53">
        <w:rPr>
          <w:rFonts w:cs="Arial"/>
          <w:sz w:val="24"/>
          <w:szCs w:val="24"/>
        </w:rPr>
        <w:t xml:space="preserve"> and in achieving unity of purpose and then unity of effort in the campaign or operation.  However, formal coordination of OPLANs is done at the Department level, once an OPLAN is approved by the SecDef.</w:t>
      </w:r>
    </w:p>
    <w:p w14:paraId="15C84011" w14:textId="01A2C962" w:rsidR="00121672" w:rsidRPr="00C13C53" w:rsidRDefault="00687FE5" w:rsidP="00687FE5">
      <w:pPr>
        <w:tabs>
          <w:tab w:val="left" w:pos="270"/>
        </w:tabs>
        <w:spacing w:after="240" w:line="240" w:lineRule="auto"/>
        <w:rPr>
          <w:rFonts w:cs="Arial"/>
          <w:sz w:val="24"/>
          <w:szCs w:val="24"/>
        </w:rPr>
      </w:pPr>
      <w:r>
        <w:rPr>
          <w:rFonts w:cs="Arial"/>
          <w:sz w:val="24"/>
          <w:szCs w:val="24"/>
        </w:rPr>
        <w:tab/>
      </w:r>
      <w:r w:rsidR="009B2B31" w:rsidRPr="00C13C53">
        <w:rPr>
          <w:rFonts w:cs="Arial"/>
          <w:sz w:val="24"/>
          <w:szCs w:val="24"/>
        </w:rPr>
        <w:t>g</w:t>
      </w:r>
      <w:r w:rsidR="00121672" w:rsidRPr="00C13C53">
        <w:rPr>
          <w:rFonts w:cs="Arial"/>
          <w:sz w:val="24"/>
          <w:szCs w:val="24"/>
        </w:rPr>
        <w:t>.</w:t>
      </w:r>
      <w:r w:rsidR="007559DE" w:rsidRPr="00C13C53">
        <w:rPr>
          <w:rFonts w:cs="Arial"/>
          <w:sz w:val="24"/>
          <w:szCs w:val="24"/>
        </w:rPr>
        <w:t xml:space="preserve"> </w:t>
      </w:r>
      <w:r w:rsidR="00121672" w:rsidRPr="00C13C53">
        <w:rPr>
          <w:rFonts w:cs="Arial"/>
          <w:sz w:val="24"/>
          <w:szCs w:val="24"/>
        </w:rPr>
        <w:t xml:space="preserve"> </w:t>
      </w:r>
      <w:r w:rsidR="00121672" w:rsidRPr="00C13C53">
        <w:rPr>
          <w:rFonts w:cs="Arial"/>
          <w:i/>
          <w:sz w:val="24"/>
          <w:szCs w:val="24"/>
          <w:u w:val="single"/>
        </w:rPr>
        <w:t>Brief the plan for approval</w:t>
      </w:r>
      <w:r w:rsidR="00121672" w:rsidRPr="00C13C53">
        <w:rPr>
          <w:rFonts w:cs="Arial"/>
          <w:i/>
          <w:sz w:val="24"/>
          <w:szCs w:val="24"/>
        </w:rPr>
        <w:t>.</w:t>
      </w:r>
      <w:r w:rsidR="00121672" w:rsidRPr="00C13C53">
        <w:rPr>
          <w:rFonts w:cs="Arial"/>
          <w:sz w:val="24"/>
          <w:szCs w:val="24"/>
        </w:rPr>
        <w:t xml:space="preserve">  Once completely coordinated, the plan sh</w:t>
      </w:r>
      <w:r w:rsidR="003962F5">
        <w:rPr>
          <w:rFonts w:cs="Arial"/>
          <w:sz w:val="24"/>
          <w:szCs w:val="24"/>
        </w:rPr>
        <w:t>ould be briefed through to the c</w:t>
      </w:r>
      <w:r w:rsidR="00121672" w:rsidRPr="00C13C53">
        <w:rPr>
          <w:rFonts w:cs="Arial"/>
          <w:sz w:val="24"/>
          <w:szCs w:val="24"/>
        </w:rPr>
        <w:t>ommander for his validation, as well as to prepare him to brief the plan to the national leadership.</w:t>
      </w:r>
    </w:p>
    <w:p w14:paraId="3E4E95C1" w14:textId="5782D4F3" w:rsidR="00121672" w:rsidRPr="00C13C53" w:rsidRDefault="00687FE5" w:rsidP="00687FE5">
      <w:pPr>
        <w:tabs>
          <w:tab w:val="left" w:pos="270"/>
        </w:tabs>
        <w:spacing w:after="240" w:line="240" w:lineRule="auto"/>
        <w:rPr>
          <w:rFonts w:cs="Arial"/>
          <w:bCs/>
          <w:sz w:val="24"/>
          <w:szCs w:val="24"/>
        </w:rPr>
      </w:pPr>
      <w:r>
        <w:rPr>
          <w:rFonts w:cs="Arial"/>
          <w:bCs/>
          <w:sz w:val="24"/>
          <w:szCs w:val="24"/>
        </w:rPr>
        <w:tab/>
      </w:r>
      <w:r w:rsidR="009B2B31" w:rsidRPr="00C13C53">
        <w:rPr>
          <w:rFonts w:cs="Arial"/>
          <w:bCs/>
          <w:sz w:val="24"/>
          <w:szCs w:val="24"/>
        </w:rPr>
        <w:t>h</w:t>
      </w:r>
      <w:r w:rsidR="00121672" w:rsidRPr="00C13C53">
        <w:rPr>
          <w:rFonts w:cs="Arial"/>
          <w:bCs/>
          <w:sz w:val="24"/>
          <w:szCs w:val="24"/>
        </w:rPr>
        <w:t>.</w:t>
      </w:r>
      <w:r w:rsidR="007559DE" w:rsidRPr="00C13C53">
        <w:rPr>
          <w:rFonts w:cs="Arial"/>
          <w:bCs/>
          <w:sz w:val="24"/>
          <w:szCs w:val="24"/>
        </w:rPr>
        <w:t xml:space="preserve"> </w:t>
      </w:r>
      <w:r w:rsidR="00121672" w:rsidRPr="00C13C53">
        <w:rPr>
          <w:rFonts w:cs="Arial"/>
          <w:bCs/>
          <w:sz w:val="24"/>
          <w:szCs w:val="24"/>
        </w:rPr>
        <w:t xml:space="preserve"> </w:t>
      </w:r>
      <w:r w:rsidR="003962F5" w:rsidRPr="00C13C53">
        <w:rPr>
          <w:rFonts w:cs="Arial"/>
          <w:bCs/>
          <w:i/>
          <w:sz w:val="24"/>
          <w:szCs w:val="24"/>
          <w:u w:val="single"/>
        </w:rPr>
        <w:t xml:space="preserve">Final </w:t>
      </w:r>
      <w:r w:rsidR="00EE4F2F">
        <w:rPr>
          <w:rFonts w:cs="Arial"/>
          <w:bCs/>
          <w:i/>
          <w:sz w:val="24"/>
          <w:szCs w:val="24"/>
          <w:u w:val="single"/>
        </w:rPr>
        <w:t>i</w:t>
      </w:r>
      <w:r w:rsidR="00EE4F2F" w:rsidRPr="00C13C53">
        <w:rPr>
          <w:rFonts w:cs="Arial"/>
          <w:bCs/>
          <w:i/>
          <w:sz w:val="24"/>
          <w:szCs w:val="24"/>
          <w:u w:val="single"/>
        </w:rPr>
        <w:t xml:space="preserve">n </w:t>
      </w:r>
      <w:r w:rsidR="00EE4F2F">
        <w:rPr>
          <w:rFonts w:cs="Arial"/>
          <w:bCs/>
          <w:i/>
          <w:sz w:val="24"/>
          <w:szCs w:val="24"/>
          <w:u w:val="single"/>
        </w:rPr>
        <w:t>p</w:t>
      </w:r>
      <w:r w:rsidR="00EE4F2F" w:rsidRPr="00C13C53">
        <w:rPr>
          <w:rFonts w:cs="Arial"/>
          <w:bCs/>
          <w:i/>
          <w:sz w:val="24"/>
          <w:szCs w:val="24"/>
          <w:u w:val="single"/>
        </w:rPr>
        <w:t xml:space="preserve">rogress </w:t>
      </w:r>
      <w:r w:rsidR="00EE4F2F">
        <w:rPr>
          <w:rFonts w:cs="Arial"/>
          <w:bCs/>
          <w:i/>
          <w:sz w:val="24"/>
          <w:szCs w:val="24"/>
          <w:u w:val="single"/>
        </w:rPr>
        <w:t>r</w:t>
      </w:r>
      <w:r w:rsidR="00EE4F2F" w:rsidRPr="00C13C53">
        <w:rPr>
          <w:rFonts w:cs="Arial"/>
          <w:bCs/>
          <w:i/>
          <w:sz w:val="24"/>
          <w:szCs w:val="24"/>
          <w:u w:val="single"/>
        </w:rPr>
        <w:t>eview</w:t>
      </w:r>
      <w:r w:rsidR="00EE4F2F">
        <w:rPr>
          <w:rFonts w:cs="Arial"/>
          <w:bCs/>
          <w:i/>
          <w:sz w:val="24"/>
          <w:szCs w:val="24"/>
          <w:u w:val="single"/>
        </w:rPr>
        <w:t xml:space="preserve"> </w:t>
      </w:r>
      <w:r w:rsidR="00121672" w:rsidRPr="00C13C53">
        <w:rPr>
          <w:rFonts w:cs="Arial"/>
          <w:bCs/>
          <w:i/>
          <w:sz w:val="24"/>
          <w:szCs w:val="24"/>
          <w:u w:val="single"/>
        </w:rPr>
        <w:t>(IPR)</w:t>
      </w:r>
      <w:r w:rsidR="00121672" w:rsidRPr="00C13C53">
        <w:rPr>
          <w:rFonts w:cs="Arial"/>
          <w:bCs/>
          <w:i/>
          <w:sz w:val="24"/>
          <w:szCs w:val="24"/>
        </w:rPr>
        <w:t>.</w:t>
      </w:r>
      <w:r w:rsidR="00121672" w:rsidRPr="00C13C53">
        <w:rPr>
          <w:rFonts w:cs="Arial"/>
          <w:bCs/>
          <w:sz w:val="24"/>
          <w:szCs w:val="24"/>
        </w:rPr>
        <w:t xml:space="preserve">  Once the plan is completed, the CCDR submits it with the associated TPFDD file to the </w:t>
      </w:r>
      <w:r w:rsidR="00EE4F2F">
        <w:rPr>
          <w:rFonts w:cs="Arial"/>
          <w:bCs/>
          <w:sz w:val="24"/>
          <w:szCs w:val="24"/>
        </w:rPr>
        <w:t>Joint Staff</w:t>
      </w:r>
      <w:r w:rsidR="00EE4F2F" w:rsidRPr="00C13C53">
        <w:rPr>
          <w:rFonts w:cs="Arial"/>
          <w:bCs/>
          <w:sz w:val="24"/>
          <w:szCs w:val="24"/>
        </w:rPr>
        <w:t xml:space="preserve"> </w:t>
      </w:r>
      <w:r w:rsidR="00121672" w:rsidRPr="00C13C53">
        <w:rPr>
          <w:rFonts w:cs="Arial"/>
          <w:bCs/>
          <w:sz w:val="24"/>
          <w:szCs w:val="24"/>
        </w:rPr>
        <w:t xml:space="preserve">for review.  The </w:t>
      </w:r>
      <w:r w:rsidR="00EE4F2F">
        <w:rPr>
          <w:rFonts w:cs="Arial"/>
          <w:bCs/>
          <w:sz w:val="24"/>
          <w:szCs w:val="24"/>
        </w:rPr>
        <w:t>Joint Planning and Execution Community (JPEC)</w:t>
      </w:r>
      <w:r w:rsidR="00EE4F2F" w:rsidRPr="00C13C53">
        <w:rPr>
          <w:rFonts w:cs="Arial"/>
          <w:bCs/>
          <w:sz w:val="24"/>
          <w:szCs w:val="24"/>
        </w:rPr>
        <w:t xml:space="preserve"> </w:t>
      </w:r>
      <w:r w:rsidR="00121672" w:rsidRPr="00C13C53">
        <w:rPr>
          <w:rFonts w:cs="Arial"/>
          <w:bCs/>
          <w:sz w:val="24"/>
          <w:szCs w:val="24"/>
        </w:rPr>
        <w:t xml:space="preserve">reviews </w:t>
      </w:r>
      <w:r w:rsidR="00FA4DF0" w:rsidRPr="00C13C53">
        <w:rPr>
          <w:rFonts w:cs="Arial"/>
          <w:bCs/>
          <w:sz w:val="24"/>
          <w:szCs w:val="24"/>
        </w:rPr>
        <w:t xml:space="preserve">the plan </w:t>
      </w:r>
      <w:r w:rsidR="00121672" w:rsidRPr="00C13C53">
        <w:rPr>
          <w:rFonts w:cs="Arial"/>
          <w:bCs/>
          <w:sz w:val="24"/>
          <w:szCs w:val="24"/>
        </w:rPr>
        <w:t xml:space="preserve">for </w:t>
      </w:r>
      <w:r w:rsidR="00121672" w:rsidRPr="00EE4F2F">
        <w:rPr>
          <w:rFonts w:cs="Arial"/>
          <w:b/>
          <w:bCs/>
          <w:sz w:val="24"/>
          <w:szCs w:val="24"/>
        </w:rPr>
        <w:t>adequacy</w:t>
      </w:r>
      <w:r w:rsidR="00307DD6" w:rsidRPr="00C13C53">
        <w:rPr>
          <w:rFonts w:cs="Arial"/>
          <w:bCs/>
          <w:sz w:val="24"/>
          <w:szCs w:val="24"/>
        </w:rPr>
        <w:t xml:space="preserve"> (</w:t>
      </w:r>
      <w:r w:rsidR="003962F5">
        <w:rPr>
          <w:rFonts w:cs="Arial"/>
          <w:bCs/>
          <w:sz w:val="24"/>
          <w:szCs w:val="24"/>
        </w:rPr>
        <w:t>d</w:t>
      </w:r>
      <w:r w:rsidR="00121672" w:rsidRPr="00C13C53">
        <w:rPr>
          <w:rFonts w:cs="Arial"/>
          <w:bCs/>
          <w:sz w:val="24"/>
          <w:szCs w:val="24"/>
        </w:rPr>
        <w:t>oes the plan satisfy the mission and comply with guidance provided?)</w:t>
      </w:r>
      <w:r w:rsidR="003962F5">
        <w:rPr>
          <w:rFonts w:cs="Arial"/>
          <w:bCs/>
          <w:sz w:val="24"/>
          <w:szCs w:val="24"/>
        </w:rPr>
        <w:t>;</w:t>
      </w:r>
      <w:r w:rsidR="00121672" w:rsidRPr="00C13C53">
        <w:rPr>
          <w:rFonts w:cs="Arial"/>
          <w:bCs/>
          <w:sz w:val="24"/>
          <w:szCs w:val="24"/>
        </w:rPr>
        <w:t xml:space="preserve"> </w:t>
      </w:r>
      <w:r w:rsidR="00121672" w:rsidRPr="00EE4F2F">
        <w:rPr>
          <w:rFonts w:cs="Arial"/>
          <w:b/>
          <w:bCs/>
          <w:sz w:val="24"/>
          <w:szCs w:val="24"/>
        </w:rPr>
        <w:t>feasibility</w:t>
      </w:r>
      <w:r w:rsidR="00307DD6" w:rsidRPr="00C13C53">
        <w:rPr>
          <w:rFonts w:cs="Arial"/>
          <w:bCs/>
          <w:sz w:val="24"/>
          <w:szCs w:val="24"/>
        </w:rPr>
        <w:t xml:space="preserve"> (</w:t>
      </w:r>
      <w:r w:rsidR="003962F5">
        <w:rPr>
          <w:rFonts w:cs="Arial"/>
          <w:bCs/>
          <w:sz w:val="24"/>
          <w:szCs w:val="24"/>
        </w:rPr>
        <w:t>a</w:t>
      </w:r>
      <w:r w:rsidR="00121672" w:rsidRPr="00C13C53">
        <w:rPr>
          <w:rFonts w:cs="Arial"/>
          <w:bCs/>
          <w:sz w:val="24"/>
          <w:szCs w:val="24"/>
        </w:rPr>
        <w:t>re the required resources available in the timeframes anticipated?)</w:t>
      </w:r>
      <w:r w:rsidR="003962F5">
        <w:rPr>
          <w:rFonts w:cs="Arial"/>
          <w:bCs/>
          <w:sz w:val="24"/>
          <w:szCs w:val="24"/>
        </w:rPr>
        <w:t>;</w:t>
      </w:r>
      <w:r w:rsidR="00121672" w:rsidRPr="00C13C53">
        <w:rPr>
          <w:rFonts w:cs="Arial"/>
          <w:bCs/>
          <w:sz w:val="24"/>
          <w:szCs w:val="24"/>
        </w:rPr>
        <w:t xml:space="preserve"> </w:t>
      </w:r>
      <w:r w:rsidR="00121672" w:rsidRPr="00EE4F2F">
        <w:rPr>
          <w:rFonts w:cs="Arial"/>
          <w:b/>
          <w:bCs/>
          <w:sz w:val="24"/>
          <w:szCs w:val="24"/>
        </w:rPr>
        <w:t>acceptability</w:t>
      </w:r>
      <w:r w:rsidR="003962F5">
        <w:rPr>
          <w:rFonts w:cs="Arial"/>
          <w:bCs/>
          <w:sz w:val="24"/>
          <w:szCs w:val="24"/>
        </w:rPr>
        <w:t xml:space="preserve"> (a</w:t>
      </w:r>
      <w:r w:rsidR="00121672" w:rsidRPr="00C13C53">
        <w:rPr>
          <w:rFonts w:cs="Arial"/>
          <w:bCs/>
          <w:sz w:val="24"/>
          <w:szCs w:val="24"/>
        </w:rPr>
        <w:t xml:space="preserve">re the anticipated operations proportional and worth the anticipated costs? </w:t>
      </w:r>
      <w:r w:rsidR="00806A8C">
        <w:rPr>
          <w:rFonts w:cs="Arial"/>
          <w:bCs/>
          <w:sz w:val="24"/>
          <w:szCs w:val="24"/>
        </w:rPr>
        <w:t xml:space="preserve"> </w:t>
      </w:r>
      <w:r w:rsidR="00121672" w:rsidRPr="00C13C53">
        <w:rPr>
          <w:rFonts w:cs="Arial"/>
          <w:bCs/>
          <w:sz w:val="24"/>
          <w:szCs w:val="24"/>
        </w:rPr>
        <w:t>Is it politically supportable?)</w:t>
      </w:r>
      <w:r w:rsidR="003962F5">
        <w:rPr>
          <w:rFonts w:cs="Arial"/>
          <w:bCs/>
          <w:sz w:val="24"/>
          <w:szCs w:val="24"/>
        </w:rPr>
        <w:t>;</w:t>
      </w:r>
      <w:r w:rsidR="00121672" w:rsidRPr="00C13C53">
        <w:rPr>
          <w:rFonts w:cs="Arial"/>
          <w:bCs/>
          <w:sz w:val="24"/>
          <w:szCs w:val="24"/>
        </w:rPr>
        <w:t xml:space="preserve"> </w:t>
      </w:r>
      <w:r w:rsidR="00121672" w:rsidRPr="00EE4F2F">
        <w:rPr>
          <w:rFonts w:cs="Arial"/>
          <w:b/>
          <w:bCs/>
          <w:sz w:val="24"/>
          <w:szCs w:val="24"/>
        </w:rPr>
        <w:t>completeness</w:t>
      </w:r>
      <w:r w:rsidR="00121672" w:rsidRPr="00C13C53">
        <w:rPr>
          <w:rFonts w:cs="Arial"/>
          <w:bCs/>
          <w:sz w:val="24"/>
          <w:szCs w:val="24"/>
        </w:rPr>
        <w:t xml:space="preserve"> (</w:t>
      </w:r>
      <w:r w:rsidR="003962F5">
        <w:rPr>
          <w:rFonts w:cs="Arial"/>
          <w:bCs/>
          <w:sz w:val="24"/>
          <w:szCs w:val="24"/>
        </w:rPr>
        <w:t>d</w:t>
      </w:r>
      <w:r w:rsidR="00121672" w:rsidRPr="00C13C53">
        <w:rPr>
          <w:rFonts w:cs="Arial"/>
          <w:bCs/>
          <w:sz w:val="24"/>
          <w:szCs w:val="24"/>
        </w:rPr>
        <w:t xml:space="preserve">oes the plan include all required </w:t>
      </w:r>
      <w:r w:rsidR="003962F5">
        <w:rPr>
          <w:rFonts w:cs="Arial"/>
          <w:bCs/>
          <w:sz w:val="24"/>
          <w:szCs w:val="24"/>
        </w:rPr>
        <w:t xml:space="preserve">components and answer the </w:t>
      </w:r>
      <w:r w:rsidR="003962F5" w:rsidRPr="001C5B20">
        <w:rPr>
          <w:rFonts w:cs="Arial"/>
          <w:bCs/>
          <w:i/>
          <w:sz w:val="24"/>
          <w:szCs w:val="24"/>
        </w:rPr>
        <w:t>5W</w:t>
      </w:r>
      <w:r w:rsidR="003962F5">
        <w:rPr>
          <w:rFonts w:cs="Arial"/>
          <w:bCs/>
          <w:sz w:val="24"/>
          <w:szCs w:val="24"/>
        </w:rPr>
        <w:t xml:space="preserve">s plus </w:t>
      </w:r>
      <w:r w:rsidR="003962F5" w:rsidRPr="001C5B20">
        <w:rPr>
          <w:rFonts w:cs="Arial"/>
          <w:bCs/>
          <w:i/>
          <w:sz w:val="24"/>
          <w:szCs w:val="24"/>
        </w:rPr>
        <w:t>how</w:t>
      </w:r>
      <w:r w:rsidR="00121672" w:rsidRPr="00C13C53">
        <w:rPr>
          <w:rFonts w:cs="Arial"/>
          <w:bCs/>
          <w:sz w:val="24"/>
          <w:szCs w:val="24"/>
        </w:rPr>
        <w:t>?)</w:t>
      </w:r>
      <w:r w:rsidR="003962F5">
        <w:rPr>
          <w:rFonts w:cs="Arial"/>
          <w:bCs/>
          <w:sz w:val="24"/>
          <w:szCs w:val="24"/>
        </w:rPr>
        <w:t>;</w:t>
      </w:r>
      <w:r w:rsidR="00121672" w:rsidRPr="00C13C53">
        <w:rPr>
          <w:rFonts w:cs="Arial"/>
          <w:bCs/>
          <w:sz w:val="24"/>
          <w:szCs w:val="24"/>
        </w:rPr>
        <w:t xml:space="preserve"> and </w:t>
      </w:r>
      <w:r w:rsidR="00121672" w:rsidRPr="00EE4F2F">
        <w:rPr>
          <w:rFonts w:cs="Arial"/>
          <w:b/>
          <w:bCs/>
          <w:sz w:val="24"/>
          <w:szCs w:val="24"/>
        </w:rPr>
        <w:t>compliance</w:t>
      </w:r>
      <w:r w:rsidR="00121672" w:rsidRPr="00C13C53">
        <w:rPr>
          <w:rFonts w:cs="Arial"/>
          <w:bCs/>
          <w:sz w:val="24"/>
          <w:szCs w:val="24"/>
        </w:rPr>
        <w:t xml:space="preserve"> (</w:t>
      </w:r>
      <w:r w:rsidR="003962F5">
        <w:rPr>
          <w:rFonts w:cs="Arial"/>
          <w:bCs/>
          <w:sz w:val="24"/>
          <w:szCs w:val="24"/>
        </w:rPr>
        <w:t>d</w:t>
      </w:r>
      <w:r w:rsidR="00121672" w:rsidRPr="00C13C53">
        <w:rPr>
          <w:rFonts w:cs="Arial"/>
          <w:bCs/>
          <w:sz w:val="24"/>
          <w:szCs w:val="24"/>
        </w:rPr>
        <w:t xml:space="preserve">oes the plan </w:t>
      </w:r>
      <w:r w:rsidR="00A36D5F">
        <w:rPr>
          <w:rFonts w:cs="Arial"/>
          <w:bCs/>
          <w:sz w:val="24"/>
          <w:szCs w:val="24"/>
        </w:rPr>
        <w:t>comply with joint doctrine?).</w:t>
      </w:r>
    </w:p>
    <w:p w14:paraId="67D3F530" w14:textId="1DE0DE01" w:rsidR="00B91D9B" w:rsidRPr="00C13C53" w:rsidRDefault="00687FE5" w:rsidP="00687FE5">
      <w:pPr>
        <w:tabs>
          <w:tab w:val="left" w:pos="630"/>
        </w:tabs>
        <w:spacing w:after="240" w:line="240" w:lineRule="auto"/>
        <w:rPr>
          <w:rFonts w:cs="Arial"/>
          <w:sz w:val="24"/>
          <w:szCs w:val="24"/>
        </w:rPr>
      </w:pPr>
      <w:r>
        <w:rPr>
          <w:rFonts w:cs="Arial"/>
          <w:sz w:val="24"/>
          <w:szCs w:val="24"/>
        </w:rPr>
        <w:tab/>
      </w:r>
      <w:r w:rsidR="00121672" w:rsidRPr="00C13C53">
        <w:rPr>
          <w:rFonts w:cs="Arial"/>
          <w:sz w:val="24"/>
          <w:szCs w:val="24"/>
        </w:rPr>
        <w:t xml:space="preserve">In conjunction with the CCDR’s </w:t>
      </w:r>
      <w:r w:rsidR="000429ED">
        <w:rPr>
          <w:rFonts w:cs="Arial"/>
          <w:sz w:val="24"/>
          <w:szCs w:val="24"/>
        </w:rPr>
        <w:t xml:space="preserve">final </w:t>
      </w:r>
      <w:r w:rsidR="00121672" w:rsidRPr="00C13C53">
        <w:rPr>
          <w:rFonts w:cs="Arial"/>
          <w:sz w:val="24"/>
          <w:szCs w:val="24"/>
        </w:rPr>
        <w:t>IPR</w:t>
      </w:r>
      <w:r w:rsidR="00F03959">
        <w:rPr>
          <w:rFonts w:cs="Arial"/>
          <w:sz w:val="24"/>
          <w:szCs w:val="24"/>
        </w:rPr>
        <w:t xml:space="preserve"> </w:t>
      </w:r>
      <w:r w:rsidR="000429ED">
        <w:rPr>
          <w:rFonts w:cs="Arial"/>
          <w:sz w:val="24"/>
          <w:szCs w:val="24"/>
        </w:rPr>
        <w:t>brief</w:t>
      </w:r>
      <w:r w:rsidR="00121672" w:rsidRPr="00C13C53">
        <w:rPr>
          <w:rFonts w:cs="Arial"/>
          <w:sz w:val="24"/>
          <w:szCs w:val="24"/>
        </w:rPr>
        <w:t xml:space="preserve">, the CJCS and </w:t>
      </w:r>
      <w:r w:rsidR="00EE4F2F">
        <w:rPr>
          <w:rFonts w:cs="Arial"/>
          <w:sz w:val="24"/>
          <w:szCs w:val="24"/>
        </w:rPr>
        <w:t>Undersecretary of Defense for Policy (USD-P</w:t>
      </w:r>
      <w:r w:rsidR="00121672" w:rsidRPr="00C13C53">
        <w:rPr>
          <w:rFonts w:cs="Arial"/>
          <w:sz w:val="24"/>
          <w:szCs w:val="24"/>
        </w:rPr>
        <w:t>) will also offer their military advice</w:t>
      </w:r>
      <w:r w:rsidR="00307DD6" w:rsidRPr="00C13C53">
        <w:rPr>
          <w:rFonts w:cs="Arial"/>
          <w:sz w:val="24"/>
          <w:szCs w:val="24"/>
        </w:rPr>
        <w:t xml:space="preserve">.  This advice </w:t>
      </w:r>
      <w:r w:rsidR="00121672" w:rsidRPr="00C13C53">
        <w:rPr>
          <w:rFonts w:cs="Arial"/>
          <w:sz w:val="24"/>
          <w:szCs w:val="24"/>
        </w:rPr>
        <w:t>includ</w:t>
      </w:r>
      <w:r w:rsidR="00307DD6" w:rsidRPr="00C13C53">
        <w:rPr>
          <w:rFonts w:cs="Arial"/>
          <w:sz w:val="24"/>
          <w:szCs w:val="24"/>
        </w:rPr>
        <w:t xml:space="preserve">es identification of </w:t>
      </w:r>
      <w:r w:rsidR="00121672" w:rsidRPr="00C13C53">
        <w:rPr>
          <w:rFonts w:cs="Arial"/>
          <w:sz w:val="24"/>
          <w:szCs w:val="24"/>
        </w:rPr>
        <w:t xml:space="preserve">national military strategic issues arising from, or resolved during, plan review, </w:t>
      </w:r>
      <w:r w:rsidR="00307DD6" w:rsidRPr="00C13C53">
        <w:rPr>
          <w:rFonts w:cs="Arial"/>
          <w:sz w:val="24"/>
          <w:szCs w:val="24"/>
        </w:rPr>
        <w:t xml:space="preserve">such as </w:t>
      </w:r>
      <w:r w:rsidR="00121672" w:rsidRPr="00C13C53">
        <w:rPr>
          <w:rFonts w:cs="Arial"/>
          <w:sz w:val="24"/>
          <w:szCs w:val="24"/>
        </w:rPr>
        <w:t xml:space="preserve">key </w:t>
      </w:r>
      <w:r w:rsidR="00307DD6" w:rsidRPr="00C13C53">
        <w:rPr>
          <w:rFonts w:cs="Arial"/>
          <w:sz w:val="24"/>
          <w:szCs w:val="24"/>
        </w:rPr>
        <w:t xml:space="preserve">strategic </w:t>
      </w:r>
      <w:r w:rsidR="00121672" w:rsidRPr="00C13C53">
        <w:rPr>
          <w:rFonts w:cs="Arial"/>
          <w:sz w:val="24"/>
          <w:szCs w:val="24"/>
        </w:rPr>
        <w:t xml:space="preserve">risks and </w:t>
      </w:r>
      <w:r w:rsidR="00307DD6" w:rsidRPr="00C13C53">
        <w:rPr>
          <w:rFonts w:cs="Arial"/>
          <w:sz w:val="24"/>
          <w:szCs w:val="24"/>
        </w:rPr>
        <w:t xml:space="preserve">national-level </w:t>
      </w:r>
      <w:r w:rsidR="00121672" w:rsidRPr="00C13C53">
        <w:rPr>
          <w:rFonts w:cs="Arial"/>
          <w:sz w:val="24"/>
          <w:szCs w:val="24"/>
        </w:rPr>
        <w:t xml:space="preserve">decision points.  The result of </w:t>
      </w:r>
      <w:r w:rsidR="000429ED">
        <w:rPr>
          <w:rFonts w:cs="Arial"/>
          <w:sz w:val="24"/>
          <w:szCs w:val="24"/>
        </w:rPr>
        <w:t xml:space="preserve">the final </w:t>
      </w:r>
      <w:r w:rsidR="00121672" w:rsidRPr="00C13C53">
        <w:rPr>
          <w:rFonts w:cs="Arial"/>
          <w:sz w:val="24"/>
          <w:szCs w:val="24"/>
        </w:rPr>
        <w:t xml:space="preserve">IPR is SecDef approval of the </w:t>
      </w:r>
      <w:r w:rsidR="00EE4F2F">
        <w:rPr>
          <w:rFonts w:cs="Arial"/>
          <w:sz w:val="24"/>
          <w:szCs w:val="24"/>
        </w:rPr>
        <w:t>B</w:t>
      </w:r>
      <w:r w:rsidR="00EE4F2F" w:rsidRPr="00C13C53">
        <w:rPr>
          <w:rFonts w:cs="Arial"/>
          <w:sz w:val="24"/>
          <w:szCs w:val="24"/>
        </w:rPr>
        <w:t xml:space="preserve">ase </w:t>
      </w:r>
      <w:r w:rsidR="00EE4F2F">
        <w:rPr>
          <w:rFonts w:cs="Arial"/>
          <w:sz w:val="24"/>
          <w:szCs w:val="24"/>
        </w:rPr>
        <w:t>P</w:t>
      </w:r>
      <w:r w:rsidR="00EE4F2F" w:rsidRPr="00C13C53">
        <w:rPr>
          <w:rFonts w:cs="Arial"/>
          <w:sz w:val="24"/>
          <w:szCs w:val="24"/>
        </w:rPr>
        <w:t xml:space="preserve">lan </w:t>
      </w:r>
      <w:r w:rsidR="00307DD6" w:rsidRPr="00C13C53">
        <w:rPr>
          <w:rFonts w:cs="Arial"/>
          <w:sz w:val="24"/>
          <w:szCs w:val="24"/>
        </w:rPr>
        <w:t>and required annexes,</w:t>
      </w:r>
      <w:r w:rsidR="00121672" w:rsidRPr="00C13C53">
        <w:rPr>
          <w:rFonts w:cs="Arial"/>
          <w:sz w:val="24"/>
          <w:szCs w:val="24"/>
        </w:rPr>
        <w:t xml:space="preserve"> the resolut</w:t>
      </w:r>
      <w:r w:rsidR="00307DD6" w:rsidRPr="00C13C53">
        <w:rPr>
          <w:rFonts w:cs="Arial"/>
          <w:sz w:val="24"/>
          <w:szCs w:val="24"/>
        </w:rPr>
        <w:t>ion of any remaining key issues,</w:t>
      </w:r>
      <w:r w:rsidR="00121672" w:rsidRPr="00C13C53">
        <w:rPr>
          <w:rFonts w:cs="Arial"/>
          <w:sz w:val="24"/>
          <w:szCs w:val="24"/>
        </w:rPr>
        <w:t xml:space="preserve"> and approval to proceed with plan assessment, as applicable, with any amplifying guidance or direction.</w:t>
      </w:r>
      <w:r w:rsidR="00100103" w:rsidRPr="00C13C53">
        <w:rPr>
          <w:rFonts w:cs="Arial"/>
          <w:sz w:val="24"/>
          <w:szCs w:val="24"/>
        </w:rPr>
        <w:t xml:space="preserve">  </w:t>
      </w:r>
      <w:r w:rsidR="00B91D9B" w:rsidRPr="00C13C53">
        <w:rPr>
          <w:rFonts w:cs="Arial"/>
          <w:sz w:val="24"/>
          <w:szCs w:val="24"/>
        </w:rPr>
        <w:t xml:space="preserve">See Annex </w:t>
      </w:r>
      <w:r w:rsidR="008D047D" w:rsidRPr="00C13C53">
        <w:rPr>
          <w:rFonts w:cs="Arial"/>
          <w:sz w:val="24"/>
          <w:szCs w:val="24"/>
        </w:rPr>
        <w:t>A</w:t>
      </w:r>
      <w:r w:rsidR="00B91D9B" w:rsidRPr="00C13C53">
        <w:rPr>
          <w:rFonts w:cs="Arial"/>
          <w:sz w:val="24"/>
          <w:szCs w:val="24"/>
        </w:rPr>
        <w:t xml:space="preserve"> for additional information about the SecDef IPRs.</w:t>
      </w:r>
    </w:p>
    <w:p w14:paraId="497217BE" w14:textId="44646254" w:rsidR="00121672" w:rsidRPr="00C13C53" w:rsidRDefault="00687FE5" w:rsidP="00687FE5">
      <w:pPr>
        <w:tabs>
          <w:tab w:val="left" w:pos="270"/>
        </w:tabs>
        <w:spacing w:after="240" w:line="240" w:lineRule="auto"/>
        <w:rPr>
          <w:rFonts w:cs="Arial"/>
          <w:sz w:val="24"/>
          <w:szCs w:val="24"/>
        </w:rPr>
      </w:pPr>
      <w:r>
        <w:rPr>
          <w:rFonts w:cs="Arial"/>
          <w:sz w:val="24"/>
          <w:szCs w:val="24"/>
        </w:rPr>
        <w:tab/>
      </w:r>
      <w:r w:rsidR="009B2B31" w:rsidRPr="00C13C53">
        <w:rPr>
          <w:rFonts w:cs="Arial"/>
          <w:sz w:val="24"/>
          <w:szCs w:val="24"/>
        </w:rPr>
        <w:t>i</w:t>
      </w:r>
      <w:r w:rsidR="00121672" w:rsidRPr="00C13C53">
        <w:rPr>
          <w:rFonts w:cs="Arial"/>
          <w:sz w:val="24"/>
          <w:szCs w:val="24"/>
        </w:rPr>
        <w:t>.</w:t>
      </w:r>
      <w:r w:rsidR="007559DE" w:rsidRPr="00C13C53">
        <w:rPr>
          <w:rFonts w:cs="Arial"/>
          <w:sz w:val="24"/>
          <w:szCs w:val="24"/>
        </w:rPr>
        <w:t xml:space="preserve"> </w:t>
      </w:r>
      <w:r w:rsidR="00121672" w:rsidRPr="00C13C53">
        <w:rPr>
          <w:rFonts w:cs="Arial"/>
          <w:sz w:val="24"/>
          <w:szCs w:val="24"/>
        </w:rPr>
        <w:t xml:space="preserve"> </w:t>
      </w:r>
      <w:r w:rsidR="00121672" w:rsidRPr="00C13C53">
        <w:rPr>
          <w:rFonts w:cs="Arial"/>
          <w:i/>
          <w:sz w:val="24"/>
          <w:szCs w:val="24"/>
          <w:u w:val="single"/>
        </w:rPr>
        <w:t>Issue the OPLAN or OPORD</w:t>
      </w:r>
      <w:r w:rsidR="00121672" w:rsidRPr="00C13C53">
        <w:rPr>
          <w:rFonts w:cs="Arial"/>
          <w:sz w:val="24"/>
          <w:szCs w:val="24"/>
        </w:rPr>
        <w:t xml:space="preserve">. </w:t>
      </w:r>
      <w:r w:rsidR="00806A8C">
        <w:rPr>
          <w:rFonts w:cs="Arial"/>
          <w:sz w:val="24"/>
          <w:szCs w:val="24"/>
        </w:rPr>
        <w:t xml:space="preserve"> </w:t>
      </w:r>
      <w:r w:rsidR="00121672" w:rsidRPr="00C13C53">
        <w:rPr>
          <w:rFonts w:cs="Arial"/>
          <w:sz w:val="24"/>
          <w:szCs w:val="24"/>
        </w:rPr>
        <w:t xml:space="preserve">The approved plan is distributed to all subordinate commands and supporting commands, agencies, and other appropriate organizations.  The command will have a method of maintaining the plan, that is, </w:t>
      </w:r>
      <w:r w:rsidR="00A63343">
        <w:rPr>
          <w:rFonts w:cs="Arial"/>
          <w:sz w:val="24"/>
          <w:szCs w:val="24"/>
        </w:rPr>
        <w:t xml:space="preserve">to </w:t>
      </w:r>
      <w:r w:rsidR="00121672" w:rsidRPr="00C13C53">
        <w:rPr>
          <w:rFonts w:cs="Arial"/>
          <w:sz w:val="24"/>
          <w:szCs w:val="24"/>
        </w:rPr>
        <w:t xml:space="preserve">distribute all changes to all </w:t>
      </w:r>
      <w:r w:rsidR="00A63343">
        <w:rPr>
          <w:rFonts w:cs="Arial"/>
          <w:sz w:val="24"/>
          <w:szCs w:val="24"/>
        </w:rPr>
        <w:t>stakeholders</w:t>
      </w:r>
      <w:r w:rsidR="00121672" w:rsidRPr="00C13C53">
        <w:rPr>
          <w:rFonts w:cs="Arial"/>
          <w:sz w:val="24"/>
          <w:szCs w:val="24"/>
        </w:rPr>
        <w:t xml:space="preserve"> a</w:t>
      </w:r>
      <w:r w:rsidR="000051FE">
        <w:rPr>
          <w:rFonts w:cs="Arial"/>
          <w:sz w:val="24"/>
          <w:szCs w:val="24"/>
        </w:rPr>
        <w:t>nd</w:t>
      </w:r>
      <w:r w:rsidR="00A63343">
        <w:rPr>
          <w:rFonts w:cs="Arial"/>
          <w:sz w:val="24"/>
          <w:szCs w:val="24"/>
        </w:rPr>
        <w:t xml:space="preserve"> to</w:t>
      </w:r>
      <w:r w:rsidR="000051FE">
        <w:rPr>
          <w:rFonts w:cs="Arial"/>
          <w:sz w:val="24"/>
          <w:szCs w:val="24"/>
        </w:rPr>
        <w:t xml:space="preserve"> solicit review</w:t>
      </w:r>
      <w:r w:rsidR="00A63343">
        <w:rPr>
          <w:rFonts w:cs="Arial"/>
          <w:sz w:val="24"/>
          <w:szCs w:val="24"/>
        </w:rPr>
        <w:t>s</w:t>
      </w:r>
      <w:r w:rsidR="000051FE">
        <w:rPr>
          <w:rFonts w:cs="Arial"/>
          <w:sz w:val="24"/>
          <w:szCs w:val="24"/>
        </w:rPr>
        <w:t xml:space="preserve"> of the plan.</w:t>
      </w:r>
    </w:p>
    <w:p w14:paraId="39059DAE" w14:textId="58173C33" w:rsidR="00121672" w:rsidRPr="00C13C53" w:rsidRDefault="00687FE5" w:rsidP="00BC3E2E">
      <w:pPr>
        <w:tabs>
          <w:tab w:val="left" w:pos="540"/>
        </w:tabs>
        <w:spacing w:after="240" w:line="240" w:lineRule="auto"/>
        <w:rPr>
          <w:rFonts w:cs="Arial"/>
          <w:sz w:val="24"/>
          <w:szCs w:val="24"/>
        </w:rPr>
      </w:pPr>
      <w:r>
        <w:rPr>
          <w:rFonts w:cs="Arial"/>
          <w:sz w:val="24"/>
          <w:szCs w:val="24"/>
        </w:rPr>
        <w:lastRenderedPageBreak/>
        <w:tab/>
      </w:r>
      <w:r w:rsidR="00121672" w:rsidRPr="00C13C53">
        <w:rPr>
          <w:rFonts w:cs="Arial"/>
          <w:sz w:val="24"/>
          <w:szCs w:val="24"/>
        </w:rPr>
        <w:t xml:space="preserve">If the plan is issued as an OPORD, it will be immediately transitioned to execution.  Effective transition of the plan from the planners who have been intimately involved in developing all of the details of the plan, to the operators, who will not be as familiar with the intricate details of the plan, is critical.  A </w:t>
      </w:r>
      <w:r w:rsidR="00121672" w:rsidRPr="00C13C53">
        <w:rPr>
          <w:rFonts w:cs="Arial"/>
          <w:b/>
          <w:sz w:val="24"/>
          <w:szCs w:val="24"/>
        </w:rPr>
        <w:t>transition brief</w:t>
      </w:r>
      <w:r w:rsidR="00121672" w:rsidRPr="00C13C53">
        <w:rPr>
          <w:rFonts w:cs="Arial"/>
          <w:sz w:val="24"/>
          <w:szCs w:val="24"/>
        </w:rPr>
        <w:t xml:space="preserve"> provides an overview of the current and desired operational environment, mission, commander’s intent and vision to provide information and direction to those who will execute the campaign.  The brief should include items from the order or plan such as the commander’s intent, CCIRs, task organization, situation, concept of operations, execution (including branches and sequels), and planning support tools (synchronization matrix, JIPOE products, etc.). </w:t>
      </w:r>
      <w:r w:rsidR="008A3EA7" w:rsidRPr="00C13C53">
        <w:rPr>
          <w:rFonts w:cs="Arial"/>
          <w:sz w:val="24"/>
          <w:szCs w:val="24"/>
        </w:rPr>
        <w:t xml:space="preserve"> </w:t>
      </w:r>
      <w:r w:rsidR="00121672" w:rsidRPr="00C13C53">
        <w:rPr>
          <w:rFonts w:cs="Arial"/>
          <w:sz w:val="24"/>
          <w:szCs w:val="24"/>
        </w:rPr>
        <w:t xml:space="preserve">It should describe the interaction of the </w:t>
      </w:r>
      <w:r w:rsidR="00BE046D">
        <w:rPr>
          <w:rFonts w:cs="Arial"/>
          <w:sz w:val="24"/>
          <w:szCs w:val="24"/>
        </w:rPr>
        <w:t>instrument</w:t>
      </w:r>
      <w:r w:rsidR="00121672" w:rsidRPr="00C13C53">
        <w:rPr>
          <w:rFonts w:cs="Arial"/>
          <w:sz w:val="24"/>
          <w:szCs w:val="24"/>
        </w:rPr>
        <w:t xml:space="preserve">s of power to achieve the commander’s visualization of the campaign.  Further, the brief should identify the projected points in the campaign that are of greatest risk and identify the likely decision points in the campaign. </w:t>
      </w:r>
      <w:r w:rsidR="008A3EA7" w:rsidRPr="00C13C53">
        <w:rPr>
          <w:rFonts w:cs="Arial"/>
          <w:sz w:val="24"/>
          <w:szCs w:val="24"/>
        </w:rPr>
        <w:t xml:space="preserve"> </w:t>
      </w:r>
      <w:r w:rsidR="00121672" w:rsidRPr="00C13C53">
        <w:rPr>
          <w:rFonts w:cs="Arial"/>
          <w:sz w:val="24"/>
          <w:szCs w:val="24"/>
        </w:rPr>
        <w:t xml:space="preserve">Successful transition ensures full </w:t>
      </w:r>
      <w:r w:rsidR="00EE4F2F" w:rsidRPr="00C13C53">
        <w:rPr>
          <w:rFonts w:cs="Arial"/>
          <w:sz w:val="24"/>
          <w:szCs w:val="24"/>
        </w:rPr>
        <w:t>understanding of the plan</w:t>
      </w:r>
      <w:r w:rsidR="00EE4F2F">
        <w:rPr>
          <w:rFonts w:cs="Arial"/>
          <w:sz w:val="24"/>
          <w:szCs w:val="24"/>
        </w:rPr>
        <w:t xml:space="preserve">, </w:t>
      </w:r>
      <w:r w:rsidR="00EE4F2F" w:rsidRPr="00C13C53">
        <w:rPr>
          <w:rFonts w:cs="Arial"/>
          <w:sz w:val="24"/>
          <w:szCs w:val="24"/>
        </w:rPr>
        <w:t xml:space="preserve">the commander’s intent, </w:t>
      </w:r>
      <w:r w:rsidR="00EE4F2F">
        <w:rPr>
          <w:rFonts w:cs="Arial"/>
          <w:sz w:val="24"/>
          <w:szCs w:val="24"/>
        </w:rPr>
        <w:t>and the concept of operations by</w:t>
      </w:r>
      <w:r w:rsidR="00EE4F2F" w:rsidRPr="00C13C53">
        <w:rPr>
          <w:rFonts w:cs="Arial"/>
          <w:sz w:val="24"/>
          <w:szCs w:val="24"/>
        </w:rPr>
        <w:t xml:space="preserve"> </w:t>
      </w:r>
      <w:r w:rsidR="00121672" w:rsidRPr="00C13C53">
        <w:rPr>
          <w:rFonts w:cs="Arial"/>
          <w:sz w:val="24"/>
          <w:szCs w:val="24"/>
        </w:rPr>
        <w:t>staff</w:t>
      </w:r>
      <w:r w:rsidR="00EE4F2F">
        <w:rPr>
          <w:rFonts w:cs="Arial"/>
          <w:sz w:val="24"/>
          <w:szCs w:val="24"/>
        </w:rPr>
        <w:t>s</w:t>
      </w:r>
      <w:r w:rsidR="00121672" w:rsidRPr="00C13C53">
        <w:rPr>
          <w:rFonts w:cs="Arial"/>
          <w:sz w:val="24"/>
          <w:szCs w:val="24"/>
        </w:rPr>
        <w:t>, subordinate and supporting</w:t>
      </w:r>
      <w:r w:rsidR="00791872" w:rsidRPr="00C13C53">
        <w:rPr>
          <w:rFonts w:cs="Arial"/>
          <w:sz w:val="24"/>
          <w:szCs w:val="24"/>
        </w:rPr>
        <w:t xml:space="preserve"> </w:t>
      </w:r>
      <w:r w:rsidR="00121672" w:rsidRPr="00C13C53">
        <w:rPr>
          <w:rFonts w:cs="Arial"/>
          <w:sz w:val="24"/>
          <w:szCs w:val="24"/>
        </w:rPr>
        <w:t>commands and agencies</w:t>
      </w:r>
      <w:r w:rsidR="000051FE">
        <w:rPr>
          <w:rFonts w:cs="Arial"/>
          <w:sz w:val="24"/>
          <w:szCs w:val="24"/>
        </w:rPr>
        <w:t>.</w:t>
      </w:r>
    </w:p>
    <w:p w14:paraId="277EE4E5" w14:textId="6A0F59E9" w:rsidR="00121672" w:rsidRPr="00C13C53" w:rsidRDefault="00687FE5" w:rsidP="00BC3E2E">
      <w:pPr>
        <w:pStyle w:val="List2"/>
        <w:tabs>
          <w:tab w:val="left" w:pos="540"/>
        </w:tabs>
        <w:spacing w:after="240"/>
        <w:ind w:left="0" w:firstLine="0"/>
        <w:rPr>
          <w:rFonts w:ascii="Arial" w:hAnsi="Arial" w:cs="Arial"/>
        </w:rPr>
      </w:pPr>
      <w:r>
        <w:rPr>
          <w:rFonts w:ascii="Arial" w:hAnsi="Arial" w:cs="Arial"/>
        </w:rPr>
        <w:tab/>
      </w:r>
      <w:r w:rsidR="00121672" w:rsidRPr="00C13C53">
        <w:rPr>
          <w:rFonts w:ascii="Arial" w:hAnsi="Arial" w:cs="Arial"/>
        </w:rPr>
        <w:t xml:space="preserve">Subordinate commanders give a </w:t>
      </w:r>
      <w:r w:rsidR="00121672" w:rsidRPr="00C13C53">
        <w:rPr>
          <w:rFonts w:ascii="Arial" w:hAnsi="Arial" w:cs="Arial"/>
          <w:b/>
        </w:rPr>
        <w:t>confirmation brief</w:t>
      </w:r>
      <w:r w:rsidR="00121672" w:rsidRPr="00C13C53">
        <w:rPr>
          <w:rFonts w:ascii="Arial" w:hAnsi="Arial" w:cs="Arial"/>
        </w:rPr>
        <w:t xml:space="preserve"> after receiving the order or plan.  Subordinate commanders brief the higher commander on their understanding of commander’s intent, their specific tasks and purpose, and the relationship between their unit’s missions and the </w:t>
      </w:r>
      <w:r w:rsidR="00307DD6" w:rsidRPr="00C13C53">
        <w:rPr>
          <w:rFonts w:ascii="Arial" w:hAnsi="Arial" w:cs="Arial"/>
        </w:rPr>
        <w:t xml:space="preserve">missions of </w:t>
      </w:r>
      <w:r w:rsidR="00121672" w:rsidRPr="00C13C53">
        <w:rPr>
          <w:rFonts w:ascii="Arial" w:hAnsi="Arial" w:cs="Arial"/>
        </w:rPr>
        <w:t xml:space="preserve">other units in the operation.  The confirmation brief allows the higher commander to identify potential gaps in the plan, as well as discrepancies with subordinate plans.  The senior commander </w:t>
      </w:r>
      <w:r w:rsidR="00A63343">
        <w:rPr>
          <w:rFonts w:ascii="Arial" w:hAnsi="Arial" w:cs="Arial"/>
        </w:rPr>
        <w:t xml:space="preserve">also </w:t>
      </w:r>
      <w:r w:rsidR="00121672" w:rsidRPr="00C13C53">
        <w:rPr>
          <w:rFonts w:ascii="Arial" w:hAnsi="Arial" w:cs="Arial"/>
        </w:rPr>
        <w:t>gains insights into how subordinate commanders intend to accomplish their missions.</w:t>
      </w:r>
    </w:p>
    <w:p w14:paraId="4A1FE003" w14:textId="1A3E5791" w:rsidR="00121672" w:rsidRPr="00C13C53" w:rsidRDefault="00687FE5" w:rsidP="00BC3E2E">
      <w:pPr>
        <w:pStyle w:val="List2"/>
        <w:tabs>
          <w:tab w:val="left" w:pos="540"/>
        </w:tabs>
        <w:spacing w:after="240"/>
        <w:ind w:left="0" w:firstLine="0"/>
        <w:rPr>
          <w:rFonts w:ascii="Arial" w:hAnsi="Arial" w:cs="Arial"/>
        </w:rPr>
      </w:pPr>
      <w:r>
        <w:rPr>
          <w:rFonts w:ascii="Arial" w:hAnsi="Arial" w:cs="Arial"/>
          <w:b/>
        </w:rPr>
        <w:tab/>
      </w:r>
      <w:r w:rsidR="00121672" w:rsidRPr="00C13C53">
        <w:rPr>
          <w:rFonts w:ascii="Arial" w:hAnsi="Arial" w:cs="Arial"/>
          <w:b/>
        </w:rPr>
        <w:t>Transition drills</w:t>
      </w:r>
      <w:r w:rsidR="00121672" w:rsidRPr="00C13C53">
        <w:rPr>
          <w:rFonts w:ascii="Arial" w:hAnsi="Arial" w:cs="Arial"/>
        </w:rPr>
        <w:t xml:space="preserve"> increase the situational awareness of subordinate commanders and the staff and instill confidence</w:t>
      </w:r>
      <w:r w:rsidR="00A63343">
        <w:rPr>
          <w:rFonts w:ascii="Arial" w:hAnsi="Arial" w:cs="Arial"/>
        </w:rPr>
        <w:t xml:space="preserve"> in</w:t>
      </w:r>
      <w:r w:rsidR="00121672" w:rsidRPr="00C13C53">
        <w:rPr>
          <w:rFonts w:ascii="Arial" w:hAnsi="Arial" w:cs="Arial"/>
        </w:rPr>
        <w:t xml:space="preserve"> and familiarity with the plan.  Sand tables, map exercises,</w:t>
      </w:r>
      <w:r w:rsidR="00307DD6" w:rsidRPr="00C13C53">
        <w:rPr>
          <w:rFonts w:ascii="Arial" w:hAnsi="Arial" w:cs="Arial"/>
        </w:rPr>
        <w:t xml:space="preserve"> and</w:t>
      </w:r>
      <w:r w:rsidR="00121672" w:rsidRPr="00C13C53">
        <w:rPr>
          <w:rFonts w:ascii="Arial" w:hAnsi="Arial" w:cs="Arial"/>
        </w:rPr>
        <w:t xml:space="preserve"> various rehearsals are </w:t>
      </w:r>
      <w:r w:rsidR="000051FE">
        <w:rPr>
          <w:rFonts w:ascii="Arial" w:hAnsi="Arial" w:cs="Arial"/>
        </w:rPr>
        <w:t>examples of transition drills.</w:t>
      </w:r>
      <w:r w:rsidR="00A63343">
        <w:rPr>
          <w:rFonts w:ascii="Arial" w:hAnsi="Arial" w:cs="Arial"/>
        </w:rPr>
        <w:t xml:space="preserve"> An example of a transition of the plan is from the J5 to the J35 or J3 for execution.</w:t>
      </w:r>
    </w:p>
    <w:p w14:paraId="43E19D1E" w14:textId="11539929" w:rsidR="00EF14BC" w:rsidRDefault="009B2B31" w:rsidP="00687FE5">
      <w:pPr>
        <w:autoSpaceDE w:val="0"/>
        <w:autoSpaceDN w:val="0"/>
        <w:adjustRightInd w:val="0"/>
        <w:spacing w:after="240" w:line="240" w:lineRule="auto"/>
        <w:ind w:firstLine="270"/>
        <w:rPr>
          <w:rFonts w:cs="Arial"/>
          <w:sz w:val="24"/>
          <w:szCs w:val="24"/>
        </w:rPr>
      </w:pPr>
      <w:r w:rsidRPr="00C13C53">
        <w:rPr>
          <w:rFonts w:cs="Arial"/>
          <w:sz w:val="24"/>
          <w:szCs w:val="24"/>
        </w:rPr>
        <w:t>j</w:t>
      </w:r>
      <w:r w:rsidR="00121672" w:rsidRPr="00C13C53">
        <w:rPr>
          <w:rFonts w:cs="Arial"/>
          <w:sz w:val="24"/>
          <w:szCs w:val="24"/>
        </w:rPr>
        <w:t xml:space="preserve">. </w:t>
      </w:r>
      <w:r w:rsidR="007559DE" w:rsidRPr="00C13C53">
        <w:rPr>
          <w:rFonts w:cs="Arial"/>
          <w:sz w:val="24"/>
          <w:szCs w:val="24"/>
        </w:rPr>
        <w:t xml:space="preserve"> </w:t>
      </w:r>
      <w:r w:rsidR="00121672" w:rsidRPr="00C13C53">
        <w:rPr>
          <w:rFonts w:cs="Arial"/>
          <w:i/>
          <w:sz w:val="24"/>
          <w:szCs w:val="24"/>
          <w:u w:val="single"/>
        </w:rPr>
        <w:t>Review the plan periodically</w:t>
      </w:r>
      <w:r w:rsidR="00121672" w:rsidRPr="00C13C53">
        <w:rPr>
          <w:rFonts w:cs="Arial"/>
          <w:i/>
          <w:sz w:val="24"/>
          <w:szCs w:val="24"/>
        </w:rPr>
        <w:t>.</w:t>
      </w:r>
      <w:r w:rsidR="00121672" w:rsidRPr="00C13C53">
        <w:rPr>
          <w:rFonts w:cs="Arial"/>
          <w:sz w:val="24"/>
          <w:szCs w:val="24"/>
        </w:rPr>
        <w:t xml:space="preserve">  Following final approval, the command maintains and updates the plan as required by changing conditions in the operational environment, strategic guidance,</w:t>
      </w:r>
      <w:r w:rsidR="00216CE3" w:rsidRPr="00C13C53">
        <w:rPr>
          <w:rFonts w:cs="Arial"/>
          <w:sz w:val="24"/>
          <w:szCs w:val="24"/>
        </w:rPr>
        <w:t xml:space="preserve"> and</w:t>
      </w:r>
      <w:r w:rsidR="00121672" w:rsidRPr="00C13C53">
        <w:rPr>
          <w:rFonts w:cs="Arial"/>
          <w:sz w:val="24"/>
          <w:szCs w:val="24"/>
        </w:rPr>
        <w:t xml:space="preserve"> resource levels, so that it remains current and readily executable during future crisis action as the President and SecDef may require.  </w:t>
      </w:r>
      <w:r w:rsidR="00AC08C9">
        <w:rPr>
          <w:rFonts w:cs="Arial"/>
          <w:sz w:val="24"/>
          <w:szCs w:val="24"/>
        </w:rPr>
        <w:t>In most cases, t</w:t>
      </w:r>
      <w:r w:rsidR="00121672" w:rsidRPr="00C13C53">
        <w:rPr>
          <w:rFonts w:cs="Arial"/>
          <w:sz w:val="24"/>
          <w:szCs w:val="24"/>
        </w:rPr>
        <w:t xml:space="preserve">he plan is </w:t>
      </w:r>
      <w:r w:rsidR="00121672" w:rsidRPr="007F708C">
        <w:rPr>
          <w:rFonts w:cs="Arial"/>
          <w:color w:val="0000FF"/>
          <w:sz w:val="24"/>
          <w:szCs w:val="24"/>
        </w:rPr>
        <w:t xml:space="preserve">reviewed </w:t>
      </w:r>
      <w:r w:rsidR="007F708C" w:rsidRPr="007F708C">
        <w:rPr>
          <w:rFonts w:cs="Arial"/>
          <w:color w:val="0000FF"/>
          <w:sz w:val="24"/>
          <w:szCs w:val="24"/>
        </w:rPr>
        <w:t>regularly (</w:t>
      </w:r>
      <w:r w:rsidR="00AC08C9" w:rsidRPr="007F708C">
        <w:rPr>
          <w:rFonts w:cs="Arial"/>
          <w:color w:val="0000FF"/>
          <w:sz w:val="24"/>
          <w:szCs w:val="24"/>
        </w:rPr>
        <w:t xml:space="preserve">up to </w:t>
      </w:r>
      <w:r w:rsidR="00121672" w:rsidRPr="007F708C">
        <w:rPr>
          <w:rFonts w:cs="Arial"/>
          <w:color w:val="0000FF"/>
          <w:sz w:val="24"/>
          <w:szCs w:val="24"/>
        </w:rPr>
        <w:t xml:space="preserve">every </w:t>
      </w:r>
      <w:r w:rsidR="00806A8C" w:rsidRPr="007F708C">
        <w:rPr>
          <w:rFonts w:cs="Arial"/>
          <w:color w:val="0000FF"/>
          <w:sz w:val="24"/>
          <w:szCs w:val="24"/>
        </w:rPr>
        <w:t>18</w:t>
      </w:r>
      <w:r w:rsidR="00502FDF" w:rsidRPr="007F708C">
        <w:rPr>
          <w:rFonts w:cs="Arial"/>
          <w:color w:val="0000FF"/>
          <w:sz w:val="24"/>
          <w:szCs w:val="24"/>
        </w:rPr>
        <w:t xml:space="preserve"> </w:t>
      </w:r>
      <w:r w:rsidR="00121672" w:rsidRPr="007F708C">
        <w:rPr>
          <w:rFonts w:cs="Arial"/>
          <w:color w:val="0000FF"/>
          <w:sz w:val="24"/>
          <w:szCs w:val="24"/>
        </w:rPr>
        <w:t>months</w:t>
      </w:r>
      <w:r w:rsidR="007F708C" w:rsidRPr="007F708C">
        <w:rPr>
          <w:rFonts w:cs="Arial"/>
          <w:color w:val="0000FF"/>
          <w:sz w:val="24"/>
          <w:szCs w:val="24"/>
        </w:rPr>
        <w:t xml:space="preserve">, </w:t>
      </w:r>
      <w:r w:rsidR="00502FDF" w:rsidRPr="007F708C">
        <w:rPr>
          <w:rFonts w:cs="Arial"/>
          <w:color w:val="0000FF"/>
          <w:sz w:val="24"/>
          <w:szCs w:val="24"/>
        </w:rPr>
        <w:t>annually for TCPs/</w:t>
      </w:r>
      <w:r w:rsidR="0073021A" w:rsidRPr="007F708C">
        <w:rPr>
          <w:rFonts w:cs="Arial"/>
          <w:color w:val="0000FF"/>
          <w:sz w:val="24"/>
          <w:szCs w:val="24"/>
        </w:rPr>
        <w:t>F</w:t>
      </w:r>
      <w:r w:rsidR="00502FDF" w:rsidRPr="007F708C">
        <w:rPr>
          <w:rFonts w:cs="Arial"/>
          <w:color w:val="0000FF"/>
          <w:sz w:val="24"/>
          <w:szCs w:val="24"/>
        </w:rPr>
        <w:t>CPs)</w:t>
      </w:r>
      <w:r w:rsidR="00121672" w:rsidRPr="007F708C">
        <w:rPr>
          <w:rFonts w:cs="Arial"/>
          <w:color w:val="0000FF"/>
          <w:sz w:val="24"/>
          <w:szCs w:val="24"/>
        </w:rPr>
        <w:t xml:space="preserve">, but should be reviewed as the commander’s </w:t>
      </w:r>
      <w:r w:rsidR="00F31951" w:rsidRPr="007F708C">
        <w:rPr>
          <w:rFonts w:cs="Arial"/>
          <w:color w:val="0000FF"/>
          <w:sz w:val="24"/>
          <w:szCs w:val="24"/>
        </w:rPr>
        <w:t xml:space="preserve">assessment of his AOR </w:t>
      </w:r>
      <w:r w:rsidR="00121672" w:rsidRPr="007F708C">
        <w:rPr>
          <w:rFonts w:cs="Arial"/>
          <w:color w:val="0000FF"/>
          <w:sz w:val="24"/>
          <w:szCs w:val="24"/>
        </w:rPr>
        <w:t xml:space="preserve">changes through his continual </w:t>
      </w:r>
      <w:r w:rsidR="007806AC" w:rsidRPr="007F708C">
        <w:rPr>
          <w:rFonts w:cs="Arial"/>
          <w:color w:val="0000FF"/>
          <w:sz w:val="24"/>
          <w:szCs w:val="24"/>
        </w:rPr>
        <w:t>operational design</w:t>
      </w:r>
      <w:r w:rsidR="00121672" w:rsidRPr="007F708C">
        <w:rPr>
          <w:rFonts w:cs="Arial"/>
          <w:color w:val="0000FF"/>
          <w:sz w:val="24"/>
          <w:szCs w:val="24"/>
        </w:rPr>
        <w:t xml:space="preserve"> approach.  For the </w:t>
      </w:r>
      <w:r w:rsidR="007F708C" w:rsidRPr="007F708C">
        <w:rPr>
          <w:rFonts w:cs="Arial"/>
          <w:color w:val="0000FF"/>
          <w:sz w:val="24"/>
          <w:szCs w:val="24"/>
        </w:rPr>
        <w:t>highest priority GEF/</w:t>
      </w:r>
      <w:r w:rsidR="00121672" w:rsidRPr="007F708C">
        <w:rPr>
          <w:rFonts w:cs="Arial"/>
          <w:color w:val="0000FF"/>
          <w:sz w:val="24"/>
          <w:szCs w:val="24"/>
        </w:rPr>
        <w:t xml:space="preserve">JSCP-directed OPLANs, the SecDef </w:t>
      </w:r>
      <w:r w:rsidR="007F708C" w:rsidRPr="007F708C">
        <w:rPr>
          <w:rFonts w:cs="Arial"/>
          <w:color w:val="0000FF"/>
          <w:sz w:val="24"/>
          <w:szCs w:val="24"/>
        </w:rPr>
        <w:t>may require more frequent</w:t>
      </w:r>
      <w:r w:rsidR="00121672" w:rsidRPr="007F708C">
        <w:rPr>
          <w:rFonts w:cs="Arial"/>
          <w:color w:val="0000FF"/>
          <w:sz w:val="24"/>
          <w:szCs w:val="24"/>
        </w:rPr>
        <w:t xml:space="preserve"> review</w:t>
      </w:r>
      <w:r w:rsidR="007F708C" w:rsidRPr="007F708C">
        <w:rPr>
          <w:rFonts w:cs="Arial"/>
          <w:color w:val="0000FF"/>
          <w:sz w:val="24"/>
          <w:szCs w:val="24"/>
        </w:rPr>
        <w:t>s</w:t>
      </w:r>
      <w:r w:rsidR="00A63343" w:rsidRPr="007F708C">
        <w:rPr>
          <w:rFonts w:cs="Arial"/>
          <w:color w:val="0000FF"/>
          <w:sz w:val="24"/>
          <w:szCs w:val="24"/>
        </w:rPr>
        <w:t>.</w:t>
      </w:r>
      <w:r w:rsidR="00121672" w:rsidRPr="007F708C">
        <w:rPr>
          <w:rFonts w:cs="Arial"/>
          <w:color w:val="0000FF"/>
          <w:sz w:val="24"/>
          <w:szCs w:val="24"/>
        </w:rPr>
        <w:t xml:space="preserve">  </w:t>
      </w:r>
      <w:r w:rsidR="008D047D" w:rsidRPr="007F708C">
        <w:rPr>
          <w:rFonts w:cs="Arial"/>
          <w:color w:val="0000FF"/>
          <w:sz w:val="24"/>
          <w:szCs w:val="24"/>
        </w:rPr>
        <w:t>See Annex A</w:t>
      </w:r>
      <w:r w:rsidR="00100103" w:rsidRPr="007F708C">
        <w:rPr>
          <w:rFonts w:cs="Arial"/>
          <w:color w:val="0000FF"/>
          <w:sz w:val="24"/>
          <w:szCs w:val="24"/>
        </w:rPr>
        <w:t xml:space="preserve"> for additional information about the SecDef IPRs.</w:t>
      </w:r>
    </w:p>
    <w:p w14:paraId="4D3B587E" w14:textId="77777777" w:rsidR="0018521C" w:rsidRDefault="0018521C">
      <w:pPr>
        <w:spacing w:after="0" w:line="240" w:lineRule="auto"/>
        <w:rPr>
          <w:rFonts w:cs="Arial"/>
          <w:sz w:val="24"/>
          <w:szCs w:val="24"/>
        </w:rPr>
        <w:sectPr w:rsidR="0018521C" w:rsidSect="009F5AF7">
          <w:pgSz w:w="12240" w:h="15840"/>
          <w:pgMar w:top="1440" w:right="1440" w:bottom="1440" w:left="1440" w:header="720" w:footer="720" w:gutter="0"/>
          <w:cols w:space="720"/>
          <w:docGrid w:linePitch="360"/>
        </w:sectPr>
      </w:pPr>
    </w:p>
    <w:p w14:paraId="3E16FA90" w14:textId="77777777" w:rsidR="00502FDF" w:rsidRPr="00C13C53" w:rsidRDefault="00502FDF" w:rsidP="00502FDF">
      <w:pPr>
        <w:pStyle w:val="Subheading1"/>
        <w:spacing w:before="0" w:after="240"/>
        <w:rPr>
          <w:rFonts w:ascii="Arial" w:hAnsi="Arial"/>
          <w:bCs/>
          <w:szCs w:val="24"/>
        </w:rPr>
      </w:pPr>
      <w:r w:rsidRPr="00C13C53">
        <w:rPr>
          <w:rFonts w:ascii="Arial" w:hAnsi="Arial"/>
          <w:bCs/>
          <w:szCs w:val="24"/>
        </w:rPr>
        <w:lastRenderedPageBreak/>
        <w:t>A</w:t>
      </w:r>
      <w:r w:rsidR="00A75D00">
        <w:rPr>
          <w:rFonts w:ascii="Arial" w:hAnsi="Arial"/>
          <w:bCs/>
          <w:szCs w:val="24"/>
        </w:rPr>
        <w:t>PPENDIX</w:t>
      </w:r>
      <w:r w:rsidRPr="00C13C53">
        <w:rPr>
          <w:rFonts w:ascii="Arial" w:hAnsi="Arial"/>
          <w:bCs/>
          <w:szCs w:val="24"/>
        </w:rPr>
        <w:t xml:space="preserve"> A:  APEX IPR Process</w:t>
      </w:r>
    </w:p>
    <w:p w14:paraId="12972D1F" w14:textId="2D8CF0B5" w:rsidR="002F0D31" w:rsidRPr="002F0D31" w:rsidRDefault="00BC3E2E" w:rsidP="002F0D31">
      <w:pPr>
        <w:tabs>
          <w:tab w:val="left" w:pos="270"/>
        </w:tabs>
        <w:spacing w:after="240" w:line="240" w:lineRule="auto"/>
        <w:rPr>
          <w:rFonts w:cs="Arial"/>
          <w:sz w:val="24"/>
          <w:szCs w:val="24"/>
        </w:rPr>
      </w:pPr>
      <w:r w:rsidRPr="00BC3E2E">
        <w:rPr>
          <w:rFonts w:cs="Arial"/>
          <w:b/>
          <w:sz w:val="24"/>
          <w:szCs w:val="24"/>
        </w:rPr>
        <w:t>1.</w:t>
      </w:r>
      <w:r>
        <w:rPr>
          <w:rFonts w:cs="Arial"/>
          <w:sz w:val="24"/>
          <w:szCs w:val="24"/>
        </w:rPr>
        <w:t xml:space="preserve">  </w:t>
      </w:r>
      <w:r w:rsidRPr="00BC3E2E">
        <w:rPr>
          <w:rFonts w:cs="Arial"/>
          <w:b/>
          <w:sz w:val="24"/>
          <w:szCs w:val="24"/>
          <w:u w:val="single"/>
        </w:rPr>
        <w:t>Introduction</w:t>
      </w:r>
      <w:r w:rsidRPr="00C77C38">
        <w:rPr>
          <w:rFonts w:cs="Arial"/>
          <w:b/>
          <w:sz w:val="24"/>
          <w:szCs w:val="24"/>
        </w:rPr>
        <w:t>.</w:t>
      </w:r>
      <w:r>
        <w:rPr>
          <w:rFonts w:cs="Arial"/>
          <w:sz w:val="24"/>
          <w:szCs w:val="24"/>
        </w:rPr>
        <w:t xml:space="preserve">  </w:t>
      </w:r>
      <w:r w:rsidR="00502FDF" w:rsidRPr="00C13C53">
        <w:rPr>
          <w:rFonts w:cs="Arial"/>
          <w:sz w:val="24"/>
          <w:szCs w:val="24"/>
        </w:rPr>
        <w:t>DOD IPRs are designed to ensure that plans remain relevant to SecDef direction throughout plan development and review.  The IPRs provide an opportunity for the CCDR and SecDef to dialogue about the key aspects of the plan on a periodic basis.  Probably most important, they also provide an opportunity to review the continuing relevance of plans as the global environment changes over time.  The IPRs also ensure that the entire JPEC, as well as other USG agencies, is involved in the plan development and understands the guidance</w:t>
      </w:r>
      <w:r w:rsidR="006957F1">
        <w:rPr>
          <w:rFonts w:cs="Arial"/>
          <w:sz w:val="24"/>
          <w:szCs w:val="24"/>
        </w:rPr>
        <w:t>.</w:t>
      </w:r>
      <w:r w:rsidR="00502FDF" w:rsidRPr="00C13C53">
        <w:rPr>
          <w:rFonts w:cs="Arial"/>
          <w:sz w:val="24"/>
          <w:szCs w:val="24"/>
        </w:rPr>
        <w:t xml:space="preserve"> JPEC reviews are required before any IPR.</w:t>
      </w:r>
      <w:r w:rsidR="00ED1218">
        <w:rPr>
          <w:rFonts w:cs="Arial"/>
          <w:sz w:val="24"/>
          <w:szCs w:val="24"/>
        </w:rPr>
        <w:t xml:space="preserve"> </w:t>
      </w:r>
      <w:r w:rsidR="002F0D31" w:rsidRPr="002F0D31">
        <w:rPr>
          <w:rFonts w:eastAsia="Times New Roman" w:cs="Arial"/>
          <w:sz w:val="24"/>
          <w:szCs w:val="24"/>
        </w:rPr>
        <w:t xml:space="preserve">Civilian leadership expectations </w:t>
      </w:r>
      <w:r w:rsidR="006957F1">
        <w:rPr>
          <w:rFonts w:eastAsia="Times New Roman" w:cs="Arial"/>
          <w:sz w:val="24"/>
          <w:szCs w:val="24"/>
        </w:rPr>
        <w:t>during IPRs include:</w:t>
      </w:r>
      <w:r w:rsidR="002F0D31" w:rsidRPr="002F0D31">
        <w:rPr>
          <w:rFonts w:eastAsia="Times New Roman" w:cs="Arial"/>
          <w:sz w:val="24"/>
          <w:szCs w:val="24"/>
        </w:rPr>
        <w:t xml:space="preserve"> </w:t>
      </w:r>
    </w:p>
    <w:p w14:paraId="52D519C4" w14:textId="12D4D78F" w:rsidR="006957F1" w:rsidRPr="004235BF" w:rsidRDefault="002F0D31" w:rsidP="00D8662F">
      <w:pPr>
        <w:pStyle w:val="ListParagraph"/>
        <w:numPr>
          <w:ilvl w:val="0"/>
          <w:numId w:val="124"/>
        </w:numPr>
        <w:autoSpaceDE w:val="0"/>
        <w:autoSpaceDN w:val="0"/>
        <w:adjustRightInd w:val="0"/>
        <w:spacing w:after="36" w:line="240" w:lineRule="auto"/>
        <w:rPr>
          <w:rFonts w:eastAsia="Times New Roman" w:cs="Arial"/>
          <w:sz w:val="24"/>
          <w:szCs w:val="24"/>
        </w:rPr>
      </w:pPr>
      <w:r w:rsidRPr="004235BF">
        <w:rPr>
          <w:rFonts w:eastAsia="Times New Roman" w:cs="Arial"/>
          <w:sz w:val="24"/>
          <w:szCs w:val="24"/>
        </w:rPr>
        <w:t>Ensure all have common understanding of the problem set</w:t>
      </w:r>
    </w:p>
    <w:p w14:paraId="2FFF5064" w14:textId="0DA0C143" w:rsidR="006957F1" w:rsidRPr="004235BF" w:rsidRDefault="006957F1" w:rsidP="00D8662F">
      <w:pPr>
        <w:pStyle w:val="ListParagraph"/>
        <w:numPr>
          <w:ilvl w:val="0"/>
          <w:numId w:val="124"/>
        </w:numPr>
        <w:autoSpaceDE w:val="0"/>
        <w:autoSpaceDN w:val="0"/>
        <w:adjustRightInd w:val="0"/>
        <w:spacing w:after="36" w:line="240" w:lineRule="auto"/>
        <w:rPr>
          <w:rFonts w:eastAsia="Times New Roman" w:cs="Arial"/>
          <w:sz w:val="24"/>
          <w:szCs w:val="24"/>
        </w:rPr>
      </w:pPr>
      <w:r w:rsidRPr="004235BF">
        <w:rPr>
          <w:rFonts w:eastAsia="Times New Roman" w:cs="Arial"/>
          <w:sz w:val="24"/>
          <w:szCs w:val="24"/>
        </w:rPr>
        <w:t>Conduct a dialogue about the concept or plan in language that avoids military jargon and a checklist-like approach to approval</w:t>
      </w:r>
      <w:r w:rsidR="00CF3651">
        <w:rPr>
          <w:rFonts w:eastAsia="Times New Roman" w:cs="Arial"/>
          <w:sz w:val="24"/>
          <w:szCs w:val="24"/>
        </w:rPr>
        <w:t xml:space="preserve">.  </w:t>
      </w:r>
      <w:r w:rsidR="00CF3651" w:rsidRPr="00332884">
        <w:rPr>
          <w:rFonts w:eastAsia="Times New Roman" w:cs="Arial"/>
          <w:color w:val="0000FF"/>
          <w:sz w:val="24"/>
          <w:szCs w:val="24"/>
        </w:rPr>
        <w:t>Avoid trying to pin the civilian leaders to</w:t>
      </w:r>
      <w:r w:rsidR="00332884" w:rsidRPr="00332884">
        <w:rPr>
          <w:rFonts w:eastAsia="Times New Roman" w:cs="Arial"/>
          <w:color w:val="0000FF"/>
          <w:sz w:val="24"/>
          <w:szCs w:val="24"/>
        </w:rPr>
        <w:t xml:space="preserve"> the literal requirements of the JOPP.  Be prepared to dialogue in the manner preferred by these leaders</w:t>
      </w:r>
      <w:r w:rsidR="00036B8E">
        <w:rPr>
          <w:rFonts w:eastAsia="Times New Roman" w:cs="Arial"/>
          <w:color w:val="0000FF"/>
          <w:sz w:val="24"/>
          <w:szCs w:val="24"/>
        </w:rPr>
        <w:t xml:space="preserve"> and continue planning with whatever guidance they give</w:t>
      </w:r>
      <w:r w:rsidR="00332884" w:rsidRPr="00332884">
        <w:rPr>
          <w:rFonts w:eastAsia="Times New Roman" w:cs="Arial"/>
          <w:color w:val="0000FF"/>
          <w:sz w:val="24"/>
          <w:szCs w:val="24"/>
        </w:rPr>
        <w:t>.</w:t>
      </w:r>
    </w:p>
    <w:p w14:paraId="23B3842D" w14:textId="5DBC6232" w:rsidR="006957F1" w:rsidRPr="004235BF" w:rsidRDefault="006957F1" w:rsidP="00D8662F">
      <w:pPr>
        <w:pStyle w:val="ListParagraph"/>
        <w:numPr>
          <w:ilvl w:val="0"/>
          <w:numId w:val="124"/>
        </w:numPr>
        <w:autoSpaceDE w:val="0"/>
        <w:autoSpaceDN w:val="0"/>
        <w:adjustRightInd w:val="0"/>
        <w:spacing w:after="36" w:line="240" w:lineRule="auto"/>
        <w:rPr>
          <w:rFonts w:eastAsia="Times New Roman" w:cs="Arial"/>
          <w:sz w:val="24"/>
          <w:szCs w:val="24"/>
        </w:rPr>
      </w:pPr>
      <w:r w:rsidRPr="004235BF">
        <w:rPr>
          <w:rFonts w:eastAsia="Times New Roman" w:cs="Arial"/>
          <w:sz w:val="24"/>
          <w:szCs w:val="24"/>
        </w:rPr>
        <w:t>Always be prepared to return to basic assumptions at any time in the APEX process</w:t>
      </w:r>
    </w:p>
    <w:p w14:paraId="4F2EA644" w14:textId="1F101107" w:rsidR="00ED1218" w:rsidRPr="004235BF" w:rsidRDefault="002F0D31" w:rsidP="00D8662F">
      <w:pPr>
        <w:pStyle w:val="ListParagraph"/>
        <w:numPr>
          <w:ilvl w:val="0"/>
          <w:numId w:val="124"/>
        </w:numPr>
        <w:autoSpaceDE w:val="0"/>
        <w:autoSpaceDN w:val="0"/>
        <w:adjustRightInd w:val="0"/>
        <w:spacing w:after="36" w:line="240" w:lineRule="auto"/>
        <w:rPr>
          <w:rFonts w:eastAsia="Times New Roman" w:cs="Arial"/>
          <w:sz w:val="24"/>
          <w:szCs w:val="24"/>
        </w:rPr>
      </w:pPr>
      <w:r w:rsidRPr="004235BF">
        <w:rPr>
          <w:rFonts w:eastAsia="Times New Roman" w:cs="Arial"/>
          <w:sz w:val="24"/>
          <w:szCs w:val="24"/>
        </w:rPr>
        <w:t xml:space="preserve">Identify issues with guidance and resolve them </w:t>
      </w:r>
    </w:p>
    <w:p w14:paraId="4BAD60DC" w14:textId="4669EC7F" w:rsidR="00ED1218" w:rsidRPr="004235BF" w:rsidRDefault="002F0D31" w:rsidP="00D8662F">
      <w:pPr>
        <w:pStyle w:val="ListParagraph"/>
        <w:numPr>
          <w:ilvl w:val="0"/>
          <w:numId w:val="124"/>
        </w:numPr>
        <w:autoSpaceDE w:val="0"/>
        <w:autoSpaceDN w:val="0"/>
        <w:adjustRightInd w:val="0"/>
        <w:spacing w:after="36" w:line="240" w:lineRule="auto"/>
        <w:rPr>
          <w:rFonts w:eastAsia="Times New Roman" w:cs="Arial"/>
          <w:sz w:val="24"/>
          <w:szCs w:val="24"/>
        </w:rPr>
      </w:pPr>
      <w:r w:rsidRPr="004235BF">
        <w:rPr>
          <w:rFonts w:eastAsia="Times New Roman" w:cs="Arial"/>
          <w:sz w:val="24"/>
          <w:szCs w:val="24"/>
        </w:rPr>
        <w:t xml:space="preserve">Understand the range of scenarios being considered and the options being explored </w:t>
      </w:r>
    </w:p>
    <w:p w14:paraId="5569AFD0" w14:textId="68A28B64" w:rsidR="00ED1218" w:rsidRPr="004235BF" w:rsidRDefault="002F0D31" w:rsidP="00D8662F">
      <w:pPr>
        <w:pStyle w:val="ListParagraph"/>
        <w:numPr>
          <w:ilvl w:val="0"/>
          <w:numId w:val="124"/>
        </w:numPr>
        <w:autoSpaceDE w:val="0"/>
        <w:autoSpaceDN w:val="0"/>
        <w:adjustRightInd w:val="0"/>
        <w:spacing w:after="36" w:line="240" w:lineRule="auto"/>
        <w:rPr>
          <w:rFonts w:eastAsia="Times New Roman" w:cs="Arial"/>
          <w:sz w:val="24"/>
          <w:szCs w:val="24"/>
        </w:rPr>
      </w:pPr>
      <w:r w:rsidRPr="004235BF">
        <w:rPr>
          <w:rFonts w:eastAsia="Times New Roman" w:cs="Arial"/>
          <w:sz w:val="24"/>
          <w:szCs w:val="24"/>
        </w:rPr>
        <w:t xml:space="preserve">Identify policy and resourcing issues that must be addressed by OSD </w:t>
      </w:r>
    </w:p>
    <w:p w14:paraId="528A9AE0" w14:textId="3ECA7191" w:rsidR="00ED1218" w:rsidRPr="004235BF" w:rsidRDefault="002F0D31" w:rsidP="00D8662F">
      <w:pPr>
        <w:pStyle w:val="ListParagraph"/>
        <w:numPr>
          <w:ilvl w:val="0"/>
          <w:numId w:val="124"/>
        </w:numPr>
        <w:autoSpaceDE w:val="0"/>
        <w:autoSpaceDN w:val="0"/>
        <w:adjustRightInd w:val="0"/>
        <w:spacing w:after="36" w:line="240" w:lineRule="auto"/>
        <w:rPr>
          <w:rFonts w:eastAsia="Times New Roman" w:cs="Arial"/>
          <w:sz w:val="24"/>
          <w:szCs w:val="24"/>
        </w:rPr>
      </w:pPr>
      <w:r w:rsidRPr="004235BF">
        <w:rPr>
          <w:rFonts w:eastAsia="Times New Roman" w:cs="Arial"/>
          <w:sz w:val="24"/>
          <w:szCs w:val="24"/>
        </w:rPr>
        <w:t xml:space="preserve">Identify issues that require interagency coordination </w:t>
      </w:r>
    </w:p>
    <w:p w14:paraId="2A6454D3" w14:textId="77739346" w:rsidR="00ED1218" w:rsidRPr="004235BF" w:rsidRDefault="002F0D31" w:rsidP="00D8662F">
      <w:pPr>
        <w:pStyle w:val="ListParagraph"/>
        <w:numPr>
          <w:ilvl w:val="0"/>
          <w:numId w:val="124"/>
        </w:numPr>
        <w:autoSpaceDE w:val="0"/>
        <w:autoSpaceDN w:val="0"/>
        <w:adjustRightInd w:val="0"/>
        <w:spacing w:after="36" w:line="240" w:lineRule="auto"/>
        <w:rPr>
          <w:rFonts w:eastAsia="Times New Roman" w:cs="Arial"/>
          <w:sz w:val="24"/>
          <w:szCs w:val="24"/>
        </w:rPr>
      </w:pPr>
      <w:r w:rsidRPr="004235BF">
        <w:rPr>
          <w:rFonts w:eastAsia="Times New Roman" w:cs="Arial"/>
          <w:sz w:val="24"/>
          <w:szCs w:val="24"/>
        </w:rPr>
        <w:t xml:space="preserve">Understand limitations and/or shortfalls in forces or other enabling resources – and what can be done to mitigate them </w:t>
      </w:r>
    </w:p>
    <w:p w14:paraId="6616E723" w14:textId="27E5EF33" w:rsidR="00ED1218" w:rsidRPr="004235BF" w:rsidRDefault="002F0D31" w:rsidP="00D8662F">
      <w:pPr>
        <w:pStyle w:val="ListParagraph"/>
        <w:numPr>
          <w:ilvl w:val="0"/>
          <w:numId w:val="124"/>
        </w:numPr>
        <w:autoSpaceDE w:val="0"/>
        <w:autoSpaceDN w:val="0"/>
        <w:adjustRightInd w:val="0"/>
        <w:spacing w:after="36" w:line="240" w:lineRule="auto"/>
        <w:rPr>
          <w:rFonts w:eastAsia="Times New Roman" w:cs="Arial"/>
          <w:sz w:val="24"/>
          <w:szCs w:val="24"/>
        </w:rPr>
      </w:pPr>
      <w:r w:rsidRPr="004235BF">
        <w:rPr>
          <w:rFonts w:eastAsia="Times New Roman" w:cs="Arial"/>
          <w:sz w:val="24"/>
          <w:szCs w:val="24"/>
        </w:rPr>
        <w:t xml:space="preserve">Identify key decisions and time sensitivity impacts </w:t>
      </w:r>
    </w:p>
    <w:p w14:paraId="17AE044E" w14:textId="3B163A4A" w:rsidR="00ED1218" w:rsidRPr="004235BF" w:rsidRDefault="002F0D31" w:rsidP="00D8662F">
      <w:pPr>
        <w:pStyle w:val="ListParagraph"/>
        <w:numPr>
          <w:ilvl w:val="0"/>
          <w:numId w:val="124"/>
        </w:numPr>
        <w:autoSpaceDE w:val="0"/>
        <w:autoSpaceDN w:val="0"/>
        <w:adjustRightInd w:val="0"/>
        <w:spacing w:after="0" w:line="240" w:lineRule="auto"/>
        <w:rPr>
          <w:rFonts w:eastAsia="Times New Roman" w:cs="Arial"/>
          <w:sz w:val="24"/>
          <w:szCs w:val="24"/>
        </w:rPr>
      </w:pPr>
      <w:r w:rsidRPr="004235BF">
        <w:rPr>
          <w:rFonts w:eastAsia="Times New Roman" w:cs="Arial"/>
          <w:sz w:val="24"/>
          <w:szCs w:val="24"/>
        </w:rPr>
        <w:t xml:space="preserve">Understand the risk being assumed – and what can be done to mitigate </w:t>
      </w:r>
    </w:p>
    <w:p w14:paraId="139663F0" w14:textId="77777777" w:rsidR="00B00B98" w:rsidRDefault="00B00B98" w:rsidP="00B00B98">
      <w:pPr>
        <w:tabs>
          <w:tab w:val="left" w:pos="360"/>
        </w:tabs>
        <w:spacing w:after="0" w:line="240" w:lineRule="auto"/>
        <w:rPr>
          <w:rFonts w:eastAsia="Times New Roman" w:cs="Arial"/>
          <w:b/>
          <w:sz w:val="24"/>
          <w:szCs w:val="20"/>
        </w:rPr>
      </w:pPr>
    </w:p>
    <w:p w14:paraId="21C75046" w14:textId="0218B99E" w:rsidR="00AC6388" w:rsidRDefault="00BC3E2E" w:rsidP="00B00B98">
      <w:pPr>
        <w:tabs>
          <w:tab w:val="left" w:pos="360"/>
        </w:tabs>
        <w:spacing w:after="0" w:line="240" w:lineRule="auto"/>
        <w:rPr>
          <w:rFonts w:eastAsia="Times New Roman" w:cs="Arial"/>
          <w:sz w:val="24"/>
          <w:szCs w:val="20"/>
        </w:rPr>
      </w:pPr>
      <w:r w:rsidRPr="00BC3E2E">
        <w:rPr>
          <w:rFonts w:eastAsia="Times New Roman" w:cs="Arial"/>
          <w:b/>
          <w:sz w:val="24"/>
          <w:szCs w:val="20"/>
        </w:rPr>
        <w:t xml:space="preserve">2.  </w:t>
      </w:r>
      <w:r w:rsidR="00AC6388" w:rsidRPr="00BC3E2E">
        <w:rPr>
          <w:rFonts w:eastAsia="Times New Roman" w:cs="Arial"/>
          <w:b/>
          <w:sz w:val="24"/>
          <w:szCs w:val="20"/>
          <w:u w:val="single"/>
        </w:rPr>
        <w:t>Frequency of IPRs</w:t>
      </w:r>
      <w:r w:rsidR="00C77C38">
        <w:rPr>
          <w:rFonts w:eastAsia="Times New Roman" w:cs="Arial"/>
          <w:sz w:val="24"/>
          <w:szCs w:val="20"/>
        </w:rPr>
        <w:t>.</w:t>
      </w:r>
      <w:r w:rsidR="00AC6388">
        <w:rPr>
          <w:rFonts w:eastAsia="Times New Roman" w:cs="Arial"/>
          <w:sz w:val="24"/>
          <w:szCs w:val="20"/>
        </w:rPr>
        <w:t xml:space="preserve"> </w:t>
      </w:r>
      <w:r w:rsidR="00C77C38">
        <w:rPr>
          <w:rFonts w:eastAsia="Times New Roman" w:cs="Arial"/>
          <w:sz w:val="24"/>
          <w:szCs w:val="20"/>
        </w:rPr>
        <w:t xml:space="preserve"> </w:t>
      </w:r>
      <w:r w:rsidR="00AC6388">
        <w:rPr>
          <w:rFonts w:eastAsia="Times New Roman" w:cs="Arial"/>
          <w:sz w:val="24"/>
          <w:szCs w:val="20"/>
        </w:rPr>
        <w:t>The SecDef may direct a</w:t>
      </w:r>
      <w:r w:rsidR="006957F1">
        <w:rPr>
          <w:rFonts w:eastAsia="Times New Roman" w:cs="Arial"/>
          <w:sz w:val="24"/>
          <w:szCs w:val="20"/>
        </w:rPr>
        <w:t>n</w:t>
      </w:r>
      <w:r w:rsidR="00AC6388">
        <w:rPr>
          <w:rFonts w:eastAsia="Times New Roman" w:cs="Arial"/>
          <w:sz w:val="24"/>
          <w:szCs w:val="20"/>
        </w:rPr>
        <w:t xml:space="preserve"> IPR at any time, but the general scheme for IPRs is:</w:t>
      </w:r>
    </w:p>
    <w:p w14:paraId="765F5F66" w14:textId="6BC84F5A" w:rsidR="00AC6388" w:rsidRPr="00596D47" w:rsidRDefault="00AC6388" w:rsidP="00D8662F">
      <w:pPr>
        <w:pStyle w:val="ListParagraph"/>
        <w:numPr>
          <w:ilvl w:val="0"/>
          <w:numId w:val="114"/>
        </w:numPr>
        <w:spacing w:after="120" w:line="240" w:lineRule="auto"/>
        <w:ind w:hanging="274"/>
        <w:contextualSpacing w:val="0"/>
        <w:rPr>
          <w:rFonts w:eastAsia="Times New Roman" w:cs="Arial"/>
          <w:sz w:val="24"/>
          <w:szCs w:val="20"/>
        </w:rPr>
      </w:pPr>
      <w:r w:rsidRPr="00596D47">
        <w:rPr>
          <w:rFonts w:eastAsia="Times New Roman" w:cs="Arial"/>
          <w:sz w:val="24"/>
          <w:szCs w:val="20"/>
        </w:rPr>
        <w:t>Theater Campaign Plan</w:t>
      </w:r>
      <w:r w:rsidR="00EF14BC">
        <w:rPr>
          <w:rFonts w:eastAsia="Times New Roman" w:cs="Arial"/>
          <w:sz w:val="24"/>
          <w:szCs w:val="20"/>
        </w:rPr>
        <w:t>s</w:t>
      </w:r>
      <w:r w:rsidRPr="00596D47">
        <w:rPr>
          <w:rFonts w:eastAsia="Times New Roman" w:cs="Arial"/>
          <w:sz w:val="24"/>
          <w:szCs w:val="20"/>
        </w:rPr>
        <w:t xml:space="preserve"> and</w:t>
      </w:r>
      <w:r w:rsidR="00196FEB">
        <w:rPr>
          <w:rFonts w:eastAsia="Times New Roman" w:cs="Arial"/>
          <w:sz w:val="24"/>
          <w:szCs w:val="20"/>
        </w:rPr>
        <w:t xml:space="preserve"> </w:t>
      </w:r>
      <w:r w:rsidRPr="00596D47">
        <w:rPr>
          <w:rFonts w:eastAsia="Times New Roman" w:cs="Arial"/>
          <w:sz w:val="24"/>
          <w:szCs w:val="20"/>
        </w:rPr>
        <w:t xml:space="preserve">Functional Campaign Plans will be reviewed at least annually, led by either the USD-Policy of the </w:t>
      </w:r>
      <w:r w:rsidR="002D5EC9">
        <w:rPr>
          <w:rFonts w:eastAsia="Times New Roman" w:cs="Arial"/>
          <w:sz w:val="24"/>
          <w:szCs w:val="20"/>
        </w:rPr>
        <w:t>Deputy Assistant Secretary of Defense (</w:t>
      </w:r>
      <w:r w:rsidRPr="00596D47">
        <w:rPr>
          <w:rFonts w:eastAsia="Times New Roman" w:cs="Arial"/>
          <w:sz w:val="24"/>
          <w:szCs w:val="20"/>
        </w:rPr>
        <w:t>DASD</w:t>
      </w:r>
      <w:r w:rsidR="002D5EC9">
        <w:rPr>
          <w:rFonts w:eastAsia="Times New Roman" w:cs="Arial"/>
          <w:sz w:val="24"/>
          <w:szCs w:val="20"/>
        </w:rPr>
        <w:t>)</w:t>
      </w:r>
      <w:r w:rsidRPr="00596D47">
        <w:rPr>
          <w:rFonts w:eastAsia="Times New Roman" w:cs="Arial"/>
          <w:sz w:val="24"/>
          <w:szCs w:val="20"/>
        </w:rPr>
        <w:t>-Plans, with SecDef leading selected reviews.  A paper review will be provided to the SecDef.</w:t>
      </w:r>
    </w:p>
    <w:p w14:paraId="43DBC151" w14:textId="226E688C" w:rsidR="00AC6388" w:rsidRPr="00596D47" w:rsidRDefault="00AC6388" w:rsidP="00D8662F">
      <w:pPr>
        <w:pStyle w:val="ListParagraph"/>
        <w:numPr>
          <w:ilvl w:val="0"/>
          <w:numId w:val="114"/>
        </w:numPr>
        <w:spacing w:after="120" w:line="240" w:lineRule="auto"/>
        <w:ind w:hanging="274"/>
        <w:contextualSpacing w:val="0"/>
        <w:rPr>
          <w:rFonts w:eastAsia="Times New Roman" w:cs="Arial"/>
          <w:sz w:val="24"/>
          <w:szCs w:val="20"/>
        </w:rPr>
      </w:pPr>
      <w:r w:rsidRPr="00596D47">
        <w:rPr>
          <w:rFonts w:eastAsia="Times New Roman" w:cs="Arial"/>
          <w:sz w:val="24"/>
          <w:szCs w:val="20"/>
        </w:rPr>
        <w:t xml:space="preserve">Major Contingency Plans </w:t>
      </w:r>
      <w:r w:rsidR="002D5EC9">
        <w:rPr>
          <w:rFonts w:eastAsia="Times New Roman" w:cs="Arial"/>
          <w:sz w:val="24"/>
          <w:szCs w:val="20"/>
        </w:rPr>
        <w:t xml:space="preserve">are those directed by the </w:t>
      </w:r>
      <w:r w:rsidR="007F708C">
        <w:rPr>
          <w:rFonts w:eastAsia="Times New Roman" w:cs="Arial"/>
          <w:sz w:val="24"/>
          <w:szCs w:val="20"/>
        </w:rPr>
        <w:t>GEF</w:t>
      </w:r>
      <w:r w:rsidR="002D5EC9">
        <w:rPr>
          <w:rFonts w:eastAsia="Times New Roman" w:cs="Arial"/>
          <w:sz w:val="24"/>
          <w:szCs w:val="20"/>
        </w:rPr>
        <w:t xml:space="preserve"> and </w:t>
      </w:r>
      <w:r w:rsidRPr="00596D47">
        <w:rPr>
          <w:rFonts w:eastAsia="Times New Roman" w:cs="Arial"/>
          <w:sz w:val="24"/>
          <w:szCs w:val="20"/>
        </w:rPr>
        <w:t>JSCP</w:t>
      </w:r>
      <w:r w:rsidR="002D5EC9">
        <w:rPr>
          <w:rFonts w:eastAsia="Times New Roman" w:cs="Arial"/>
          <w:sz w:val="24"/>
          <w:szCs w:val="20"/>
        </w:rPr>
        <w:t xml:space="preserve"> designated as</w:t>
      </w:r>
      <w:r w:rsidRPr="00596D47">
        <w:rPr>
          <w:rFonts w:eastAsia="Times New Roman" w:cs="Arial"/>
          <w:sz w:val="24"/>
          <w:szCs w:val="20"/>
        </w:rPr>
        <w:t xml:space="preserve"> Level 4 and Level 3T (wit</w:t>
      </w:r>
      <w:r w:rsidR="00690F3A">
        <w:rPr>
          <w:rFonts w:eastAsia="Times New Roman" w:cs="Arial"/>
          <w:sz w:val="24"/>
          <w:szCs w:val="20"/>
        </w:rPr>
        <w:t>h TPFDD)</w:t>
      </w:r>
      <w:r w:rsidR="002D5EC9">
        <w:rPr>
          <w:rFonts w:eastAsia="Times New Roman" w:cs="Arial"/>
          <w:sz w:val="24"/>
          <w:szCs w:val="20"/>
        </w:rPr>
        <w:t>.  These</w:t>
      </w:r>
      <w:r w:rsidR="00690F3A">
        <w:rPr>
          <w:rFonts w:eastAsia="Times New Roman" w:cs="Arial"/>
          <w:sz w:val="24"/>
          <w:szCs w:val="20"/>
        </w:rPr>
        <w:t xml:space="preserve"> will </w:t>
      </w:r>
      <w:r w:rsidR="007F708C" w:rsidRPr="007F708C">
        <w:rPr>
          <w:rFonts w:eastAsia="Times New Roman" w:cs="Arial"/>
          <w:sz w:val="24"/>
          <w:szCs w:val="20"/>
        </w:rPr>
        <w:t xml:space="preserve">normally </w:t>
      </w:r>
      <w:r w:rsidR="002D5EC9">
        <w:rPr>
          <w:rFonts w:eastAsia="Times New Roman" w:cs="Arial"/>
          <w:sz w:val="24"/>
          <w:szCs w:val="20"/>
        </w:rPr>
        <w:t>undergo</w:t>
      </w:r>
      <w:r w:rsidR="002D5EC9" w:rsidRPr="007F708C">
        <w:rPr>
          <w:rFonts w:eastAsia="Times New Roman" w:cs="Arial"/>
          <w:sz w:val="24"/>
          <w:szCs w:val="20"/>
        </w:rPr>
        <w:t xml:space="preserve"> </w:t>
      </w:r>
      <w:r w:rsidR="007F708C" w:rsidRPr="007F708C">
        <w:rPr>
          <w:rFonts w:eastAsia="Times New Roman" w:cs="Arial"/>
          <w:sz w:val="24"/>
          <w:szCs w:val="20"/>
        </w:rPr>
        <w:t xml:space="preserve">two </w:t>
      </w:r>
      <w:r w:rsidR="002D5EC9">
        <w:rPr>
          <w:rFonts w:eastAsia="Times New Roman" w:cs="Arial"/>
          <w:sz w:val="24"/>
          <w:szCs w:val="20"/>
        </w:rPr>
        <w:t>or</w:t>
      </w:r>
      <w:r w:rsidR="002D5EC9" w:rsidRPr="007F708C">
        <w:rPr>
          <w:rFonts w:eastAsia="Times New Roman" w:cs="Arial"/>
          <w:sz w:val="24"/>
          <w:szCs w:val="20"/>
        </w:rPr>
        <w:t xml:space="preserve"> </w:t>
      </w:r>
      <w:r w:rsidR="00690F3A" w:rsidRPr="007F708C">
        <w:rPr>
          <w:rFonts w:eastAsia="Times New Roman" w:cs="Arial"/>
          <w:sz w:val="24"/>
          <w:szCs w:val="20"/>
        </w:rPr>
        <w:t xml:space="preserve">three IPRs </w:t>
      </w:r>
      <w:r w:rsidRPr="007F708C">
        <w:rPr>
          <w:rFonts w:eastAsia="Times New Roman" w:cs="Arial"/>
          <w:sz w:val="24"/>
          <w:szCs w:val="20"/>
        </w:rPr>
        <w:t xml:space="preserve">during the planning cycle, </w:t>
      </w:r>
      <w:r w:rsidRPr="00596D47">
        <w:rPr>
          <w:rFonts w:eastAsia="Times New Roman" w:cs="Arial"/>
          <w:sz w:val="24"/>
          <w:szCs w:val="20"/>
        </w:rPr>
        <w:t xml:space="preserve">led by USD-P, DASD-P or SecDef.  </w:t>
      </w:r>
      <w:r>
        <w:rPr>
          <w:rFonts w:eastAsia="Times New Roman" w:cs="Arial"/>
          <w:sz w:val="24"/>
          <w:szCs w:val="20"/>
        </w:rPr>
        <w:t>A paper review may be provided to the SecDef.</w:t>
      </w:r>
    </w:p>
    <w:p w14:paraId="6094249A" w14:textId="0AECDA4C" w:rsidR="00AC6388" w:rsidRPr="00596D47" w:rsidRDefault="00AC6388" w:rsidP="00D8662F">
      <w:pPr>
        <w:pStyle w:val="ListParagraph"/>
        <w:numPr>
          <w:ilvl w:val="0"/>
          <w:numId w:val="114"/>
        </w:numPr>
        <w:spacing w:after="240" w:line="240" w:lineRule="auto"/>
        <w:ind w:hanging="274"/>
        <w:contextualSpacing w:val="0"/>
        <w:rPr>
          <w:rFonts w:eastAsia="Times New Roman" w:cs="Arial"/>
          <w:sz w:val="24"/>
          <w:szCs w:val="20"/>
        </w:rPr>
      </w:pPr>
      <w:r w:rsidRPr="00596D47">
        <w:rPr>
          <w:rFonts w:eastAsia="Times New Roman" w:cs="Arial"/>
          <w:sz w:val="24"/>
          <w:szCs w:val="20"/>
        </w:rPr>
        <w:t xml:space="preserve">Lesser Contingency Plans (JSCP-directed Level 1, 2, and 3) will </w:t>
      </w:r>
      <w:r w:rsidR="007F708C">
        <w:rPr>
          <w:rFonts w:eastAsia="Times New Roman" w:cs="Arial"/>
          <w:sz w:val="24"/>
          <w:szCs w:val="20"/>
        </w:rPr>
        <w:t xml:space="preserve">normally </w:t>
      </w:r>
      <w:r w:rsidRPr="00596D47">
        <w:rPr>
          <w:rFonts w:eastAsia="Times New Roman" w:cs="Arial"/>
          <w:sz w:val="24"/>
          <w:szCs w:val="20"/>
        </w:rPr>
        <w:t>have one IPR during the planning cycle, led by USD-P or DASD-P, with a paper review to the SecDef.</w:t>
      </w:r>
    </w:p>
    <w:p w14:paraId="2E4D2288" w14:textId="77777777" w:rsidR="00502FDF" w:rsidRPr="00C77C38" w:rsidRDefault="00BC3E2E" w:rsidP="00AC6388">
      <w:pPr>
        <w:spacing w:after="240" w:line="240" w:lineRule="auto"/>
        <w:rPr>
          <w:rFonts w:cs="Arial"/>
          <w:sz w:val="24"/>
          <w:szCs w:val="24"/>
        </w:rPr>
      </w:pPr>
      <w:r w:rsidRPr="00BC3E2E">
        <w:rPr>
          <w:rFonts w:cs="Arial"/>
          <w:b/>
          <w:sz w:val="24"/>
          <w:szCs w:val="24"/>
        </w:rPr>
        <w:t xml:space="preserve">3.  </w:t>
      </w:r>
      <w:r w:rsidR="008D047D" w:rsidRPr="00BC3E2E">
        <w:rPr>
          <w:rFonts w:cs="Arial"/>
          <w:b/>
          <w:sz w:val="24"/>
          <w:szCs w:val="24"/>
          <w:u w:val="single"/>
        </w:rPr>
        <w:t>In-Progress R</w:t>
      </w:r>
      <w:r w:rsidR="00502FDF" w:rsidRPr="00BC3E2E">
        <w:rPr>
          <w:rFonts w:cs="Arial"/>
          <w:b/>
          <w:sz w:val="24"/>
          <w:szCs w:val="24"/>
          <w:u w:val="single"/>
        </w:rPr>
        <w:t xml:space="preserve">eviews Summary and </w:t>
      </w:r>
      <w:r w:rsidR="00AC6388" w:rsidRPr="00BC3E2E">
        <w:rPr>
          <w:rFonts w:cs="Arial"/>
          <w:b/>
          <w:sz w:val="24"/>
          <w:szCs w:val="24"/>
          <w:u w:val="single"/>
        </w:rPr>
        <w:t>C</w:t>
      </w:r>
      <w:r w:rsidR="00502FDF" w:rsidRPr="00BC3E2E">
        <w:rPr>
          <w:rFonts w:cs="Arial"/>
          <w:b/>
          <w:sz w:val="24"/>
          <w:szCs w:val="24"/>
          <w:u w:val="single"/>
        </w:rPr>
        <w:t>ontent</w:t>
      </w:r>
      <w:r w:rsidR="00C77C38">
        <w:rPr>
          <w:rFonts w:cs="Arial"/>
          <w:b/>
          <w:sz w:val="24"/>
          <w:szCs w:val="24"/>
        </w:rPr>
        <w:t>.</w:t>
      </w:r>
    </w:p>
    <w:p w14:paraId="6032752D" w14:textId="77777777" w:rsidR="00502FDF" w:rsidRPr="00C13C53" w:rsidRDefault="00BC3E2E" w:rsidP="00BC3E2E">
      <w:pPr>
        <w:tabs>
          <w:tab w:val="left" w:pos="360"/>
        </w:tabs>
        <w:spacing w:after="120" w:line="240" w:lineRule="auto"/>
        <w:rPr>
          <w:rFonts w:cs="Arial"/>
          <w:sz w:val="24"/>
          <w:szCs w:val="24"/>
        </w:rPr>
      </w:pPr>
      <w:r>
        <w:rPr>
          <w:rFonts w:cs="Arial"/>
          <w:sz w:val="24"/>
          <w:szCs w:val="24"/>
        </w:rPr>
        <w:lastRenderedPageBreak/>
        <w:tab/>
        <w:t>a.</w:t>
      </w:r>
      <w:r w:rsidR="00502FDF" w:rsidRPr="00C13C53">
        <w:rPr>
          <w:rFonts w:cs="Arial"/>
          <w:sz w:val="24"/>
          <w:szCs w:val="24"/>
        </w:rPr>
        <w:t xml:space="preserve"> </w:t>
      </w:r>
      <w:r w:rsidR="000051FE">
        <w:rPr>
          <w:rFonts w:cs="Arial"/>
          <w:sz w:val="24"/>
          <w:szCs w:val="24"/>
        </w:rPr>
        <w:t xml:space="preserve"> </w:t>
      </w:r>
      <w:r w:rsidR="00502FDF" w:rsidRPr="00C13C53">
        <w:rPr>
          <w:rFonts w:cs="Arial"/>
          <w:sz w:val="24"/>
          <w:szCs w:val="24"/>
        </w:rPr>
        <w:t>All IPRs should include the following:</w:t>
      </w:r>
    </w:p>
    <w:p w14:paraId="0AC61AEA" w14:textId="77777777" w:rsidR="00502FDF" w:rsidRPr="00C13C53" w:rsidRDefault="00502FDF" w:rsidP="00BC3E2E">
      <w:pPr>
        <w:pStyle w:val="ListParagraph"/>
        <w:numPr>
          <w:ilvl w:val="0"/>
          <w:numId w:val="6"/>
        </w:numPr>
        <w:tabs>
          <w:tab w:val="left" w:pos="990"/>
        </w:tabs>
        <w:spacing w:after="120" w:line="240" w:lineRule="auto"/>
        <w:ind w:left="0" w:firstLine="720"/>
        <w:contextualSpacing w:val="0"/>
        <w:rPr>
          <w:sz w:val="24"/>
        </w:rPr>
      </w:pPr>
      <w:r w:rsidRPr="00C13C53">
        <w:rPr>
          <w:sz w:val="24"/>
        </w:rPr>
        <w:t xml:space="preserve"> Discussion of the OE</w:t>
      </w:r>
      <w:r w:rsidR="008D047D" w:rsidRPr="00C13C53">
        <w:rPr>
          <w:sz w:val="24"/>
        </w:rPr>
        <w:t xml:space="preserve"> and the identified problem</w:t>
      </w:r>
      <w:r w:rsidR="00C77C38">
        <w:rPr>
          <w:sz w:val="24"/>
        </w:rPr>
        <w:t>.</w:t>
      </w:r>
    </w:p>
    <w:p w14:paraId="6D033522" w14:textId="77777777" w:rsidR="00502FDF" w:rsidRPr="00C13C53" w:rsidRDefault="00502FDF" w:rsidP="00BC3E2E">
      <w:pPr>
        <w:pStyle w:val="ListParagraph"/>
        <w:numPr>
          <w:ilvl w:val="0"/>
          <w:numId w:val="6"/>
        </w:numPr>
        <w:tabs>
          <w:tab w:val="left" w:pos="990"/>
        </w:tabs>
        <w:spacing w:after="120" w:line="240" w:lineRule="auto"/>
        <w:ind w:left="0" w:firstLine="720"/>
        <w:contextualSpacing w:val="0"/>
        <w:rPr>
          <w:sz w:val="24"/>
        </w:rPr>
      </w:pPr>
      <w:r w:rsidRPr="00C13C53">
        <w:rPr>
          <w:sz w:val="24"/>
        </w:rPr>
        <w:t>Assumptions to include required conditions for plan success</w:t>
      </w:r>
      <w:r w:rsidR="00C77C38">
        <w:rPr>
          <w:sz w:val="24"/>
        </w:rPr>
        <w:t>.</w:t>
      </w:r>
    </w:p>
    <w:p w14:paraId="2F1A470C" w14:textId="1C0B971D" w:rsidR="00502FDF" w:rsidRPr="00C13C53" w:rsidRDefault="00502FDF" w:rsidP="00BC3E2E">
      <w:pPr>
        <w:pStyle w:val="ListParagraph"/>
        <w:numPr>
          <w:ilvl w:val="0"/>
          <w:numId w:val="6"/>
        </w:numPr>
        <w:tabs>
          <w:tab w:val="left" w:pos="990"/>
        </w:tabs>
        <w:spacing w:after="120" w:line="240" w:lineRule="auto"/>
        <w:ind w:left="0" w:firstLine="720"/>
        <w:contextualSpacing w:val="0"/>
        <w:rPr>
          <w:sz w:val="24"/>
        </w:rPr>
      </w:pPr>
      <w:r w:rsidRPr="00C13C53">
        <w:rPr>
          <w:sz w:val="24"/>
        </w:rPr>
        <w:t xml:space="preserve">Mission and </w:t>
      </w:r>
      <w:r w:rsidR="00F87542">
        <w:rPr>
          <w:sz w:val="24"/>
        </w:rPr>
        <w:t>c</w:t>
      </w:r>
      <w:r w:rsidR="00F87542" w:rsidRPr="00C13C53">
        <w:rPr>
          <w:sz w:val="24"/>
        </w:rPr>
        <w:t xml:space="preserve">ommander’s </w:t>
      </w:r>
      <w:r w:rsidR="00F87542">
        <w:rPr>
          <w:sz w:val="24"/>
        </w:rPr>
        <w:t>i</w:t>
      </w:r>
      <w:r w:rsidR="00F87542" w:rsidRPr="00C13C53">
        <w:rPr>
          <w:sz w:val="24"/>
        </w:rPr>
        <w:t>ntent</w:t>
      </w:r>
      <w:r w:rsidR="00C77C38">
        <w:rPr>
          <w:sz w:val="24"/>
        </w:rPr>
        <w:t>.</w:t>
      </w:r>
    </w:p>
    <w:p w14:paraId="1E246E34" w14:textId="02C59CFF" w:rsidR="00502FDF" w:rsidRPr="00C13C53" w:rsidRDefault="00502FDF" w:rsidP="00BC3E2E">
      <w:pPr>
        <w:pStyle w:val="ListParagraph"/>
        <w:numPr>
          <w:ilvl w:val="0"/>
          <w:numId w:val="6"/>
        </w:numPr>
        <w:tabs>
          <w:tab w:val="left" w:pos="990"/>
        </w:tabs>
        <w:spacing w:after="120" w:line="240" w:lineRule="auto"/>
        <w:ind w:left="0" w:firstLine="720"/>
        <w:contextualSpacing w:val="0"/>
        <w:rPr>
          <w:sz w:val="24"/>
        </w:rPr>
      </w:pPr>
      <w:r w:rsidRPr="00C13C53">
        <w:rPr>
          <w:sz w:val="24"/>
        </w:rPr>
        <w:t xml:space="preserve">Operational </w:t>
      </w:r>
      <w:r w:rsidR="00F87542">
        <w:rPr>
          <w:sz w:val="24"/>
        </w:rPr>
        <w:t>a</w:t>
      </w:r>
      <w:r w:rsidR="00F87542" w:rsidRPr="00C13C53">
        <w:rPr>
          <w:sz w:val="24"/>
        </w:rPr>
        <w:t>pproach</w:t>
      </w:r>
      <w:r w:rsidR="00C77C38">
        <w:rPr>
          <w:sz w:val="24"/>
        </w:rPr>
        <w:t>.</w:t>
      </w:r>
    </w:p>
    <w:p w14:paraId="76A4885F" w14:textId="77777777" w:rsidR="00502FDF" w:rsidRPr="00C13C53" w:rsidRDefault="00502FDF" w:rsidP="00BC3E2E">
      <w:pPr>
        <w:pStyle w:val="ListParagraph"/>
        <w:numPr>
          <w:ilvl w:val="0"/>
          <w:numId w:val="6"/>
        </w:numPr>
        <w:tabs>
          <w:tab w:val="left" w:pos="990"/>
        </w:tabs>
        <w:spacing w:after="120" w:line="240" w:lineRule="auto"/>
        <w:ind w:left="0" w:firstLine="720"/>
        <w:contextualSpacing w:val="0"/>
        <w:rPr>
          <w:sz w:val="24"/>
        </w:rPr>
      </w:pPr>
      <w:r w:rsidRPr="00C13C53">
        <w:rPr>
          <w:sz w:val="24"/>
        </w:rPr>
        <w:t>Results of assessments to support planning</w:t>
      </w:r>
      <w:r w:rsidR="00C77C38">
        <w:rPr>
          <w:sz w:val="24"/>
        </w:rPr>
        <w:t>.</w:t>
      </w:r>
    </w:p>
    <w:p w14:paraId="2110894B" w14:textId="15E1FEEE" w:rsidR="00502FDF" w:rsidRPr="00C13C53" w:rsidRDefault="00502FDF" w:rsidP="00BC3E2E">
      <w:pPr>
        <w:pStyle w:val="ListParagraph"/>
        <w:numPr>
          <w:ilvl w:val="0"/>
          <w:numId w:val="6"/>
        </w:numPr>
        <w:tabs>
          <w:tab w:val="left" w:pos="990"/>
        </w:tabs>
        <w:spacing w:after="120" w:line="240" w:lineRule="auto"/>
        <w:ind w:left="0" w:firstLine="720"/>
        <w:contextualSpacing w:val="0"/>
        <w:rPr>
          <w:sz w:val="24"/>
        </w:rPr>
      </w:pPr>
      <w:r w:rsidRPr="00C13C53">
        <w:rPr>
          <w:sz w:val="24"/>
        </w:rPr>
        <w:t>Discussion of risk</w:t>
      </w:r>
      <w:r w:rsidR="00F87542">
        <w:rPr>
          <w:sz w:val="24"/>
        </w:rPr>
        <w:t xml:space="preserve"> (</w:t>
      </w:r>
      <w:r w:rsidRPr="00C13C53">
        <w:rPr>
          <w:sz w:val="24"/>
        </w:rPr>
        <w:t>to include if assumptions prove invalid</w:t>
      </w:r>
      <w:r w:rsidR="00F87542">
        <w:rPr>
          <w:sz w:val="24"/>
        </w:rPr>
        <w:t>)</w:t>
      </w:r>
      <w:r w:rsidRPr="00C13C53">
        <w:rPr>
          <w:sz w:val="24"/>
        </w:rPr>
        <w:t xml:space="preserve"> and risk mitigation</w:t>
      </w:r>
      <w:r w:rsidR="00C77C38">
        <w:rPr>
          <w:sz w:val="24"/>
        </w:rPr>
        <w:t>.</w:t>
      </w:r>
    </w:p>
    <w:p w14:paraId="126FC190" w14:textId="77777777" w:rsidR="00502FDF" w:rsidRPr="00C13C53" w:rsidRDefault="00502FDF" w:rsidP="00BC3E2E">
      <w:pPr>
        <w:pStyle w:val="ListParagraph"/>
        <w:numPr>
          <w:ilvl w:val="0"/>
          <w:numId w:val="6"/>
        </w:numPr>
        <w:tabs>
          <w:tab w:val="left" w:pos="990"/>
        </w:tabs>
        <w:spacing w:after="120" w:line="240" w:lineRule="auto"/>
        <w:ind w:left="0" w:firstLine="720"/>
        <w:contextualSpacing w:val="0"/>
        <w:rPr>
          <w:sz w:val="24"/>
        </w:rPr>
      </w:pPr>
      <w:r w:rsidRPr="00C13C53">
        <w:rPr>
          <w:sz w:val="24"/>
        </w:rPr>
        <w:t>Discussion of allied/partner nation support</w:t>
      </w:r>
      <w:r w:rsidR="00C77C38">
        <w:rPr>
          <w:sz w:val="24"/>
        </w:rPr>
        <w:t>.</w:t>
      </w:r>
    </w:p>
    <w:p w14:paraId="64617772" w14:textId="77777777" w:rsidR="00502FDF" w:rsidRPr="00C13C53" w:rsidRDefault="00502FDF" w:rsidP="00BC3E2E">
      <w:pPr>
        <w:pStyle w:val="ListParagraph"/>
        <w:numPr>
          <w:ilvl w:val="0"/>
          <w:numId w:val="6"/>
        </w:numPr>
        <w:tabs>
          <w:tab w:val="left" w:pos="990"/>
        </w:tabs>
        <w:spacing w:after="240" w:line="240" w:lineRule="auto"/>
        <w:ind w:left="0" w:firstLine="720"/>
        <w:contextualSpacing w:val="0"/>
        <w:rPr>
          <w:sz w:val="24"/>
        </w:rPr>
      </w:pPr>
      <w:r w:rsidRPr="00C13C53">
        <w:rPr>
          <w:sz w:val="24"/>
        </w:rPr>
        <w:t>A discussion of policy issues related to the plan, such as authorities, resources, and dependencies</w:t>
      </w:r>
      <w:r w:rsidR="00C77C38">
        <w:rPr>
          <w:sz w:val="24"/>
        </w:rPr>
        <w:t>.</w:t>
      </w:r>
    </w:p>
    <w:p w14:paraId="0A302ADB" w14:textId="1AAC162A" w:rsidR="00502FDF" w:rsidRPr="00C13C53" w:rsidRDefault="00BC3E2E" w:rsidP="00E26CF1">
      <w:pPr>
        <w:tabs>
          <w:tab w:val="left" w:pos="360"/>
        </w:tabs>
        <w:spacing w:after="120" w:line="240" w:lineRule="auto"/>
        <w:rPr>
          <w:rFonts w:cs="Arial"/>
          <w:sz w:val="24"/>
          <w:szCs w:val="24"/>
        </w:rPr>
      </w:pPr>
      <w:r>
        <w:rPr>
          <w:rFonts w:cs="Arial"/>
          <w:sz w:val="24"/>
          <w:szCs w:val="24"/>
        </w:rPr>
        <w:tab/>
      </w:r>
      <w:r w:rsidR="00B56621">
        <w:rPr>
          <w:rFonts w:cs="Arial"/>
          <w:sz w:val="24"/>
          <w:szCs w:val="24"/>
        </w:rPr>
        <w:t>b</w:t>
      </w:r>
      <w:r w:rsidR="00B56621" w:rsidRPr="00C13C53">
        <w:rPr>
          <w:rFonts w:cs="Arial"/>
          <w:sz w:val="24"/>
          <w:szCs w:val="24"/>
        </w:rPr>
        <w:t xml:space="preserve">. </w:t>
      </w:r>
      <w:r w:rsidR="00B56621">
        <w:rPr>
          <w:rFonts w:cs="Arial"/>
          <w:sz w:val="24"/>
          <w:szCs w:val="24"/>
        </w:rPr>
        <w:t>IPRs</w:t>
      </w:r>
      <w:r w:rsidR="00502FDF" w:rsidRPr="00C13C53">
        <w:rPr>
          <w:rFonts w:cs="Arial"/>
          <w:sz w:val="24"/>
          <w:szCs w:val="24"/>
        </w:rPr>
        <w:t xml:space="preserve"> for Theater and </w:t>
      </w:r>
      <w:r w:rsidR="00196FEB">
        <w:rPr>
          <w:rFonts w:cs="Arial"/>
          <w:sz w:val="24"/>
          <w:szCs w:val="24"/>
        </w:rPr>
        <w:t>Functional</w:t>
      </w:r>
      <w:r w:rsidR="00502FDF" w:rsidRPr="00C13C53">
        <w:rPr>
          <w:rFonts w:cs="Arial"/>
          <w:sz w:val="24"/>
          <w:szCs w:val="24"/>
        </w:rPr>
        <w:t xml:space="preserve"> Campaign Plans should include the following:</w:t>
      </w:r>
    </w:p>
    <w:p w14:paraId="74E8D03F" w14:textId="77777777" w:rsidR="00502FDF" w:rsidRPr="00C13C53" w:rsidRDefault="00502FDF" w:rsidP="00D8662F">
      <w:pPr>
        <w:pStyle w:val="ListParagraph"/>
        <w:numPr>
          <w:ilvl w:val="0"/>
          <w:numId w:val="95"/>
        </w:numPr>
        <w:tabs>
          <w:tab w:val="left" w:pos="990"/>
        </w:tabs>
        <w:spacing w:after="120" w:line="240" w:lineRule="auto"/>
        <w:ind w:left="0" w:firstLine="720"/>
        <w:contextualSpacing w:val="0"/>
        <w:rPr>
          <w:sz w:val="24"/>
        </w:rPr>
      </w:pPr>
      <w:r w:rsidRPr="00C13C53">
        <w:rPr>
          <w:sz w:val="24"/>
        </w:rPr>
        <w:t>Discussion of the OE,</w:t>
      </w:r>
      <w:r w:rsidR="008D047D" w:rsidRPr="00C13C53">
        <w:rPr>
          <w:sz w:val="24"/>
        </w:rPr>
        <w:t xml:space="preserve"> the identified problem, </w:t>
      </w:r>
      <w:r w:rsidRPr="00C13C53">
        <w:rPr>
          <w:sz w:val="24"/>
        </w:rPr>
        <w:t>the theater strategy, assessment of ability to accomplish the GEF end states, associated risks</w:t>
      </w:r>
      <w:r w:rsidR="00C77C38">
        <w:rPr>
          <w:sz w:val="24"/>
        </w:rPr>
        <w:t>.</w:t>
      </w:r>
    </w:p>
    <w:p w14:paraId="228A0609" w14:textId="77777777" w:rsidR="00502FDF" w:rsidRPr="00C13C53" w:rsidRDefault="00502FDF" w:rsidP="00D8662F">
      <w:pPr>
        <w:pStyle w:val="ListParagraph"/>
        <w:numPr>
          <w:ilvl w:val="0"/>
          <w:numId w:val="95"/>
        </w:numPr>
        <w:tabs>
          <w:tab w:val="left" w:pos="990"/>
        </w:tabs>
        <w:spacing w:after="120" w:line="240" w:lineRule="auto"/>
        <w:ind w:left="0" w:firstLine="720"/>
        <w:contextualSpacing w:val="0"/>
        <w:rPr>
          <w:sz w:val="24"/>
        </w:rPr>
      </w:pPr>
      <w:r w:rsidRPr="00C13C53">
        <w:rPr>
          <w:sz w:val="24"/>
        </w:rPr>
        <w:t>Discussion of how the CCMD will assess achievement of the plan’s theater end state</w:t>
      </w:r>
      <w:r w:rsidR="00C77C38">
        <w:rPr>
          <w:sz w:val="24"/>
        </w:rPr>
        <w:t>.</w:t>
      </w:r>
    </w:p>
    <w:p w14:paraId="24165892" w14:textId="19FDA4B0" w:rsidR="00502FDF" w:rsidRPr="00C13C53" w:rsidRDefault="00502FDF" w:rsidP="00D8662F">
      <w:pPr>
        <w:pStyle w:val="ListParagraph"/>
        <w:numPr>
          <w:ilvl w:val="0"/>
          <w:numId w:val="95"/>
        </w:numPr>
        <w:tabs>
          <w:tab w:val="left" w:pos="990"/>
        </w:tabs>
        <w:spacing w:after="120" w:line="240" w:lineRule="auto"/>
        <w:ind w:left="0" w:firstLine="720"/>
        <w:contextualSpacing w:val="0"/>
        <w:rPr>
          <w:sz w:val="24"/>
        </w:rPr>
      </w:pPr>
      <w:r w:rsidRPr="00C13C53">
        <w:rPr>
          <w:sz w:val="24"/>
        </w:rPr>
        <w:t xml:space="preserve">Summary of the Theater Posture Plan, Phase 0 activities, </w:t>
      </w:r>
      <w:r w:rsidR="003145E5">
        <w:rPr>
          <w:sz w:val="24"/>
        </w:rPr>
        <w:t>g</w:t>
      </w:r>
      <w:r w:rsidR="003145E5" w:rsidRPr="00C13C53">
        <w:rPr>
          <w:sz w:val="24"/>
        </w:rPr>
        <w:t xml:space="preserve">lobal </w:t>
      </w:r>
      <w:r w:rsidR="003145E5">
        <w:rPr>
          <w:sz w:val="24"/>
        </w:rPr>
        <w:t>f</w:t>
      </w:r>
      <w:r w:rsidR="003145E5" w:rsidRPr="00C13C53">
        <w:rPr>
          <w:sz w:val="24"/>
        </w:rPr>
        <w:t xml:space="preserve">orce </w:t>
      </w:r>
      <w:r w:rsidR="003145E5">
        <w:rPr>
          <w:sz w:val="24"/>
        </w:rPr>
        <w:t>m</w:t>
      </w:r>
      <w:r w:rsidR="003145E5" w:rsidRPr="00C13C53">
        <w:rPr>
          <w:sz w:val="24"/>
        </w:rPr>
        <w:t xml:space="preserve">anagement </w:t>
      </w:r>
      <w:r w:rsidRPr="00C13C53">
        <w:rPr>
          <w:sz w:val="24"/>
        </w:rPr>
        <w:t>and resource issues</w:t>
      </w:r>
      <w:r w:rsidR="00F87542">
        <w:rPr>
          <w:sz w:val="24"/>
        </w:rPr>
        <w:t>,</w:t>
      </w:r>
      <w:r w:rsidRPr="00C13C53">
        <w:rPr>
          <w:sz w:val="24"/>
        </w:rPr>
        <w:t xml:space="preserve"> and implications </w:t>
      </w:r>
      <w:r w:rsidR="00F87542">
        <w:rPr>
          <w:sz w:val="24"/>
        </w:rPr>
        <w:t>for the</w:t>
      </w:r>
      <w:r w:rsidR="00F87542" w:rsidRPr="00C13C53">
        <w:rPr>
          <w:sz w:val="24"/>
        </w:rPr>
        <w:t xml:space="preserve"> </w:t>
      </w:r>
      <w:r w:rsidRPr="00C13C53">
        <w:rPr>
          <w:sz w:val="24"/>
        </w:rPr>
        <w:t>ability to accomplish intermediate military objectives</w:t>
      </w:r>
      <w:r w:rsidR="00C77C38">
        <w:rPr>
          <w:sz w:val="24"/>
        </w:rPr>
        <w:t>.</w:t>
      </w:r>
    </w:p>
    <w:p w14:paraId="08508F97" w14:textId="160F18AE" w:rsidR="00502FDF" w:rsidRPr="00C13C53" w:rsidRDefault="00502FDF" w:rsidP="00D8662F">
      <w:pPr>
        <w:pStyle w:val="ListParagraph"/>
        <w:numPr>
          <w:ilvl w:val="0"/>
          <w:numId w:val="95"/>
        </w:numPr>
        <w:tabs>
          <w:tab w:val="left" w:pos="990"/>
        </w:tabs>
        <w:spacing w:after="120" w:line="240" w:lineRule="auto"/>
        <w:ind w:left="0" w:firstLine="720"/>
        <w:contextualSpacing w:val="0"/>
        <w:rPr>
          <w:sz w:val="24"/>
        </w:rPr>
      </w:pPr>
      <w:r w:rsidRPr="00C13C53">
        <w:rPr>
          <w:sz w:val="24"/>
        </w:rPr>
        <w:t xml:space="preserve">Discussion </w:t>
      </w:r>
      <w:r w:rsidR="00F87542">
        <w:rPr>
          <w:sz w:val="24"/>
        </w:rPr>
        <w:t>of</w:t>
      </w:r>
      <w:r w:rsidR="00F87542" w:rsidRPr="00C13C53">
        <w:rPr>
          <w:sz w:val="24"/>
        </w:rPr>
        <w:t xml:space="preserve"> </w:t>
      </w:r>
      <w:r w:rsidRPr="00C13C53">
        <w:rPr>
          <w:sz w:val="24"/>
        </w:rPr>
        <w:t>the relationship between the TCP and contingency plans</w:t>
      </w:r>
      <w:r w:rsidR="00F87542">
        <w:rPr>
          <w:sz w:val="24"/>
        </w:rPr>
        <w:t>,</w:t>
      </w:r>
      <w:r w:rsidRPr="00C13C53">
        <w:rPr>
          <w:sz w:val="24"/>
        </w:rPr>
        <w:t xml:space="preserve"> and the influence of TCP activities </w:t>
      </w:r>
      <w:r w:rsidR="006842D9" w:rsidRPr="00C13C53">
        <w:rPr>
          <w:sz w:val="24"/>
        </w:rPr>
        <w:t>on shaping</w:t>
      </w:r>
      <w:r w:rsidRPr="00C13C53">
        <w:rPr>
          <w:sz w:val="24"/>
        </w:rPr>
        <w:t xml:space="preserve"> </w:t>
      </w:r>
      <w:r w:rsidR="00F87542">
        <w:rPr>
          <w:sz w:val="24"/>
        </w:rPr>
        <w:t xml:space="preserve">or deterring phases </w:t>
      </w:r>
      <w:r w:rsidRPr="00C13C53">
        <w:rPr>
          <w:sz w:val="24"/>
        </w:rPr>
        <w:t>of the contingency plans</w:t>
      </w:r>
      <w:r w:rsidR="00C77C38">
        <w:rPr>
          <w:sz w:val="24"/>
        </w:rPr>
        <w:t>.</w:t>
      </w:r>
    </w:p>
    <w:p w14:paraId="15A15053" w14:textId="192A2C7D" w:rsidR="00502FDF" w:rsidRPr="00C13C53" w:rsidRDefault="006842D9" w:rsidP="00D8662F">
      <w:pPr>
        <w:pStyle w:val="ListParagraph"/>
        <w:numPr>
          <w:ilvl w:val="0"/>
          <w:numId w:val="95"/>
        </w:numPr>
        <w:tabs>
          <w:tab w:val="left" w:pos="990"/>
        </w:tabs>
        <w:spacing w:after="120" w:line="240" w:lineRule="auto"/>
        <w:ind w:left="0" w:firstLine="720"/>
        <w:contextualSpacing w:val="0"/>
        <w:rPr>
          <w:sz w:val="24"/>
        </w:rPr>
      </w:pPr>
      <w:r w:rsidRPr="00C13C53">
        <w:rPr>
          <w:sz w:val="24"/>
        </w:rPr>
        <w:t>Discussion of</w:t>
      </w:r>
      <w:r w:rsidR="00502FDF" w:rsidRPr="00C13C53">
        <w:rPr>
          <w:sz w:val="24"/>
        </w:rPr>
        <w:t xml:space="preserve"> challenge</w:t>
      </w:r>
      <w:r w:rsidR="00F87542">
        <w:rPr>
          <w:sz w:val="24"/>
        </w:rPr>
        <w:t>s</w:t>
      </w:r>
      <w:r w:rsidR="00502FDF" w:rsidRPr="00C13C53">
        <w:rPr>
          <w:sz w:val="24"/>
        </w:rPr>
        <w:t xml:space="preserve"> and opportunities</w:t>
      </w:r>
      <w:r w:rsidR="00C77C38">
        <w:rPr>
          <w:sz w:val="24"/>
        </w:rPr>
        <w:t>.</w:t>
      </w:r>
    </w:p>
    <w:p w14:paraId="68934A08" w14:textId="37B1DA14" w:rsidR="00502FDF" w:rsidRPr="00C13C53" w:rsidRDefault="00502FDF" w:rsidP="00D8662F">
      <w:pPr>
        <w:pStyle w:val="ListParagraph"/>
        <w:numPr>
          <w:ilvl w:val="0"/>
          <w:numId w:val="95"/>
        </w:numPr>
        <w:tabs>
          <w:tab w:val="left" w:pos="990"/>
        </w:tabs>
        <w:spacing w:after="240" w:line="240" w:lineRule="auto"/>
        <w:ind w:left="0" w:firstLine="720"/>
        <w:rPr>
          <w:sz w:val="24"/>
        </w:rPr>
      </w:pPr>
      <w:r w:rsidRPr="00C13C53">
        <w:rPr>
          <w:sz w:val="24"/>
        </w:rPr>
        <w:t xml:space="preserve">Key capability gaps of global core partners that hinder accomplishment of </w:t>
      </w:r>
      <w:r w:rsidR="00F87542">
        <w:rPr>
          <w:sz w:val="24"/>
        </w:rPr>
        <w:t xml:space="preserve">the </w:t>
      </w:r>
      <w:r w:rsidRPr="00C13C53">
        <w:rPr>
          <w:sz w:val="24"/>
        </w:rPr>
        <w:t>desired end state</w:t>
      </w:r>
      <w:r w:rsidR="00C77C38">
        <w:rPr>
          <w:sz w:val="24"/>
        </w:rPr>
        <w:t>.</w:t>
      </w:r>
    </w:p>
    <w:p w14:paraId="758BF27D" w14:textId="5ABEDC9B" w:rsidR="00502FDF" w:rsidRPr="00C13C53" w:rsidRDefault="00BC3E2E" w:rsidP="00BC3E2E">
      <w:pPr>
        <w:tabs>
          <w:tab w:val="left" w:pos="360"/>
        </w:tabs>
        <w:spacing w:after="0" w:line="240" w:lineRule="auto"/>
        <w:rPr>
          <w:rFonts w:cs="Arial"/>
          <w:sz w:val="24"/>
          <w:szCs w:val="24"/>
        </w:rPr>
      </w:pPr>
      <w:r>
        <w:rPr>
          <w:rFonts w:cs="Arial"/>
          <w:sz w:val="24"/>
          <w:szCs w:val="24"/>
        </w:rPr>
        <w:tab/>
      </w:r>
      <w:r w:rsidR="00B56621">
        <w:rPr>
          <w:rFonts w:cs="Arial"/>
          <w:sz w:val="24"/>
          <w:szCs w:val="24"/>
        </w:rPr>
        <w:t>c.</w:t>
      </w:r>
      <w:r w:rsidR="00B56621" w:rsidRPr="00C13C53">
        <w:rPr>
          <w:rFonts w:cs="Arial"/>
          <w:sz w:val="24"/>
          <w:szCs w:val="24"/>
        </w:rPr>
        <w:t xml:space="preserve"> The</w:t>
      </w:r>
      <w:r w:rsidR="00502FDF" w:rsidRPr="00C13C53">
        <w:rPr>
          <w:rFonts w:cs="Arial"/>
          <w:sz w:val="24"/>
          <w:szCs w:val="24"/>
        </w:rPr>
        <w:t xml:space="preserve"> CCDR may </w:t>
      </w:r>
      <w:r w:rsidR="00CD014F">
        <w:rPr>
          <w:rFonts w:cs="Arial"/>
          <w:sz w:val="24"/>
          <w:szCs w:val="24"/>
        </w:rPr>
        <w:t xml:space="preserve">request to </w:t>
      </w:r>
      <w:r w:rsidR="00502FDF" w:rsidRPr="00C13C53">
        <w:rPr>
          <w:rFonts w:cs="Arial"/>
          <w:sz w:val="24"/>
          <w:szCs w:val="24"/>
        </w:rPr>
        <w:t xml:space="preserve">conduct an </w:t>
      </w:r>
      <w:r w:rsidR="00F87542">
        <w:rPr>
          <w:rFonts w:cs="Arial"/>
          <w:sz w:val="24"/>
          <w:szCs w:val="24"/>
        </w:rPr>
        <w:t>“</w:t>
      </w:r>
      <w:r w:rsidR="00502FDF" w:rsidRPr="00C13C53">
        <w:rPr>
          <w:rFonts w:cs="Arial"/>
          <w:sz w:val="24"/>
          <w:szCs w:val="24"/>
        </w:rPr>
        <w:t>azimuth check</w:t>
      </w:r>
      <w:r w:rsidR="00F87542">
        <w:rPr>
          <w:rFonts w:cs="Arial"/>
          <w:sz w:val="24"/>
          <w:szCs w:val="24"/>
        </w:rPr>
        <w:t>”</w:t>
      </w:r>
      <w:r w:rsidR="00502FDF" w:rsidRPr="00C13C53">
        <w:rPr>
          <w:rFonts w:cs="Arial"/>
          <w:sz w:val="24"/>
          <w:szCs w:val="24"/>
        </w:rPr>
        <w:t xml:space="preserve"> with OSD prior to </w:t>
      </w:r>
      <w:r w:rsidR="007F150F">
        <w:rPr>
          <w:rFonts w:cs="Arial"/>
          <w:sz w:val="24"/>
          <w:szCs w:val="24"/>
        </w:rPr>
        <w:t xml:space="preserve">the first </w:t>
      </w:r>
      <w:r w:rsidR="00502FDF" w:rsidRPr="00C13C53">
        <w:rPr>
          <w:rFonts w:cs="Arial"/>
          <w:sz w:val="24"/>
          <w:szCs w:val="24"/>
        </w:rPr>
        <w:t xml:space="preserve">IPR to be able to provide best military advice.  This azimuth check should be conducted for all new plans, on plans the CCDR wants to significantly revise, and on plans that require close coordination between two or more CCMDs. </w:t>
      </w:r>
      <w:r w:rsidR="008D047D" w:rsidRPr="00C13C53">
        <w:rPr>
          <w:rFonts w:cs="Arial"/>
          <w:sz w:val="24"/>
          <w:szCs w:val="24"/>
        </w:rPr>
        <w:t xml:space="preserve"> This azimuth check provides an opportunity for</w:t>
      </w:r>
      <w:r w:rsidR="00CD014F">
        <w:rPr>
          <w:rFonts w:cs="Arial"/>
          <w:sz w:val="24"/>
          <w:szCs w:val="24"/>
        </w:rPr>
        <w:t xml:space="preserve"> the</w:t>
      </w:r>
      <w:r w:rsidR="008D047D" w:rsidRPr="00C13C53">
        <w:rPr>
          <w:rFonts w:cs="Arial"/>
          <w:sz w:val="24"/>
          <w:szCs w:val="24"/>
        </w:rPr>
        <w:t xml:space="preserve"> discussion of </w:t>
      </w:r>
      <w:r w:rsidR="008D047D" w:rsidRPr="00DF10DC">
        <w:rPr>
          <w:rFonts w:cs="Arial"/>
          <w:i/>
          <w:sz w:val="24"/>
          <w:szCs w:val="24"/>
        </w:rPr>
        <w:t>options</w:t>
      </w:r>
      <w:r w:rsidR="008D047D" w:rsidRPr="00C13C53">
        <w:rPr>
          <w:rFonts w:cs="Arial"/>
          <w:sz w:val="24"/>
          <w:szCs w:val="24"/>
        </w:rPr>
        <w:t>.</w:t>
      </w:r>
    </w:p>
    <w:p w14:paraId="14E2A098" w14:textId="77777777" w:rsidR="00502FDF" w:rsidRPr="00C13C53" w:rsidRDefault="00502FDF" w:rsidP="00375C9E">
      <w:pPr>
        <w:spacing w:after="0" w:line="240" w:lineRule="auto"/>
        <w:rPr>
          <w:rFonts w:cs="Arial"/>
          <w:sz w:val="24"/>
          <w:szCs w:val="24"/>
        </w:rPr>
      </w:pPr>
    </w:p>
    <w:p w14:paraId="5537B25F" w14:textId="472C9176" w:rsidR="0093580E" w:rsidRDefault="00E26CF1" w:rsidP="00E26CF1">
      <w:pPr>
        <w:tabs>
          <w:tab w:val="left" w:pos="360"/>
        </w:tabs>
        <w:spacing w:after="120" w:line="240" w:lineRule="auto"/>
        <w:rPr>
          <w:rFonts w:cs="Arial"/>
          <w:sz w:val="24"/>
          <w:szCs w:val="24"/>
        </w:rPr>
      </w:pPr>
      <w:r>
        <w:rPr>
          <w:rFonts w:cs="Arial"/>
          <w:sz w:val="24"/>
          <w:szCs w:val="24"/>
        </w:rPr>
        <w:tab/>
      </w:r>
      <w:r w:rsidRPr="00690F3A">
        <w:rPr>
          <w:rFonts w:cs="Arial"/>
          <w:i/>
          <w:sz w:val="24"/>
          <w:szCs w:val="24"/>
        </w:rPr>
        <w:t>d</w:t>
      </w:r>
      <w:r w:rsidR="00502FDF" w:rsidRPr="00690F3A">
        <w:rPr>
          <w:rFonts w:cs="Arial"/>
          <w:i/>
          <w:sz w:val="24"/>
          <w:szCs w:val="24"/>
        </w:rPr>
        <w:t xml:space="preserve">.  </w:t>
      </w:r>
      <w:r w:rsidR="00562EC7" w:rsidRPr="000C3D98">
        <w:rPr>
          <w:rFonts w:cs="Arial"/>
          <w:b/>
          <w:i/>
          <w:sz w:val="24"/>
          <w:szCs w:val="24"/>
          <w:u w:val="single"/>
        </w:rPr>
        <w:t xml:space="preserve">First </w:t>
      </w:r>
      <w:r w:rsidR="00502FDF" w:rsidRPr="00562EC7">
        <w:rPr>
          <w:rFonts w:cs="Arial"/>
          <w:b/>
          <w:i/>
          <w:sz w:val="24"/>
          <w:szCs w:val="24"/>
          <w:u w:val="single"/>
        </w:rPr>
        <w:t>IPR</w:t>
      </w:r>
      <w:r w:rsidR="00502FDF" w:rsidRPr="00690F3A">
        <w:rPr>
          <w:rFonts w:cs="Arial"/>
          <w:i/>
          <w:sz w:val="24"/>
          <w:szCs w:val="24"/>
        </w:rPr>
        <w:t>.</w:t>
      </w:r>
      <w:r w:rsidR="00502FDF" w:rsidRPr="00C13C53">
        <w:rPr>
          <w:rFonts w:cs="Arial"/>
          <w:sz w:val="24"/>
          <w:szCs w:val="24"/>
        </w:rPr>
        <w:t xml:space="preserve">  CCDRs present the results of mission analysis during </w:t>
      </w:r>
      <w:r w:rsidR="00ED1218">
        <w:rPr>
          <w:rFonts w:cs="Arial"/>
          <w:sz w:val="24"/>
          <w:szCs w:val="24"/>
        </w:rPr>
        <w:t>the first IPR</w:t>
      </w:r>
      <w:r w:rsidR="00502FDF" w:rsidRPr="00C13C53">
        <w:rPr>
          <w:rFonts w:cs="Arial"/>
          <w:sz w:val="24"/>
          <w:szCs w:val="24"/>
        </w:rPr>
        <w:t xml:space="preserve">.  The purpose is to solidify guidance, and establish a common understanding of the OE and the problem. </w:t>
      </w:r>
      <w:r w:rsidR="00933196">
        <w:rPr>
          <w:rFonts w:cs="Arial"/>
          <w:sz w:val="24"/>
          <w:szCs w:val="24"/>
        </w:rPr>
        <w:t xml:space="preserve"> </w:t>
      </w:r>
      <w:r w:rsidR="0093580E">
        <w:rPr>
          <w:rFonts w:cs="Arial"/>
          <w:sz w:val="24"/>
          <w:szCs w:val="24"/>
        </w:rPr>
        <w:t>Prior to the IPR, the CCDR receives planning guidance, conducts threat/crisis assessment, conducts mission analysis, conducts estimates and develops assumptions.</w:t>
      </w:r>
    </w:p>
    <w:p w14:paraId="54C2C778" w14:textId="10DC9672" w:rsidR="00375C9E" w:rsidRDefault="00502FDF" w:rsidP="00E26CF1">
      <w:pPr>
        <w:tabs>
          <w:tab w:val="left" w:pos="360"/>
        </w:tabs>
        <w:spacing w:after="120" w:line="240" w:lineRule="auto"/>
        <w:rPr>
          <w:rFonts w:cs="Arial"/>
          <w:sz w:val="24"/>
          <w:szCs w:val="24"/>
        </w:rPr>
      </w:pPr>
      <w:r w:rsidRPr="00C13C53">
        <w:rPr>
          <w:rFonts w:cs="Arial"/>
          <w:sz w:val="24"/>
          <w:szCs w:val="24"/>
        </w:rPr>
        <w:t xml:space="preserve">Agenda items </w:t>
      </w:r>
      <w:r w:rsidR="00562EC7">
        <w:rPr>
          <w:rFonts w:cs="Arial"/>
          <w:sz w:val="24"/>
          <w:szCs w:val="24"/>
        </w:rPr>
        <w:t xml:space="preserve">will likely </w:t>
      </w:r>
      <w:r w:rsidRPr="00C13C53">
        <w:rPr>
          <w:rFonts w:cs="Arial"/>
          <w:sz w:val="24"/>
          <w:szCs w:val="24"/>
        </w:rPr>
        <w:t>include:</w:t>
      </w:r>
    </w:p>
    <w:p w14:paraId="4F6B2215" w14:textId="77777777" w:rsidR="00933196" w:rsidRDefault="00502FDF" w:rsidP="00D8662F">
      <w:pPr>
        <w:pStyle w:val="ListParagraph"/>
        <w:numPr>
          <w:ilvl w:val="0"/>
          <w:numId w:val="95"/>
        </w:numPr>
        <w:tabs>
          <w:tab w:val="left" w:pos="1080"/>
        </w:tabs>
        <w:spacing w:after="120" w:line="240" w:lineRule="auto"/>
        <w:ind w:left="0" w:firstLine="720"/>
        <w:contextualSpacing w:val="0"/>
        <w:rPr>
          <w:sz w:val="24"/>
        </w:rPr>
      </w:pPr>
      <w:r w:rsidRPr="00933196">
        <w:rPr>
          <w:sz w:val="24"/>
        </w:rPr>
        <w:t>Assessment of the OE</w:t>
      </w:r>
      <w:r w:rsidR="00933196" w:rsidRPr="00933196">
        <w:rPr>
          <w:sz w:val="24"/>
        </w:rPr>
        <w:t>.</w:t>
      </w:r>
    </w:p>
    <w:p w14:paraId="5C075126" w14:textId="77777777" w:rsidR="00502FDF"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lastRenderedPageBreak/>
        <w:t>Definition of the problem facing the CCMD</w:t>
      </w:r>
      <w:r w:rsidR="00933196">
        <w:rPr>
          <w:sz w:val="24"/>
        </w:rPr>
        <w:t>.</w:t>
      </w:r>
    </w:p>
    <w:p w14:paraId="1FC110A0" w14:textId="2ED47BB6" w:rsidR="00502FDF"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Review of specified end state conditions and CCDR’s proposed</w:t>
      </w:r>
      <w:r w:rsidR="005A7704">
        <w:rPr>
          <w:sz w:val="24"/>
        </w:rPr>
        <w:t xml:space="preserve"> </w:t>
      </w:r>
      <w:r w:rsidR="006842D9">
        <w:rPr>
          <w:sz w:val="24"/>
        </w:rPr>
        <w:t>military end state</w:t>
      </w:r>
      <w:r w:rsidR="00933196">
        <w:rPr>
          <w:sz w:val="24"/>
        </w:rPr>
        <w:t>.</w:t>
      </w:r>
    </w:p>
    <w:p w14:paraId="4CA77A3B" w14:textId="7E85B63B" w:rsidR="00502FDF" w:rsidRPr="0093580E" w:rsidRDefault="00502FDF" w:rsidP="00D8662F">
      <w:pPr>
        <w:pStyle w:val="ListParagraph"/>
        <w:numPr>
          <w:ilvl w:val="0"/>
          <w:numId w:val="95"/>
        </w:numPr>
        <w:tabs>
          <w:tab w:val="left" w:pos="1080"/>
        </w:tabs>
        <w:spacing w:after="120" w:line="240" w:lineRule="auto"/>
        <w:ind w:left="0" w:firstLine="720"/>
        <w:contextualSpacing w:val="0"/>
        <w:rPr>
          <w:sz w:val="24"/>
        </w:rPr>
      </w:pPr>
      <w:r w:rsidRPr="0093580E">
        <w:rPr>
          <w:sz w:val="24"/>
        </w:rPr>
        <w:t xml:space="preserve">Critical </w:t>
      </w:r>
      <w:r w:rsidR="00F87542">
        <w:rPr>
          <w:sz w:val="24"/>
        </w:rPr>
        <w:t>a</w:t>
      </w:r>
      <w:r w:rsidR="00F87542" w:rsidRPr="0093580E">
        <w:rPr>
          <w:sz w:val="24"/>
        </w:rPr>
        <w:t>ssumptions</w:t>
      </w:r>
      <w:r w:rsidR="00933196" w:rsidRPr="0093580E">
        <w:rPr>
          <w:sz w:val="24"/>
        </w:rPr>
        <w:t>.</w:t>
      </w:r>
    </w:p>
    <w:p w14:paraId="5008F470" w14:textId="6AAD042B" w:rsidR="00502FDF" w:rsidRPr="0093580E" w:rsidRDefault="00502FDF" w:rsidP="00D8662F">
      <w:pPr>
        <w:pStyle w:val="ListParagraph"/>
        <w:numPr>
          <w:ilvl w:val="0"/>
          <w:numId w:val="95"/>
        </w:numPr>
        <w:tabs>
          <w:tab w:val="left" w:pos="1080"/>
        </w:tabs>
        <w:spacing w:after="120" w:line="240" w:lineRule="auto"/>
        <w:ind w:left="0" w:firstLine="720"/>
        <w:contextualSpacing w:val="0"/>
        <w:rPr>
          <w:sz w:val="24"/>
        </w:rPr>
      </w:pPr>
      <w:r w:rsidRPr="0093580E">
        <w:rPr>
          <w:sz w:val="24"/>
        </w:rPr>
        <w:t xml:space="preserve">Essential </w:t>
      </w:r>
      <w:r w:rsidR="00F87542">
        <w:rPr>
          <w:sz w:val="24"/>
        </w:rPr>
        <w:t>t</w:t>
      </w:r>
      <w:r w:rsidR="00F87542" w:rsidRPr="0093580E">
        <w:rPr>
          <w:sz w:val="24"/>
        </w:rPr>
        <w:t>asks</w:t>
      </w:r>
      <w:r w:rsidR="00933196" w:rsidRPr="0093580E">
        <w:rPr>
          <w:sz w:val="24"/>
        </w:rPr>
        <w:t>.</w:t>
      </w:r>
    </w:p>
    <w:p w14:paraId="02963FB6" w14:textId="77777777" w:rsidR="00502FDF" w:rsidRPr="0093580E" w:rsidRDefault="00144FED" w:rsidP="00D8662F">
      <w:pPr>
        <w:pStyle w:val="ListParagraph"/>
        <w:numPr>
          <w:ilvl w:val="0"/>
          <w:numId w:val="95"/>
        </w:numPr>
        <w:tabs>
          <w:tab w:val="left" w:pos="1080"/>
        </w:tabs>
        <w:spacing w:after="120" w:line="240" w:lineRule="auto"/>
        <w:ind w:left="0" w:firstLine="720"/>
        <w:contextualSpacing w:val="0"/>
        <w:rPr>
          <w:sz w:val="24"/>
        </w:rPr>
      </w:pPr>
      <w:r>
        <w:rPr>
          <w:sz w:val="24"/>
        </w:rPr>
        <w:t>Critical operational limitations.</w:t>
      </w:r>
    </w:p>
    <w:p w14:paraId="5916E67B" w14:textId="77777777" w:rsidR="00502FDF" w:rsidRPr="0093580E" w:rsidRDefault="00144FED" w:rsidP="00D8662F">
      <w:pPr>
        <w:pStyle w:val="ListParagraph"/>
        <w:numPr>
          <w:ilvl w:val="0"/>
          <w:numId w:val="95"/>
        </w:numPr>
        <w:tabs>
          <w:tab w:val="left" w:pos="1080"/>
        </w:tabs>
        <w:spacing w:after="120" w:line="240" w:lineRule="auto"/>
        <w:ind w:left="0" w:firstLine="720"/>
        <w:contextualSpacing w:val="0"/>
        <w:rPr>
          <w:sz w:val="24"/>
        </w:rPr>
      </w:pPr>
      <w:r>
        <w:rPr>
          <w:sz w:val="24"/>
        </w:rPr>
        <w:t>Proposed mission statement.</w:t>
      </w:r>
    </w:p>
    <w:p w14:paraId="5E94F3D2" w14:textId="77777777" w:rsidR="00502FDF" w:rsidRPr="0093580E" w:rsidRDefault="00144FED" w:rsidP="00D8662F">
      <w:pPr>
        <w:pStyle w:val="ListParagraph"/>
        <w:numPr>
          <w:ilvl w:val="0"/>
          <w:numId w:val="95"/>
        </w:numPr>
        <w:tabs>
          <w:tab w:val="left" w:pos="1080"/>
        </w:tabs>
        <w:spacing w:after="120" w:line="240" w:lineRule="auto"/>
        <w:ind w:left="0" w:firstLine="720"/>
        <w:contextualSpacing w:val="0"/>
        <w:rPr>
          <w:sz w:val="24"/>
        </w:rPr>
      </w:pPr>
      <w:r>
        <w:rPr>
          <w:sz w:val="24"/>
        </w:rPr>
        <w:t>Commander’s initial operational approach.</w:t>
      </w:r>
    </w:p>
    <w:p w14:paraId="135AA8CB" w14:textId="21A5C951" w:rsidR="0093580E" w:rsidRPr="007F150F" w:rsidRDefault="00144FED" w:rsidP="00D8662F">
      <w:pPr>
        <w:pStyle w:val="ListParagraph"/>
        <w:numPr>
          <w:ilvl w:val="0"/>
          <w:numId w:val="95"/>
        </w:numPr>
        <w:tabs>
          <w:tab w:val="left" w:pos="1080"/>
        </w:tabs>
        <w:spacing w:after="0" w:line="240" w:lineRule="auto"/>
        <w:ind w:left="0" w:firstLine="720"/>
        <w:rPr>
          <w:sz w:val="24"/>
        </w:rPr>
      </w:pPr>
      <w:r>
        <w:rPr>
          <w:sz w:val="24"/>
        </w:rPr>
        <w:t xml:space="preserve">Necessary </w:t>
      </w:r>
      <w:r w:rsidR="00562EC7">
        <w:rPr>
          <w:sz w:val="24"/>
        </w:rPr>
        <w:t>i</w:t>
      </w:r>
      <w:r>
        <w:rPr>
          <w:sz w:val="24"/>
        </w:rPr>
        <w:t>nteragency/</w:t>
      </w:r>
      <w:r w:rsidR="00562EC7">
        <w:rPr>
          <w:sz w:val="24"/>
        </w:rPr>
        <w:t>m</w:t>
      </w:r>
      <w:r>
        <w:rPr>
          <w:sz w:val="24"/>
        </w:rPr>
        <w:t>ultinational input required to continue plan development.</w:t>
      </w:r>
      <w:r w:rsidR="00562EC7">
        <w:rPr>
          <w:sz w:val="24"/>
        </w:rPr>
        <w:t xml:space="preserve">  </w:t>
      </w:r>
      <w:r>
        <w:rPr>
          <w:sz w:val="24"/>
        </w:rPr>
        <w:t>The outcome of the first IPR is a common view of the problem</w:t>
      </w:r>
      <w:r w:rsidR="007F150F">
        <w:rPr>
          <w:sz w:val="24"/>
        </w:rPr>
        <w:t>,</w:t>
      </w:r>
      <w:r w:rsidR="0093580E" w:rsidRPr="0093580E">
        <w:rPr>
          <w:sz w:val="24"/>
        </w:rPr>
        <w:t xml:space="preserve"> </w:t>
      </w:r>
      <w:r w:rsidR="00562EC7">
        <w:rPr>
          <w:sz w:val="24"/>
        </w:rPr>
        <w:t>the</w:t>
      </w:r>
      <w:r w:rsidR="0093580E" w:rsidRPr="0093580E">
        <w:rPr>
          <w:sz w:val="24"/>
        </w:rPr>
        <w:t xml:space="preserve"> mission analysis and initial estimate insights.</w:t>
      </w:r>
    </w:p>
    <w:p w14:paraId="180A1DA2" w14:textId="77777777" w:rsidR="00933196" w:rsidRDefault="00933196" w:rsidP="00933196">
      <w:pPr>
        <w:pStyle w:val="ListParagraph"/>
        <w:tabs>
          <w:tab w:val="left" w:pos="1080"/>
        </w:tabs>
        <w:spacing w:after="0" w:line="240" w:lineRule="auto"/>
        <w:rPr>
          <w:sz w:val="24"/>
        </w:rPr>
      </w:pPr>
    </w:p>
    <w:p w14:paraId="16D76DC3" w14:textId="3EDE0205" w:rsidR="00375C9E" w:rsidRDefault="00E26CF1" w:rsidP="00562EC7">
      <w:pPr>
        <w:tabs>
          <w:tab w:val="left" w:pos="360"/>
        </w:tabs>
        <w:spacing w:after="0" w:line="240" w:lineRule="auto"/>
        <w:rPr>
          <w:rFonts w:cs="Arial"/>
          <w:sz w:val="24"/>
          <w:szCs w:val="24"/>
        </w:rPr>
      </w:pPr>
      <w:r>
        <w:rPr>
          <w:rFonts w:cs="Arial"/>
          <w:sz w:val="24"/>
          <w:szCs w:val="24"/>
        </w:rPr>
        <w:tab/>
        <w:t>e</w:t>
      </w:r>
      <w:r w:rsidR="00502FDF" w:rsidRPr="00C13C53">
        <w:rPr>
          <w:rFonts w:cs="Arial"/>
          <w:sz w:val="24"/>
          <w:szCs w:val="24"/>
        </w:rPr>
        <w:t>.</w:t>
      </w:r>
      <w:r w:rsidR="000051FE">
        <w:rPr>
          <w:rFonts w:cs="Arial"/>
          <w:sz w:val="24"/>
          <w:szCs w:val="24"/>
        </w:rPr>
        <w:t xml:space="preserve"> </w:t>
      </w:r>
      <w:r w:rsidR="00502FDF" w:rsidRPr="00C13C53">
        <w:rPr>
          <w:rFonts w:cs="Arial"/>
          <w:sz w:val="24"/>
          <w:szCs w:val="24"/>
        </w:rPr>
        <w:t xml:space="preserve"> </w:t>
      </w:r>
      <w:r w:rsidR="00562EC7" w:rsidRPr="00562EC7">
        <w:rPr>
          <w:rFonts w:cs="Arial"/>
          <w:b/>
          <w:i/>
          <w:sz w:val="24"/>
          <w:szCs w:val="24"/>
          <w:u w:val="single"/>
        </w:rPr>
        <w:t xml:space="preserve">Second </w:t>
      </w:r>
      <w:r w:rsidR="00502FDF" w:rsidRPr="00562EC7">
        <w:rPr>
          <w:rFonts w:cs="Arial"/>
          <w:b/>
          <w:i/>
          <w:sz w:val="24"/>
          <w:szCs w:val="24"/>
          <w:u w:val="single"/>
        </w:rPr>
        <w:t>IPR</w:t>
      </w:r>
      <w:r w:rsidR="00502FDF" w:rsidRPr="00C13C53">
        <w:rPr>
          <w:rFonts w:cs="Arial"/>
          <w:sz w:val="24"/>
          <w:szCs w:val="24"/>
        </w:rPr>
        <w:t xml:space="preserve">.  CCDRs present the results of concept development and analysis during </w:t>
      </w:r>
      <w:r w:rsidR="0017588A">
        <w:rPr>
          <w:rFonts w:cs="Arial"/>
          <w:sz w:val="24"/>
          <w:szCs w:val="24"/>
        </w:rPr>
        <w:t xml:space="preserve">this </w:t>
      </w:r>
      <w:r w:rsidR="00502FDF" w:rsidRPr="00C13C53">
        <w:rPr>
          <w:rFonts w:cs="Arial"/>
          <w:sz w:val="24"/>
          <w:szCs w:val="24"/>
        </w:rPr>
        <w:t xml:space="preserve">IPR.  The purpose is to share the CCDR’s vision of how forces will conduct operations to accomplish the mission. </w:t>
      </w:r>
      <w:r w:rsidR="00C46B64">
        <w:rPr>
          <w:rFonts w:cs="Arial"/>
          <w:sz w:val="24"/>
          <w:szCs w:val="24"/>
        </w:rPr>
        <w:t xml:space="preserve">Prior to the second IPR, the CCDR develops </w:t>
      </w:r>
      <w:r w:rsidR="00767864">
        <w:rPr>
          <w:rFonts w:cs="Arial"/>
          <w:sz w:val="24"/>
          <w:szCs w:val="24"/>
        </w:rPr>
        <w:t xml:space="preserve">options/COAs, conducts </w:t>
      </w:r>
      <w:r w:rsidR="00540911">
        <w:rPr>
          <w:rFonts w:cs="Arial"/>
          <w:sz w:val="24"/>
          <w:szCs w:val="24"/>
        </w:rPr>
        <w:t>wargaming</w:t>
      </w:r>
      <w:r w:rsidR="00767864">
        <w:rPr>
          <w:rFonts w:cs="Arial"/>
          <w:sz w:val="24"/>
          <w:szCs w:val="24"/>
        </w:rPr>
        <w:t xml:space="preserve"> and performs feasibility analysis.</w:t>
      </w:r>
      <w:r w:rsidR="00375C9E">
        <w:rPr>
          <w:rFonts w:cs="Arial"/>
          <w:sz w:val="24"/>
          <w:szCs w:val="24"/>
        </w:rPr>
        <w:t xml:space="preserve"> </w:t>
      </w:r>
      <w:r w:rsidR="00562EC7">
        <w:rPr>
          <w:rFonts w:cs="Arial"/>
          <w:sz w:val="24"/>
          <w:szCs w:val="24"/>
        </w:rPr>
        <w:t xml:space="preserve"> </w:t>
      </w:r>
      <w:r w:rsidR="00502FDF" w:rsidRPr="00C13C53">
        <w:rPr>
          <w:rFonts w:cs="Arial"/>
          <w:sz w:val="24"/>
          <w:szCs w:val="24"/>
        </w:rPr>
        <w:t>Agenda items include:</w:t>
      </w:r>
    </w:p>
    <w:p w14:paraId="619A9400" w14:textId="792D8660" w:rsidR="00502FDF" w:rsidRPr="00C13C53"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Review</w:t>
      </w:r>
      <w:r w:rsidR="00562EC7">
        <w:rPr>
          <w:sz w:val="24"/>
        </w:rPr>
        <w:t xml:space="preserve"> of</w:t>
      </w:r>
      <w:r w:rsidRPr="00C13C53">
        <w:rPr>
          <w:sz w:val="24"/>
        </w:rPr>
        <w:t xml:space="preserve"> strategic guidance, assumptions, termination criteria, mission statement</w:t>
      </w:r>
      <w:r w:rsidR="00933196">
        <w:rPr>
          <w:sz w:val="24"/>
        </w:rPr>
        <w:t>.</w:t>
      </w:r>
    </w:p>
    <w:p w14:paraId="022CACC1" w14:textId="77801881" w:rsidR="00502FDF" w:rsidRPr="00C13C53"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Review</w:t>
      </w:r>
      <w:r w:rsidR="00562EC7">
        <w:rPr>
          <w:sz w:val="24"/>
        </w:rPr>
        <w:t xml:space="preserve"> of</w:t>
      </w:r>
      <w:r w:rsidRPr="00C13C53">
        <w:rPr>
          <w:sz w:val="24"/>
        </w:rPr>
        <w:t xml:space="preserve"> the OE and descri</w:t>
      </w:r>
      <w:r w:rsidR="00562EC7">
        <w:rPr>
          <w:sz w:val="24"/>
        </w:rPr>
        <w:t>ption of</w:t>
      </w:r>
      <w:r w:rsidRPr="00C13C53">
        <w:rPr>
          <w:sz w:val="24"/>
        </w:rPr>
        <w:t xml:space="preserve"> adversary intent and most likely/most dangerous COA</w:t>
      </w:r>
      <w:r w:rsidR="00F87542">
        <w:rPr>
          <w:sz w:val="24"/>
        </w:rPr>
        <w:t>s</w:t>
      </w:r>
      <w:r w:rsidR="00933196">
        <w:rPr>
          <w:sz w:val="24"/>
        </w:rPr>
        <w:t>.</w:t>
      </w:r>
    </w:p>
    <w:p w14:paraId="06EC190C" w14:textId="5EDBFF87" w:rsidR="00502FDF" w:rsidRPr="00C13C53" w:rsidRDefault="00562EC7" w:rsidP="00D8662F">
      <w:pPr>
        <w:pStyle w:val="ListParagraph"/>
        <w:numPr>
          <w:ilvl w:val="0"/>
          <w:numId w:val="95"/>
        </w:numPr>
        <w:tabs>
          <w:tab w:val="left" w:pos="1080"/>
        </w:tabs>
        <w:spacing w:after="120" w:line="240" w:lineRule="auto"/>
        <w:ind w:left="0" w:firstLine="720"/>
        <w:contextualSpacing w:val="0"/>
        <w:rPr>
          <w:sz w:val="24"/>
        </w:rPr>
      </w:pPr>
      <w:r>
        <w:rPr>
          <w:sz w:val="24"/>
        </w:rPr>
        <w:t>Description of the r</w:t>
      </w:r>
      <w:r w:rsidR="00502FDF" w:rsidRPr="00C13C53">
        <w:rPr>
          <w:sz w:val="24"/>
        </w:rPr>
        <w:t xml:space="preserve">ecommended COA, including objectives, key tasks, task organization, main and supporting efforts, </w:t>
      </w:r>
      <w:r w:rsidR="0017588A">
        <w:rPr>
          <w:sz w:val="24"/>
        </w:rPr>
        <w:t xml:space="preserve">and </w:t>
      </w:r>
      <w:r w:rsidR="00502FDF" w:rsidRPr="00C13C53">
        <w:rPr>
          <w:sz w:val="24"/>
        </w:rPr>
        <w:t>options within the COA to rapidly transition as conditions change</w:t>
      </w:r>
      <w:r w:rsidR="00933196">
        <w:rPr>
          <w:sz w:val="24"/>
        </w:rPr>
        <w:t>.</w:t>
      </w:r>
    </w:p>
    <w:p w14:paraId="2A8985EE" w14:textId="0838FED5" w:rsidR="00502FDF" w:rsidRPr="00C13C53"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 xml:space="preserve">Description of alternative COAs considered and rationale for </w:t>
      </w:r>
      <w:r w:rsidR="00F87542">
        <w:rPr>
          <w:sz w:val="24"/>
        </w:rPr>
        <w:t xml:space="preserve">their </w:t>
      </w:r>
      <w:r w:rsidRPr="00C13C53">
        <w:rPr>
          <w:sz w:val="24"/>
        </w:rPr>
        <w:t>non-recommendation</w:t>
      </w:r>
      <w:r w:rsidR="00933196">
        <w:rPr>
          <w:sz w:val="24"/>
        </w:rPr>
        <w:t>.</w:t>
      </w:r>
    </w:p>
    <w:p w14:paraId="78E3B824" w14:textId="0D94EF7F" w:rsidR="00502FDF" w:rsidRPr="00C13C53"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 xml:space="preserve">Identification of </w:t>
      </w:r>
      <w:r w:rsidR="00F87542">
        <w:rPr>
          <w:sz w:val="24"/>
        </w:rPr>
        <w:t xml:space="preserve">plan </w:t>
      </w:r>
      <w:r w:rsidRPr="00C13C53">
        <w:rPr>
          <w:sz w:val="24"/>
        </w:rPr>
        <w:t>branches and sequels</w:t>
      </w:r>
      <w:r w:rsidR="00933196">
        <w:rPr>
          <w:sz w:val="24"/>
        </w:rPr>
        <w:t>.</w:t>
      </w:r>
    </w:p>
    <w:p w14:paraId="531C32FA" w14:textId="0A85E6E0" w:rsidR="00502FDF" w:rsidRPr="00C13C53"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I</w:t>
      </w:r>
      <w:r w:rsidR="00EF14BC">
        <w:rPr>
          <w:sz w:val="24"/>
        </w:rPr>
        <w:t>nteragency</w:t>
      </w:r>
      <w:r w:rsidRPr="00C13C53">
        <w:rPr>
          <w:sz w:val="24"/>
        </w:rPr>
        <w:t>/</w:t>
      </w:r>
      <w:r w:rsidR="00562EC7">
        <w:rPr>
          <w:sz w:val="24"/>
        </w:rPr>
        <w:t>m</w:t>
      </w:r>
      <w:r w:rsidR="00EF14BC">
        <w:rPr>
          <w:sz w:val="24"/>
        </w:rPr>
        <w:t>ultinational</w:t>
      </w:r>
      <w:r w:rsidRPr="00C13C53">
        <w:rPr>
          <w:sz w:val="24"/>
        </w:rPr>
        <w:t xml:space="preserve"> coordination conducted and </w:t>
      </w:r>
      <w:r w:rsidR="00F87542">
        <w:rPr>
          <w:sz w:val="24"/>
        </w:rPr>
        <w:t>yet</w:t>
      </w:r>
      <w:r w:rsidRPr="00C13C53">
        <w:rPr>
          <w:sz w:val="24"/>
        </w:rPr>
        <w:t xml:space="preserve"> to be conducted</w:t>
      </w:r>
      <w:r w:rsidR="00933196">
        <w:rPr>
          <w:sz w:val="24"/>
        </w:rPr>
        <w:t>.</w:t>
      </w:r>
    </w:p>
    <w:p w14:paraId="7BDC86A5" w14:textId="56C2F603" w:rsidR="00502FDF" w:rsidRPr="00C13C53"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Ally/partner nation support required to mitigate</w:t>
      </w:r>
      <w:r w:rsidR="006842D9">
        <w:rPr>
          <w:sz w:val="24"/>
        </w:rPr>
        <w:t xml:space="preserve"> </w:t>
      </w:r>
      <w:r w:rsidR="00DC4893">
        <w:rPr>
          <w:sz w:val="24"/>
        </w:rPr>
        <w:t>U.S.</w:t>
      </w:r>
      <w:r w:rsidR="006842D9">
        <w:rPr>
          <w:sz w:val="24"/>
        </w:rPr>
        <w:t xml:space="preserve"> </w:t>
      </w:r>
      <w:r w:rsidRPr="00C13C53">
        <w:rPr>
          <w:sz w:val="24"/>
        </w:rPr>
        <w:t>capability gaps</w:t>
      </w:r>
      <w:r w:rsidR="00933196">
        <w:rPr>
          <w:sz w:val="24"/>
        </w:rPr>
        <w:t>.</w:t>
      </w:r>
    </w:p>
    <w:p w14:paraId="56266260" w14:textId="77777777" w:rsidR="00502FDF" w:rsidRPr="00C13C53"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Initial risk assessment</w:t>
      </w:r>
      <w:r w:rsidR="00933196">
        <w:rPr>
          <w:sz w:val="24"/>
        </w:rPr>
        <w:t>.</w:t>
      </w:r>
    </w:p>
    <w:p w14:paraId="2C326E8C" w14:textId="77777777" w:rsidR="00E01D53" w:rsidRDefault="00502FDF" w:rsidP="00D8662F">
      <w:pPr>
        <w:pStyle w:val="ListParagraph"/>
        <w:numPr>
          <w:ilvl w:val="0"/>
          <w:numId w:val="95"/>
        </w:numPr>
        <w:tabs>
          <w:tab w:val="left" w:pos="1080"/>
        </w:tabs>
        <w:spacing w:after="240" w:line="240" w:lineRule="auto"/>
        <w:ind w:left="0" w:firstLine="720"/>
        <w:rPr>
          <w:sz w:val="24"/>
        </w:rPr>
      </w:pPr>
      <w:r w:rsidRPr="00C13C53">
        <w:rPr>
          <w:sz w:val="24"/>
        </w:rPr>
        <w:t>Assessment plan</w:t>
      </w:r>
      <w:r w:rsidR="00933196">
        <w:rPr>
          <w:sz w:val="24"/>
        </w:rPr>
        <w:t>.</w:t>
      </w:r>
    </w:p>
    <w:p w14:paraId="1998CF39" w14:textId="2AB2878D" w:rsidR="00502FDF" w:rsidRPr="00E01D53" w:rsidRDefault="00E01D53" w:rsidP="00E01D53">
      <w:pPr>
        <w:tabs>
          <w:tab w:val="left" w:pos="1080"/>
        </w:tabs>
        <w:spacing w:after="240" w:line="240" w:lineRule="auto"/>
        <w:rPr>
          <w:sz w:val="24"/>
        </w:rPr>
      </w:pPr>
      <w:r>
        <w:rPr>
          <w:sz w:val="24"/>
        </w:rPr>
        <w:t xml:space="preserve">          </w:t>
      </w:r>
      <w:r w:rsidR="00767864" w:rsidRPr="00E01D53">
        <w:rPr>
          <w:sz w:val="24"/>
        </w:rPr>
        <w:t xml:space="preserve">The </w:t>
      </w:r>
      <w:r>
        <w:rPr>
          <w:sz w:val="24"/>
        </w:rPr>
        <w:t>goal</w:t>
      </w:r>
      <w:r w:rsidR="00767864" w:rsidRPr="00E01D53">
        <w:rPr>
          <w:sz w:val="24"/>
        </w:rPr>
        <w:t xml:space="preserve"> of the second IPR is an understanding of the operational approach, availability of options</w:t>
      </w:r>
      <w:r>
        <w:rPr>
          <w:sz w:val="24"/>
        </w:rPr>
        <w:t>, an approved COA for further development,</w:t>
      </w:r>
      <w:r w:rsidR="00767864" w:rsidRPr="00E01D53">
        <w:rPr>
          <w:sz w:val="24"/>
        </w:rPr>
        <w:t xml:space="preserve"> and</w:t>
      </w:r>
      <w:r>
        <w:rPr>
          <w:sz w:val="24"/>
        </w:rPr>
        <w:t xml:space="preserve"> the</w:t>
      </w:r>
      <w:r w:rsidR="00767864" w:rsidRPr="00E01D53">
        <w:rPr>
          <w:sz w:val="24"/>
        </w:rPr>
        <w:t xml:space="preserve"> impact of resource constraints.</w:t>
      </w:r>
      <w:r>
        <w:rPr>
          <w:sz w:val="24"/>
        </w:rPr>
        <w:t xml:space="preserve">  </w:t>
      </w:r>
      <w:r w:rsidR="00CD6C3A">
        <w:rPr>
          <w:sz w:val="24"/>
        </w:rPr>
        <w:t>In certain circumstances, the first and second IPRs will be combined into one event.</w:t>
      </w:r>
    </w:p>
    <w:p w14:paraId="16528916" w14:textId="256CF390" w:rsidR="00767864" w:rsidRDefault="00E26CF1" w:rsidP="00E26CF1">
      <w:pPr>
        <w:tabs>
          <w:tab w:val="left" w:pos="360"/>
        </w:tabs>
        <w:spacing w:after="120" w:line="240" w:lineRule="auto"/>
        <w:rPr>
          <w:rFonts w:cs="Arial"/>
          <w:sz w:val="24"/>
          <w:szCs w:val="24"/>
        </w:rPr>
      </w:pPr>
      <w:r>
        <w:rPr>
          <w:rFonts w:cs="Arial"/>
          <w:sz w:val="24"/>
          <w:szCs w:val="24"/>
        </w:rPr>
        <w:tab/>
        <w:t>f</w:t>
      </w:r>
      <w:r w:rsidR="00502FDF" w:rsidRPr="00C13C53">
        <w:rPr>
          <w:rFonts w:cs="Arial"/>
          <w:sz w:val="24"/>
          <w:szCs w:val="24"/>
        </w:rPr>
        <w:t>.</w:t>
      </w:r>
      <w:r w:rsidR="00375C9E">
        <w:rPr>
          <w:rFonts w:cs="Arial"/>
          <w:sz w:val="24"/>
          <w:szCs w:val="24"/>
        </w:rPr>
        <w:t xml:space="preserve"> </w:t>
      </w:r>
      <w:r w:rsidR="00502FDF" w:rsidRPr="00C13C53">
        <w:rPr>
          <w:rFonts w:cs="Arial"/>
          <w:sz w:val="24"/>
          <w:szCs w:val="24"/>
        </w:rPr>
        <w:t xml:space="preserve"> </w:t>
      </w:r>
      <w:r w:rsidR="00CD6C3A">
        <w:rPr>
          <w:rFonts w:cs="Arial"/>
          <w:b/>
          <w:i/>
          <w:sz w:val="24"/>
          <w:szCs w:val="24"/>
          <w:u w:val="single"/>
        </w:rPr>
        <w:t xml:space="preserve">Third </w:t>
      </w:r>
      <w:r w:rsidR="00502FDF" w:rsidRPr="00E26CF1">
        <w:rPr>
          <w:rFonts w:cs="Arial"/>
          <w:b/>
          <w:i/>
          <w:sz w:val="24"/>
          <w:szCs w:val="24"/>
          <w:u w:val="single"/>
        </w:rPr>
        <w:t>IPR</w:t>
      </w:r>
      <w:r w:rsidR="00502FDF" w:rsidRPr="00C13C53">
        <w:rPr>
          <w:rFonts w:cs="Arial"/>
          <w:sz w:val="24"/>
          <w:szCs w:val="24"/>
        </w:rPr>
        <w:t>.  CCDRs present the</w:t>
      </w:r>
      <w:r w:rsidR="00CD6C3A">
        <w:rPr>
          <w:rFonts w:cs="Arial"/>
          <w:sz w:val="24"/>
          <w:szCs w:val="24"/>
        </w:rPr>
        <w:t>ir commander’s estimate, which includes the</w:t>
      </w:r>
      <w:r w:rsidR="00502FDF" w:rsidRPr="00C13C53">
        <w:rPr>
          <w:rFonts w:cs="Arial"/>
          <w:sz w:val="24"/>
          <w:szCs w:val="24"/>
        </w:rPr>
        <w:t xml:space="preserve"> concept for deployment and concept of operations as well as any key issues.  Prior to </w:t>
      </w:r>
      <w:r w:rsidR="00CD6C3A">
        <w:rPr>
          <w:rFonts w:cs="Arial"/>
          <w:sz w:val="24"/>
          <w:szCs w:val="24"/>
        </w:rPr>
        <w:lastRenderedPageBreak/>
        <w:t>this</w:t>
      </w:r>
      <w:r w:rsidR="00502FDF" w:rsidRPr="00C13C53">
        <w:rPr>
          <w:rFonts w:cs="Arial"/>
          <w:sz w:val="24"/>
          <w:szCs w:val="24"/>
        </w:rPr>
        <w:t xml:space="preserve"> IPR, the CCDR will present the plan to the Joint Chiefs of Staff in </w:t>
      </w:r>
      <w:r w:rsidR="00F87542">
        <w:rPr>
          <w:rFonts w:cs="Arial"/>
          <w:sz w:val="24"/>
          <w:szCs w:val="24"/>
        </w:rPr>
        <w:t>The</w:t>
      </w:r>
      <w:r w:rsidR="00502FDF" w:rsidRPr="00C13C53">
        <w:rPr>
          <w:rFonts w:cs="Arial"/>
          <w:sz w:val="24"/>
          <w:szCs w:val="24"/>
        </w:rPr>
        <w:t xml:space="preserve"> </w:t>
      </w:r>
      <w:r w:rsidR="00F87542">
        <w:rPr>
          <w:rFonts w:cs="Arial"/>
          <w:sz w:val="24"/>
          <w:szCs w:val="24"/>
        </w:rPr>
        <w:t>T</w:t>
      </w:r>
      <w:r w:rsidR="00502FDF" w:rsidRPr="00C13C53">
        <w:rPr>
          <w:rFonts w:cs="Arial"/>
          <w:sz w:val="24"/>
          <w:szCs w:val="24"/>
        </w:rPr>
        <w:t>ank, the main purpose being to discuss the plan’s for</w:t>
      </w:r>
      <w:r w:rsidR="008E0EAF" w:rsidRPr="00C13C53">
        <w:rPr>
          <w:rFonts w:cs="Arial"/>
          <w:sz w:val="24"/>
          <w:szCs w:val="24"/>
        </w:rPr>
        <w:t>c</w:t>
      </w:r>
      <w:r w:rsidR="00502FDF" w:rsidRPr="00C13C53">
        <w:rPr>
          <w:rFonts w:cs="Arial"/>
          <w:sz w:val="24"/>
          <w:szCs w:val="24"/>
        </w:rPr>
        <w:t xml:space="preserve">e requirements with the Service Chiefs.  </w:t>
      </w:r>
      <w:r w:rsidR="00767864">
        <w:rPr>
          <w:rFonts w:cs="Arial"/>
          <w:sz w:val="24"/>
          <w:szCs w:val="24"/>
        </w:rPr>
        <w:t>Prior to the third IPR, the CCDR conducts detailed planning of forces, support and transportation.</w:t>
      </w:r>
    </w:p>
    <w:p w14:paraId="7761E07D" w14:textId="5E1CA083" w:rsidR="00375C9E" w:rsidRDefault="00502FDF" w:rsidP="00E26CF1">
      <w:pPr>
        <w:tabs>
          <w:tab w:val="left" w:pos="360"/>
        </w:tabs>
        <w:spacing w:after="120" w:line="240" w:lineRule="auto"/>
        <w:rPr>
          <w:rFonts w:cs="Arial"/>
          <w:sz w:val="24"/>
          <w:szCs w:val="24"/>
        </w:rPr>
      </w:pPr>
      <w:r w:rsidRPr="00C13C53">
        <w:rPr>
          <w:rFonts w:cs="Arial"/>
          <w:sz w:val="24"/>
          <w:szCs w:val="24"/>
        </w:rPr>
        <w:t>Agenda items for</w:t>
      </w:r>
      <w:r w:rsidR="00CD6C3A">
        <w:rPr>
          <w:rFonts w:cs="Arial"/>
          <w:sz w:val="24"/>
          <w:szCs w:val="24"/>
        </w:rPr>
        <w:t xml:space="preserve"> this</w:t>
      </w:r>
      <w:r w:rsidRPr="00C13C53">
        <w:rPr>
          <w:rFonts w:cs="Arial"/>
          <w:sz w:val="24"/>
          <w:szCs w:val="24"/>
        </w:rPr>
        <w:t xml:space="preserve"> IPR include:</w:t>
      </w:r>
    </w:p>
    <w:p w14:paraId="00EE10E7" w14:textId="77777777" w:rsidR="008E0EAF" w:rsidRPr="00C13C53" w:rsidRDefault="008E0EA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Review of feasibility analysis</w:t>
      </w:r>
      <w:r w:rsidR="00933196">
        <w:rPr>
          <w:sz w:val="24"/>
        </w:rPr>
        <w:t>.</w:t>
      </w:r>
    </w:p>
    <w:p w14:paraId="480B1A33" w14:textId="77777777" w:rsidR="00502FDF" w:rsidRPr="00C13C53"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Review the deployment concept</w:t>
      </w:r>
      <w:r w:rsidR="00933196">
        <w:rPr>
          <w:sz w:val="24"/>
        </w:rPr>
        <w:t>.</w:t>
      </w:r>
    </w:p>
    <w:p w14:paraId="6CF8FDC7" w14:textId="3271F173" w:rsidR="00502FDF" w:rsidRPr="00C13C53"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 xml:space="preserve">Review the concept of operations </w:t>
      </w:r>
      <w:r w:rsidR="00B74441">
        <w:rPr>
          <w:sz w:val="24"/>
        </w:rPr>
        <w:t>including the application of key joint (and multinational</w:t>
      </w:r>
      <w:r w:rsidR="00F87542">
        <w:rPr>
          <w:sz w:val="24"/>
        </w:rPr>
        <w:t>,</w:t>
      </w:r>
      <w:r w:rsidR="00B74441">
        <w:rPr>
          <w:sz w:val="24"/>
        </w:rPr>
        <w:t xml:space="preserve"> if applicable) force capabilities.</w:t>
      </w:r>
    </w:p>
    <w:p w14:paraId="272CAC23" w14:textId="77777777" w:rsidR="00502FDF" w:rsidRPr="00C13C53" w:rsidRDefault="00502FDF" w:rsidP="00D8662F">
      <w:pPr>
        <w:pStyle w:val="ListParagraph"/>
        <w:numPr>
          <w:ilvl w:val="0"/>
          <w:numId w:val="95"/>
        </w:numPr>
        <w:tabs>
          <w:tab w:val="left" w:pos="1080"/>
        </w:tabs>
        <w:spacing w:after="120" w:line="240" w:lineRule="auto"/>
        <w:ind w:left="0" w:firstLine="720"/>
        <w:contextualSpacing w:val="0"/>
        <w:rPr>
          <w:sz w:val="24"/>
        </w:rPr>
      </w:pPr>
      <w:r w:rsidRPr="00C13C53">
        <w:rPr>
          <w:sz w:val="24"/>
        </w:rPr>
        <w:t>Review key risks and mitigation</w:t>
      </w:r>
      <w:r w:rsidR="00933196">
        <w:rPr>
          <w:sz w:val="24"/>
        </w:rPr>
        <w:t>.</w:t>
      </w:r>
    </w:p>
    <w:p w14:paraId="78D99112" w14:textId="77777777" w:rsidR="00287539" w:rsidRDefault="00502FDF" w:rsidP="00D8662F">
      <w:pPr>
        <w:pStyle w:val="ListParagraph"/>
        <w:numPr>
          <w:ilvl w:val="0"/>
          <w:numId w:val="95"/>
        </w:numPr>
        <w:tabs>
          <w:tab w:val="left" w:pos="1080"/>
        </w:tabs>
        <w:spacing w:after="240" w:line="240" w:lineRule="auto"/>
        <w:ind w:left="0" w:firstLine="720"/>
        <w:rPr>
          <w:sz w:val="24"/>
        </w:rPr>
      </w:pPr>
      <w:r w:rsidRPr="00C13C53">
        <w:rPr>
          <w:sz w:val="24"/>
        </w:rPr>
        <w:t>Review key decision points and potential branches and sequels</w:t>
      </w:r>
      <w:r w:rsidR="00933196">
        <w:rPr>
          <w:sz w:val="24"/>
        </w:rPr>
        <w:t>.</w:t>
      </w:r>
    </w:p>
    <w:p w14:paraId="77D48378" w14:textId="6C78D19A" w:rsidR="00502FDF" w:rsidRPr="00287539" w:rsidRDefault="00767864" w:rsidP="00287539">
      <w:pPr>
        <w:tabs>
          <w:tab w:val="left" w:pos="1080"/>
        </w:tabs>
        <w:spacing w:after="240" w:line="240" w:lineRule="auto"/>
        <w:rPr>
          <w:sz w:val="24"/>
        </w:rPr>
      </w:pPr>
      <w:r w:rsidRPr="00287539">
        <w:rPr>
          <w:sz w:val="24"/>
        </w:rPr>
        <w:t xml:space="preserve">The </w:t>
      </w:r>
      <w:r w:rsidR="000C4995">
        <w:rPr>
          <w:sz w:val="24"/>
        </w:rPr>
        <w:t xml:space="preserve">goal </w:t>
      </w:r>
      <w:r w:rsidRPr="00287539">
        <w:rPr>
          <w:sz w:val="24"/>
        </w:rPr>
        <w:t xml:space="preserve">of this IPR is an </w:t>
      </w:r>
      <w:r w:rsidR="000C4995" w:rsidRPr="00287539">
        <w:rPr>
          <w:sz w:val="24"/>
        </w:rPr>
        <w:t xml:space="preserve">approved plan and an </w:t>
      </w:r>
      <w:r w:rsidRPr="00287539">
        <w:rPr>
          <w:sz w:val="24"/>
        </w:rPr>
        <w:t>understanding of risk drivers</w:t>
      </w:r>
      <w:r w:rsidR="000C4995">
        <w:rPr>
          <w:sz w:val="24"/>
        </w:rPr>
        <w:t xml:space="preserve"> and mitigation</w:t>
      </w:r>
      <w:r w:rsidRPr="00287539">
        <w:rPr>
          <w:sz w:val="24"/>
        </w:rPr>
        <w:t>.</w:t>
      </w:r>
    </w:p>
    <w:p w14:paraId="2EC47ABF" w14:textId="2E1A5609" w:rsidR="00502FDF" w:rsidRPr="00C13C53" w:rsidRDefault="00E26CF1" w:rsidP="00E26CF1">
      <w:pPr>
        <w:tabs>
          <w:tab w:val="left" w:pos="360"/>
        </w:tabs>
        <w:spacing w:after="120" w:line="240" w:lineRule="auto"/>
        <w:rPr>
          <w:rFonts w:cs="Arial"/>
          <w:sz w:val="24"/>
          <w:szCs w:val="24"/>
        </w:rPr>
      </w:pPr>
      <w:r>
        <w:rPr>
          <w:rFonts w:cs="Arial"/>
          <w:sz w:val="24"/>
          <w:szCs w:val="24"/>
        </w:rPr>
        <w:tab/>
        <w:t>g.</w:t>
      </w:r>
      <w:r w:rsidR="00375C9E">
        <w:rPr>
          <w:rFonts w:cs="Arial"/>
          <w:sz w:val="24"/>
          <w:szCs w:val="24"/>
        </w:rPr>
        <w:t xml:space="preserve"> </w:t>
      </w:r>
      <w:r w:rsidR="00502FDF" w:rsidRPr="00C13C53">
        <w:rPr>
          <w:rFonts w:cs="Arial"/>
          <w:sz w:val="24"/>
          <w:szCs w:val="24"/>
        </w:rPr>
        <w:t xml:space="preserve"> </w:t>
      </w:r>
      <w:r w:rsidR="00502FDF" w:rsidRPr="00E26CF1">
        <w:rPr>
          <w:rFonts w:cs="Arial"/>
          <w:b/>
          <w:i/>
          <w:sz w:val="24"/>
          <w:szCs w:val="24"/>
          <w:u w:val="single"/>
        </w:rPr>
        <w:t>IPR</w:t>
      </w:r>
      <w:r w:rsidR="00205F5D">
        <w:rPr>
          <w:rFonts w:cs="Arial"/>
          <w:b/>
          <w:i/>
          <w:sz w:val="24"/>
          <w:szCs w:val="24"/>
          <w:u w:val="single"/>
        </w:rPr>
        <w:t xml:space="preserve">s for </w:t>
      </w:r>
      <w:r w:rsidR="00F87542">
        <w:rPr>
          <w:rFonts w:cs="Arial"/>
          <w:b/>
          <w:i/>
          <w:sz w:val="24"/>
          <w:szCs w:val="24"/>
          <w:u w:val="single"/>
        </w:rPr>
        <w:t>periodic review</w:t>
      </w:r>
      <w:r w:rsidR="00502FDF" w:rsidRPr="00C13C53">
        <w:rPr>
          <w:rFonts w:cs="Arial"/>
          <w:sz w:val="24"/>
          <w:szCs w:val="24"/>
        </w:rPr>
        <w:t xml:space="preserve">.  After a plan is issued, CCMDs continue to review the plan and assess its impact.  </w:t>
      </w:r>
      <w:r w:rsidR="00205F5D">
        <w:rPr>
          <w:rFonts w:cs="Arial"/>
          <w:sz w:val="24"/>
          <w:szCs w:val="24"/>
        </w:rPr>
        <w:t>Periodic IPRs are conducted to determine if the plan is still relevant.</w:t>
      </w:r>
      <w:r w:rsidR="00502FDF" w:rsidRPr="00C13C53">
        <w:rPr>
          <w:rFonts w:cs="Arial"/>
          <w:sz w:val="24"/>
          <w:szCs w:val="24"/>
        </w:rPr>
        <w:t xml:space="preserve"> CCMDs may request a paper review if the plan has not substantially changed.  Otherwise, the review is conducted by an IPR with either the SecDef or with the USD</w:t>
      </w:r>
      <w:r w:rsidR="00933196">
        <w:rPr>
          <w:rFonts w:cs="Arial"/>
          <w:sz w:val="24"/>
          <w:szCs w:val="24"/>
        </w:rPr>
        <w:t xml:space="preserve"> </w:t>
      </w:r>
      <w:r w:rsidR="00502FDF" w:rsidRPr="00C13C53">
        <w:rPr>
          <w:rFonts w:cs="Arial"/>
          <w:sz w:val="24"/>
          <w:szCs w:val="24"/>
        </w:rPr>
        <w:t xml:space="preserve">(Policy).  </w:t>
      </w:r>
      <w:r w:rsidR="00767864">
        <w:rPr>
          <w:rFonts w:cs="Arial"/>
          <w:sz w:val="24"/>
          <w:szCs w:val="24"/>
        </w:rPr>
        <w:t xml:space="preserve">CCDRs continue to adapt plans to the current global situation, conduct branch planning, </w:t>
      </w:r>
      <w:r w:rsidR="00205F5D">
        <w:rPr>
          <w:rFonts w:cs="Arial"/>
          <w:sz w:val="24"/>
          <w:szCs w:val="24"/>
        </w:rPr>
        <w:t xml:space="preserve">and </w:t>
      </w:r>
      <w:r w:rsidR="00767864">
        <w:rPr>
          <w:rFonts w:cs="Arial"/>
          <w:sz w:val="24"/>
          <w:szCs w:val="24"/>
        </w:rPr>
        <w:t xml:space="preserve">continue </w:t>
      </w:r>
      <w:r w:rsidR="004E10D2">
        <w:rPr>
          <w:rFonts w:cs="Arial"/>
          <w:sz w:val="24"/>
          <w:szCs w:val="24"/>
        </w:rPr>
        <w:t>supporting plan development</w:t>
      </w:r>
      <w:r w:rsidR="00205F5D">
        <w:rPr>
          <w:rFonts w:cs="Arial"/>
          <w:sz w:val="24"/>
          <w:szCs w:val="24"/>
        </w:rPr>
        <w:t>.</w:t>
      </w:r>
      <w:r w:rsidR="005263BF">
        <w:rPr>
          <w:rFonts w:cs="Arial"/>
          <w:sz w:val="24"/>
          <w:szCs w:val="24"/>
        </w:rPr>
        <w:t xml:space="preserve">  </w:t>
      </w:r>
      <w:r w:rsidR="00502FDF" w:rsidRPr="00C13C53">
        <w:rPr>
          <w:rFonts w:cs="Arial"/>
          <w:sz w:val="24"/>
          <w:szCs w:val="24"/>
        </w:rPr>
        <w:t>Agenda items for</w:t>
      </w:r>
      <w:r w:rsidR="00205F5D">
        <w:rPr>
          <w:rFonts w:cs="Arial"/>
          <w:sz w:val="24"/>
          <w:szCs w:val="24"/>
        </w:rPr>
        <w:t xml:space="preserve"> this</w:t>
      </w:r>
      <w:r w:rsidR="00502FDF" w:rsidRPr="00C13C53">
        <w:rPr>
          <w:rFonts w:cs="Arial"/>
          <w:sz w:val="24"/>
          <w:szCs w:val="24"/>
        </w:rPr>
        <w:t xml:space="preserve"> IPR include:</w:t>
      </w:r>
    </w:p>
    <w:p w14:paraId="42A5B772" w14:textId="77777777" w:rsidR="00502FDF" w:rsidRPr="00C13C53" w:rsidRDefault="00502FDF" w:rsidP="00D8662F">
      <w:pPr>
        <w:pStyle w:val="ListParagraph"/>
        <w:numPr>
          <w:ilvl w:val="0"/>
          <w:numId w:val="96"/>
        </w:numPr>
        <w:tabs>
          <w:tab w:val="left" w:pos="1080"/>
        </w:tabs>
        <w:spacing w:after="120" w:line="240" w:lineRule="auto"/>
        <w:ind w:left="0" w:firstLine="720"/>
        <w:contextualSpacing w:val="0"/>
        <w:rPr>
          <w:rFonts w:eastAsia="Times New Roman" w:cs="Arial"/>
          <w:sz w:val="24"/>
          <w:szCs w:val="20"/>
        </w:rPr>
      </w:pPr>
      <w:r w:rsidRPr="00C13C53">
        <w:rPr>
          <w:rFonts w:eastAsia="Times New Roman" w:cs="Arial"/>
          <w:sz w:val="24"/>
          <w:szCs w:val="20"/>
        </w:rPr>
        <w:t>Results of CCMD assessments of the plan</w:t>
      </w:r>
      <w:r w:rsidR="00933196">
        <w:rPr>
          <w:rFonts w:eastAsia="Times New Roman" w:cs="Arial"/>
          <w:sz w:val="24"/>
          <w:szCs w:val="20"/>
        </w:rPr>
        <w:t>.</w:t>
      </w:r>
    </w:p>
    <w:p w14:paraId="6A7B63E2" w14:textId="2F268ECF" w:rsidR="00502FDF" w:rsidRPr="00C13C53" w:rsidRDefault="00502FDF" w:rsidP="00D8662F">
      <w:pPr>
        <w:pStyle w:val="ListParagraph"/>
        <w:numPr>
          <w:ilvl w:val="0"/>
          <w:numId w:val="96"/>
        </w:numPr>
        <w:tabs>
          <w:tab w:val="left" w:pos="1080"/>
        </w:tabs>
        <w:spacing w:after="120" w:line="240" w:lineRule="auto"/>
        <w:ind w:left="0" w:firstLine="720"/>
        <w:contextualSpacing w:val="0"/>
        <w:rPr>
          <w:rFonts w:eastAsia="Times New Roman" w:cs="Arial"/>
          <w:sz w:val="24"/>
          <w:szCs w:val="20"/>
        </w:rPr>
      </w:pPr>
      <w:r w:rsidRPr="00C13C53">
        <w:rPr>
          <w:rFonts w:eastAsia="Times New Roman" w:cs="Arial"/>
          <w:sz w:val="24"/>
          <w:szCs w:val="20"/>
        </w:rPr>
        <w:t>Key factors that impact possible revision of the plan</w:t>
      </w:r>
      <w:r w:rsidR="00933196">
        <w:rPr>
          <w:rFonts w:eastAsia="Times New Roman" w:cs="Arial"/>
          <w:sz w:val="24"/>
          <w:szCs w:val="20"/>
        </w:rPr>
        <w:t>.</w:t>
      </w:r>
    </w:p>
    <w:p w14:paraId="1AB3BC48" w14:textId="43636C03" w:rsidR="00502FDF" w:rsidRPr="00C13C53" w:rsidRDefault="00502FDF" w:rsidP="00D8662F">
      <w:pPr>
        <w:pStyle w:val="ListParagraph"/>
        <w:numPr>
          <w:ilvl w:val="0"/>
          <w:numId w:val="96"/>
        </w:numPr>
        <w:tabs>
          <w:tab w:val="left" w:pos="1080"/>
        </w:tabs>
        <w:spacing w:after="120" w:line="240" w:lineRule="auto"/>
        <w:ind w:left="0" w:firstLine="720"/>
        <w:contextualSpacing w:val="0"/>
        <w:rPr>
          <w:rFonts w:eastAsia="Times New Roman" w:cs="Arial"/>
          <w:sz w:val="24"/>
          <w:szCs w:val="20"/>
        </w:rPr>
      </w:pPr>
      <w:r w:rsidRPr="00C13C53">
        <w:rPr>
          <w:rFonts w:eastAsia="Times New Roman" w:cs="Arial"/>
          <w:sz w:val="24"/>
          <w:szCs w:val="20"/>
        </w:rPr>
        <w:t xml:space="preserve">Feedback from socialization of the plan with other USG entities and </w:t>
      </w:r>
      <w:r w:rsidR="00F87542">
        <w:rPr>
          <w:rFonts w:eastAsia="Times New Roman" w:cs="Arial"/>
          <w:sz w:val="24"/>
          <w:szCs w:val="20"/>
        </w:rPr>
        <w:t>multinational</w:t>
      </w:r>
      <w:r w:rsidR="00F87542" w:rsidRPr="00C13C53">
        <w:rPr>
          <w:rFonts w:eastAsia="Times New Roman" w:cs="Arial"/>
          <w:sz w:val="24"/>
          <w:szCs w:val="20"/>
        </w:rPr>
        <w:t xml:space="preserve"> </w:t>
      </w:r>
      <w:r w:rsidRPr="00C13C53">
        <w:rPr>
          <w:rFonts w:eastAsia="Times New Roman" w:cs="Arial"/>
          <w:sz w:val="24"/>
          <w:szCs w:val="20"/>
        </w:rPr>
        <w:t>partners</w:t>
      </w:r>
      <w:r w:rsidR="00933196">
        <w:rPr>
          <w:rFonts w:eastAsia="Times New Roman" w:cs="Arial"/>
          <w:sz w:val="24"/>
          <w:szCs w:val="20"/>
        </w:rPr>
        <w:t>.</w:t>
      </w:r>
    </w:p>
    <w:p w14:paraId="7C4ACE33" w14:textId="39CAC475" w:rsidR="00502FDF" w:rsidRPr="00C13C53" w:rsidRDefault="00502FDF" w:rsidP="00D8662F">
      <w:pPr>
        <w:pStyle w:val="ListParagraph"/>
        <w:numPr>
          <w:ilvl w:val="0"/>
          <w:numId w:val="96"/>
        </w:numPr>
        <w:tabs>
          <w:tab w:val="left" w:pos="1080"/>
        </w:tabs>
        <w:spacing w:after="0" w:line="240" w:lineRule="auto"/>
        <w:ind w:left="0" w:firstLine="720"/>
        <w:rPr>
          <w:rFonts w:eastAsia="Times New Roman" w:cs="Arial"/>
          <w:sz w:val="24"/>
          <w:szCs w:val="20"/>
        </w:rPr>
      </w:pPr>
      <w:r w:rsidRPr="00C13C53">
        <w:rPr>
          <w:rFonts w:eastAsia="Times New Roman" w:cs="Arial"/>
          <w:sz w:val="24"/>
          <w:szCs w:val="20"/>
        </w:rPr>
        <w:t xml:space="preserve">Recommendation </w:t>
      </w:r>
      <w:r w:rsidR="00205F5D">
        <w:rPr>
          <w:rFonts w:eastAsia="Times New Roman" w:cs="Arial"/>
          <w:sz w:val="24"/>
          <w:szCs w:val="20"/>
        </w:rPr>
        <w:t xml:space="preserve">whether </w:t>
      </w:r>
      <w:r w:rsidRPr="00C13C53">
        <w:rPr>
          <w:rFonts w:eastAsia="Times New Roman" w:cs="Arial"/>
          <w:sz w:val="24"/>
          <w:szCs w:val="20"/>
        </w:rPr>
        <w:t xml:space="preserve">to </w:t>
      </w:r>
      <w:r w:rsidR="00205F5D" w:rsidRPr="00C13C53">
        <w:rPr>
          <w:rFonts w:eastAsia="Times New Roman" w:cs="Arial"/>
          <w:sz w:val="24"/>
          <w:szCs w:val="20"/>
        </w:rPr>
        <w:t xml:space="preserve">refine, adapt, terminate, or execute </w:t>
      </w:r>
      <w:r w:rsidR="00205F5D">
        <w:rPr>
          <w:rFonts w:eastAsia="Times New Roman" w:cs="Arial"/>
          <w:sz w:val="24"/>
          <w:szCs w:val="20"/>
        </w:rPr>
        <w:t>(</w:t>
      </w:r>
      <w:r w:rsidRPr="00C13C53">
        <w:rPr>
          <w:rFonts w:eastAsia="Times New Roman" w:cs="Arial"/>
          <w:sz w:val="24"/>
          <w:szCs w:val="20"/>
        </w:rPr>
        <w:t>RATE</w:t>
      </w:r>
      <w:r w:rsidR="00B56621">
        <w:rPr>
          <w:rFonts w:eastAsia="Times New Roman" w:cs="Arial"/>
          <w:sz w:val="24"/>
          <w:szCs w:val="20"/>
        </w:rPr>
        <w:t>)</w:t>
      </w:r>
      <w:r w:rsidR="00B56621" w:rsidRPr="00C13C53">
        <w:rPr>
          <w:rFonts w:eastAsia="Times New Roman" w:cs="Arial"/>
          <w:sz w:val="24"/>
          <w:szCs w:val="20"/>
        </w:rPr>
        <w:t xml:space="preserve"> the</w:t>
      </w:r>
      <w:r w:rsidRPr="00C13C53">
        <w:rPr>
          <w:rFonts w:eastAsia="Times New Roman" w:cs="Arial"/>
          <w:sz w:val="24"/>
          <w:szCs w:val="20"/>
        </w:rPr>
        <w:t xml:space="preserve"> plan.</w:t>
      </w:r>
    </w:p>
    <w:p w14:paraId="79DEEBEF" w14:textId="77777777" w:rsidR="005A7704" w:rsidRDefault="005A7704" w:rsidP="00933196">
      <w:pPr>
        <w:spacing w:after="0" w:line="240" w:lineRule="auto"/>
        <w:rPr>
          <w:rFonts w:cs="Arial"/>
          <w:bCs/>
          <w:sz w:val="24"/>
          <w:szCs w:val="24"/>
        </w:rPr>
      </w:pPr>
    </w:p>
    <w:p w14:paraId="47EE8DFA" w14:textId="3773EC29" w:rsidR="00933196" w:rsidRPr="00C13C53" w:rsidRDefault="00F916F1" w:rsidP="00933196">
      <w:pPr>
        <w:spacing w:after="0" w:line="240" w:lineRule="auto"/>
        <w:rPr>
          <w:rFonts w:cs="Arial"/>
          <w:bCs/>
          <w:sz w:val="24"/>
          <w:szCs w:val="24"/>
        </w:rPr>
      </w:pPr>
      <w:r w:rsidRPr="007C55DA">
        <w:rPr>
          <w:noProof/>
        </w:rPr>
        <w:drawing>
          <wp:anchor distT="0" distB="0" distL="114300" distR="114300" simplePos="0" relativeHeight="251659264" behindDoc="0" locked="0" layoutInCell="1" allowOverlap="1" wp14:anchorId="08B63664" wp14:editId="413A3DC4">
            <wp:simplePos x="0" y="0"/>
            <wp:positionH relativeFrom="column">
              <wp:posOffset>609600</wp:posOffset>
            </wp:positionH>
            <wp:positionV relativeFrom="paragraph">
              <wp:posOffset>139065</wp:posOffset>
            </wp:positionV>
            <wp:extent cx="4572635" cy="28575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572635" cy="2857500"/>
                    </a:xfrm>
                    <a:prstGeom prst="rect">
                      <a:avLst/>
                    </a:prstGeom>
                  </pic:spPr>
                </pic:pic>
              </a:graphicData>
            </a:graphic>
            <wp14:sizeRelV relativeFrom="margin">
              <wp14:pctHeight>0</wp14:pctHeight>
            </wp14:sizeRelV>
          </wp:anchor>
        </w:drawing>
      </w:r>
    </w:p>
    <w:p w14:paraId="25C9876A" w14:textId="0D98BC13" w:rsidR="00FA6E64" w:rsidRDefault="00FA6E64"/>
    <w:p w14:paraId="1EFE738A" w14:textId="1647C9DA" w:rsidR="00EE530A" w:rsidRDefault="00EE530A">
      <w:pPr>
        <w:rPr>
          <w:rFonts w:cs="Arial"/>
          <w:b/>
          <w:sz w:val="24"/>
          <w:szCs w:val="20"/>
        </w:rPr>
      </w:pPr>
    </w:p>
    <w:p w14:paraId="1B7A4528" w14:textId="417E14A3" w:rsidR="00EE530A" w:rsidRDefault="00EE530A">
      <w:pPr>
        <w:rPr>
          <w:rFonts w:cs="Arial"/>
          <w:b/>
          <w:sz w:val="24"/>
          <w:szCs w:val="20"/>
        </w:rPr>
      </w:pPr>
    </w:p>
    <w:p w14:paraId="3CBBD4FE" w14:textId="1B820629" w:rsidR="00EE530A" w:rsidRDefault="00EE530A">
      <w:pPr>
        <w:rPr>
          <w:rFonts w:cs="Arial"/>
          <w:b/>
          <w:sz w:val="24"/>
          <w:szCs w:val="20"/>
        </w:rPr>
      </w:pPr>
    </w:p>
    <w:p w14:paraId="0CE6D65D" w14:textId="7DCA300C" w:rsidR="00EE530A" w:rsidRDefault="00EE530A">
      <w:pPr>
        <w:rPr>
          <w:rFonts w:cs="Arial"/>
          <w:b/>
          <w:sz w:val="24"/>
          <w:szCs w:val="20"/>
        </w:rPr>
      </w:pPr>
    </w:p>
    <w:p w14:paraId="0EBA6935" w14:textId="77777777" w:rsidR="00EE530A" w:rsidRDefault="00EE530A">
      <w:pPr>
        <w:rPr>
          <w:rFonts w:cs="Arial"/>
          <w:b/>
          <w:sz w:val="24"/>
          <w:szCs w:val="20"/>
        </w:rPr>
      </w:pPr>
    </w:p>
    <w:p w14:paraId="2062CB4E" w14:textId="734821FD" w:rsidR="00EE530A" w:rsidRDefault="00EE530A">
      <w:pPr>
        <w:rPr>
          <w:rFonts w:cs="Arial"/>
          <w:b/>
          <w:sz w:val="24"/>
          <w:szCs w:val="20"/>
        </w:rPr>
      </w:pPr>
    </w:p>
    <w:p w14:paraId="091E39E5" w14:textId="273FB581" w:rsidR="00EE530A" w:rsidRDefault="00EE530A">
      <w:pPr>
        <w:rPr>
          <w:rFonts w:cs="Arial"/>
          <w:b/>
          <w:sz w:val="24"/>
          <w:szCs w:val="20"/>
        </w:rPr>
      </w:pPr>
    </w:p>
    <w:p w14:paraId="679FAF66" w14:textId="77777777" w:rsidR="00EE530A" w:rsidRDefault="00EE530A">
      <w:pPr>
        <w:rPr>
          <w:rFonts w:cs="Arial"/>
          <w:b/>
          <w:sz w:val="24"/>
          <w:szCs w:val="20"/>
        </w:rPr>
      </w:pPr>
    </w:p>
    <w:p w14:paraId="54C86358" w14:textId="4B89D1AE" w:rsidR="005263BF" w:rsidRPr="00C13C53" w:rsidRDefault="005263BF">
      <w:pPr>
        <w:sectPr w:rsidR="005263BF" w:rsidRPr="00C13C53" w:rsidSect="00347392">
          <w:headerReference w:type="default" r:id="rId54"/>
          <w:footerReference w:type="default" r:id="rId55"/>
          <w:pgSz w:w="12240" w:h="15840"/>
          <w:pgMar w:top="1440" w:right="1440" w:bottom="1440" w:left="1440" w:header="720" w:footer="720" w:gutter="0"/>
          <w:pgNumType w:start="1" w:chapStyle="1"/>
          <w:cols w:space="720"/>
          <w:docGrid w:linePitch="360"/>
        </w:sectPr>
      </w:pPr>
      <w:r>
        <w:rPr>
          <w:rFonts w:cs="Arial"/>
          <w:b/>
          <w:sz w:val="24"/>
          <w:szCs w:val="20"/>
        </w:rPr>
        <w:t xml:space="preserve">          </w:t>
      </w:r>
      <w:r w:rsidR="00435904">
        <w:rPr>
          <w:rFonts w:cs="Arial"/>
          <w:b/>
          <w:sz w:val="24"/>
          <w:szCs w:val="20"/>
        </w:rPr>
        <w:t xml:space="preserve">    </w:t>
      </w:r>
      <w:r w:rsidR="003D24F8">
        <w:rPr>
          <w:rFonts w:cs="Arial"/>
          <w:b/>
          <w:sz w:val="24"/>
          <w:szCs w:val="20"/>
        </w:rPr>
        <w:t xml:space="preserve"> </w:t>
      </w:r>
      <w:r w:rsidR="005A7704">
        <w:rPr>
          <w:rFonts w:cs="Arial"/>
          <w:b/>
          <w:sz w:val="24"/>
          <w:szCs w:val="20"/>
        </w:rPr>
        <w:t xml:space="preserve">      </w:t>
      </w:r>
      <w:r w:rsidR="003D24F8">
        <w:rPr>
          <w:rFonts w:cs="Arial"/>
          <w:b/>
          <w:sz w:val="24"/>
          <w:szCs w:val="20"/>
        </w:rPr>
        <w:t xml:space="preserve"> </w:t>
      </w:r>
      <w:r w:rsidRPr="00784C29">
        <w:rPr>
          <w:rFonts w:cs="Arial"/>
          <w:b/>
          <w:sz w:val="24"/>
          <w:szCs w:val="20"/>
        </w:rPr>
        <w:t xml:space="preserve">Figure </w:t>
      </w:r>
      <w:r w:rsidR="00B51B0D">
        <w:rPr>
          <w:rFonts w:cs="Arial"/>
          <w:b/>
          <w:sz w:val="24"/>
          <w:szCs w:val="20"/>
        </w:rPr>
        <w:t>A-1</w:t>
      </w:r>
      <w:r w:rsidRPr="00784C29">
        <w:rPr>
          <w:rFonts w:cs="Arial"/>
          <w:b/>
          <w:sz w:val="24"/>
          <w:szCs w:val="20"/>
        </w:rPr>
        <w:t xml:space="preserve">:  </w:t>
      </w:r>
      <w:r>
        <w:rPr>
          <w:rFonts w:cs="Arial"/>
          <w:b/>
          <w:sz w:val="24"/>
          <w:szCs w:val="20"/>
        </w:rPr>
        <w:t>Adaptive Planning and Execution</w:t>
      </w:r>
      <w:r w:rsidR="00205F5D">
        <w:rPr>
          <w:rFonts w:cs="Arial"/>
          <w:b/>
          <w:sz w:val="24"/>
          <w:szCs w:val="20"/>
        </w:rPr>
        <w:t xml:space="preserve"> Process</w:t>
      </w:r>
    </w:p>
    <w:p w14:paraId="3F5CADF2" w14:textId="77777777" w:rsidR="008E0EAF" w:rsidRPr="00C13C53" w:rsidRDefault="008E0EAF" w:rsidP="008E0EAF">
      <w:pPr>
        <w:pStyle w:val="Subheading1"/>
        <w:spacing w:before="0" w:after="240"/>
        <w:rPr>
          <w:rFonts w:ascii="Arial" w:hAnsi="Arial"/>
          <w:bCs/>
          <w:szCs w:val="24"/>
        </w:rPr>
      </w:pPr>
      <w:bookmarkStart w:id="15" w:name="OLE_LINK13"/>
      <w:bookmarkStart w:id="16" w:name="OLE_LINK14"/>
      <w:r w:rsidRPr="00C13C53">
        <w:rPr>
          <w:rFonts w:ascii="Arial" w:hAnsi="Arial"/>
          <w:bCs/>
          <w:szCs w:val="24"/>
        </w:rPr>
        <w:lastRenderedPageBreak/>
        <w:t>A</w:t>
      </w:r>
      <w:r w:rsidR="00933196">
        <w:rPr>
          <w:rFonts w:ascii="Arial" w:hAnsi="Arial"/>
          <w:bCs/>
          <w:szCs w:val="24"/>
        </w:rPr>
        <w:t>PPENDIX</w:t>
      </w:r>
      <w:r w:rsidRPr="00C13C53">
        <w:rPr>
          <w:rFonts w:ascii="Arial" w:hAnsi="Arial"/>
          <w:bCs/>
          <w:szCs w:val="24"/>
        </w:rPr>
        <w:t xml:space="preserve"> B:  Global Force Management</w:t>
      </w:r>
    </w:p>
    <w:p w14:paraId="6189FED8" w14:textId="7FCAABF8" w:rsidR="008E0EAF" w:rsidRPr="00C13C53" w:rsidRDefault="00375C9E" w:rsidP="00375C9E">
      <w:pPr>
        <w:tabs>
          <w:tab w:val="left" w:pos="360"/>
        </w:tabs>
        <w:spacing w:after="240" w:line="240" w:lineRule="auto"/>
        <w:rPr>
          <w:rFonts w:cs="Arial"/>
          <w:sz w:val="24"/>
          <w:szCs w:val="24"/>
        </w:rPr>
      </w:pPr>
      <w:r>
        <w:rPr>
          <w:rFonts w:cs="Arial"/>
          <w:sz w:val="24"/>
          <w:szCs w:val="24"/>
        </w:rPr>
        <w:tab/>
      </w:r>
      <w:r w:rsidR="008E0EAF" w:rsidRPr="00C13C53">
        <w:rPr>
          <w:rFonts w:cs="Arial"/>
          <w:sz w:val="24"/>
          <w:szCs w:val="24"/>
        </w:rPr>
        <w:t>Global Force Management is the DOD process to align force assignment, apportionment, and allocation methodologies to support joint force availability requirements, enable comprehensive insight into global availability of</w:t>
      </w:r>
      <w:r w:rsidR="006842D9">
        <w:rPr>
          <w:rFonts w:cs="Arial"/>
          <w:sz w:val="24"/>
          <w:szCs w:val="24"/>
        </w:rPr>
        <w:t xml:space="preserve"> </w:t>
      </w:r>
      <w:r w:rsidR="00DC4893">
        <w:rPr>
          <w:rFonts w:cs="Arial"/>
          <w:sz w:val="24"/>
          <w:szCs w:val="24"/>
        </w:rPr>
        <w:t>U.S.</w:t>
      </w:r>
      <w:r w:rsidR="006842D9">
        <w:rPr>
          <w:rFonts w:cs="Arial"/>
          <w:sz w:val="24"/>
          <w:szCs w:val="24"/>
        </w:rPr>
        <w:t xml:space="preserve"> </w:t>
      </w:r>
      <w:r w:rsidR="008E0EAF" w:rsidRPr="00C13C53">
        <w:rPr>
          <w:rFonts w:cs="Arial"/>
          <w:sz w:val="24"/>
          <w:szCs w:val="24"/>
        </w:rPr>
        <w:t>military forces, and provide senior decision makers a vehicle to accurately assess the impact and risk of proposed assignment, apportionment,</w:t>
      </w:r>
      <w:r>
        <w:rPr>
          <w:rFonts w:cs="Arial"/>
          <w:sz w:val="24"/>
          <w:szCs w:val="24"/>
        </w:rPr>
        <w:t xml:space="preserve"> and allocation changes.</w:t>
      </w:r>
    </w:p>
    <w:p w14:paraId="06028DD2" w14:textId="4270D90E" w:rsidR="008E0EAF" w:rsidRPr="00C13C53" w:rsidRDefault="008E0EAF" w:rsidP="00E26CF1">
      <w:pPr>
        <w:spacing w:after="120" w:line="240" w:lineRule="auto"/>
        <w:rPr>
          <w:rFonts w:cs="Arial"/>
          <w:sz w:val="24"/>
          <w:szCs w:val="24"/>
        </w:rPr>
      </w:pPr>
      <w:r w:rsidRPr="00C13C53">
        <w:rPr>
          <w:rFonts w:cs="Arial"/>
          <w:b/>
          <w:sz w:val="24"/>
          <w:szCs w:val="24"/>
        </w:rPr>
        <w:t xml:space="preserve">1.  </w:t>
      </w:r>
      <w:r w:rsidRPr="00C13C53">
        <w:rPr>
          <w:rFonts w:cs="Arial"/>
          <w:b/>
          <w:sz w:val="24"/>
          <w:szCs w:val="24"/>
          <w:u w:val="single"/>
        </w:rPr>
        <w:t>Global Force Management Implementation Guidance (GFMIG</w:t>
      </w:r>
      <w:r w:rsidRPr="00C13C53">
        <w:rPr>
          <w:rFonts w:cs="Arial"/>
          <w:b/>
          <w:i/>
          <w:sz w:val="24"/>
          <w:szCs w:val="24"/>
          <w:u w:val="single"/>
        </w:rPr>
        <w:t>)</w:t>
      </w:r>
      <w:r w:rsidRPr="00C13C53">
        <w:rPr>
          <w:rFonts w:cs="Arial"/>
          <w:b/>
          <w:sz w:val="24"/>
          <w:szCs w:val="24"/>
        </w:rPr>
        <w:t>.</w:t>
      </w:r>
      <w:r w:rsidRPr="00C13C53">
        <w:rPr>
          <w:rFonts w:cs="Arial"/>
          <w:sz w:val="24"/>
          <w:szCs w:val="24"/>
        </w:rPr>
        <w:t xml:space="preserve">  The GFMIG lays out the process, roles, missions</w:t>
      </w:r>
      <w:r w:rsidR="00933196">
        <w:rPr>
          <w:rFonts w:cs="Arial"/>
          <w:sz w:val="24"/>
          <w:szCs w:val="24"/>
        </w:rPr>
        <w:t>,</w:t>
      </w:r>
      <w:r w:rsidRPr="00C13C53">
        <w:rPr>
          <w:rFonts w:cs="Arial"/>
          <w:sz w:val="24"/>
          <w:szCs w:val="24"/>
        </w:rPr>
        <w:t xml:space="preserve"> and functions to support the sourcing of combatant command requests for capabilities and forces to support emerging or crisis-based requirements.  This </w:t>
      </w:r>
      <w:r w:rsidR="004C27A5">
        <w:rPr>
          <w:rFonts w:cs="Arial"/>
          <w:sz w:val="24"/>
          <w:szCs w:val="24"/>
        </w:rPr>
        <w:t xml:space="preserve">biennial </w:t>
      </w:r>
      <w:r w:rsidRPr="00C13C53">
        <w:rPr>
          <w:rFonts w:cs="Arial"/>
          <w:sz w:val="24"/>
          <w:szCs w:val="24"/>
        </w:rPr>
        <w:t>SecDef document establishes the processes to implement the Global For</w:t>
      </w:r>
      <w:r w:rsidR="00375C9E">
        <w:rPr>
          <w:rFonts w:cs="Arial"/>
          <w:sz w:val="24"/>
          <w:szCs w:val="24"/>
        </w:rPr>
        <w:t>ce Management (GFM) framework.</w:t>
      </w:r>
    </w:p>
    <w:p w14:paraId="2B07739A" w14:textId="77777777" w:rsidR="008E0EAF" w:rsidRPr="00C13C53" w:rsidRDefault="008E0EAF" w:rsidP="00E26CF1">
      <w:pPr>
        <w:pStyle w:val="ListParagraph"/>
        <w:numPr>
          <w:ilvl w:val="0"/>
          <w:numId w:val="6"/>
        </w:numPr>
        <w:tabs>
          <w:tab w:val="left" w:pos="1080"/>
        </w:tabs>
        <w:spacing w:after="120" w:line="240" w:lineRule="auto"/>
        <w:ind w:left="0" w:firstLine="720"/>
        <w:contextualSpacing w:val="0"/>
        <w:rPr>
          <w:sz w:val="24"/>
        </w:rPr>
      </w:pPr>
      <w:r w:rsidRPr="00C13C53">
        <w:rPr>
          <w:sz w:val="24"/>
        </w:rPr>
        <w:t xml:space="preserve">SecDef </w:t>
      </w:r>
      <w:r w:rsidRPr="00C13C53">
        <w:rPr>
          <w:i/>
          <w:sz w:val="24"/>
        </w:rPr>
        <w:t>assigns</w:t>
      </w:r>
      <w:r w:rsidRPr="00C13C53">
        <w:rPr>
          <w:sz w:val="24"/>
        </w:rPr>
        <w:t xml:space="preserve"> forces to CCDRs to meet UCP missions and responsibilities.</w:t>
      </w:r>
    </w:p>
    <w:p w14:paraId="57EAAB44" w14:textId="77777777" w:rsidR="008E0EAF" w:rsidRPr="00C13C53" w:rsidRDefault="008E0EAF" w:rsidP="00E26CF1">
      <w:pPr>
        <w:pStyle w:val="ListParagraph"/>
        <w:numPr>
          <w:ilvl w:val="0"/>
          <w:numId w:val="6"/>
        </w:numPr>
        <w:tabs>
          <w:tab w:val="left" w:pos="1080"/>
        </w:tabs>
        <w:spacing w:after="120" w:line="240" w:lineRule="auto"/>
        <w:ind w:left="0" w:firstLine="720"/>
        <w:contextualSpacing w:val="0"/>
        <w:rPr>
          <w:sz w:val="24"/>
        </w:rPr>
      </w:pPr>
      <w:r w:rsidRPr="00C13C53">
        <w:rPr>
          <w:sz w:val="24"/>
        </w:rPr>
        <w:t xml:space="preserve">SecDef </w:t>
      </w:r>
      <w:r w:rsidRPr="00C13C53">
        <w:rPr>
          <w:i/>
          <w:sz w:val="24"/>
        </w:rPr>
        <w:t>apportions</w:t>
      </w:r>
      <w:r w:rsidRPr="00C13C53">
        <w:rPr>
          <w:sz w:val="24"/>
        </w:rPr>
        <w:t xml:space="preserve"> forces to CCDRs for planning.</w:t>
      </w:r>
    </w:p>
    <w:p w14:paraId="60B9451D" w14:textId="77777777" w:rsidR="008E0EAF" w:rsidRPr="00C13C53" w:rsidRDefault="008E0EAF" w:rsidP="00E26CF1">
      <w:pPr>
        <w:pStyle w:val="ListParagraph"/>
        <w:numPr>
          <w:ilvl w:val="0"/>
          <w:numId w:val="6"/>
        </w:numPr>
        <w:tabs>
          <w:tab w:val="left" w:pos="1080"/>
        </w:tabs>
        <w:spacing w:after="240" w:line="240" w:lineRule="auto"/>
        <w:ind w:left="0" w:firstLine="720"/>
        <w:rPr>
          <w:sz w:val="24"/>
        </w:rPr>
      </w:pPr>
      <w:r w:rsidRPr="00C13C53">
        <w:rPr>
          <w:sz w:val="24"/>
        </w:rPr>
        <w:t xml:space="preserve">SecDef </w:t>
      </w:r>
      <w:r w:rsidRPr="00C13C53">
        <w:rPr>
          <w:i/>
          <w:sz w:val="24"/>
        </w:rPr>
        <w:t>allocates</w:t>
      </w:r>
      <w:r w:rsidRPr="00C13C53">
        <w:rPr>
          <w:sz w:val="24"/>
        </w:rPr>
        <w:t xml:space="preserve"> forces to CCDRs to meet current operational requirements.</w:t>
      </w:r>
    </w:p>
    <w:p w14:paraId="00675F5C" w14:textId="3E7E2BE6" w:rsidR="00C34947" w:rsidRDefault="00C34947" w:rsidP="0028083E">
      <w:pPr>
        <w:tabs>
          <w:tab w:val="left" w:pos="270"/>
        </w:tabs>
        <w:spacing w:after="240" w:line="240" w:lineRule="auto"/>
        <w:rPr>
          <w:rFonts w:cs="Arial"/>
          <w:sz w:val="24"/>
          <w:szCs w:val="24"/>
        </w:rPr>
      </w:pPr>
      <w:r>
        <w:rPr>
          <w:rFonts w:cs="Arial"/>
          <w:sz w:val="24"/>
          <w:szCs w:val="24"/>
        </w:rPr>
        <w:tab/>
      </w:r>
      <w:r w:rsidRPr="00C34947">
        <w:rPr>
          <w:rFonts w:cs="Arial"/>
          <w:sz w:val="24"/>
          <w:szCs w:val="24"/>
        </w:rPr>
        <w:t>The three processes of assignment, allocation, and apportionment are related to each other.</w:t>
      </w:r>
      <w:r w:rsidR="00817507">
        <w:rPr>
          <w:rFonts w:cs="Arial"/>
          <w:sz w:val="24"/>
          <w:szCs w:val="24"/>
        </w:rPr>
        <w:t xml:space="preserve"> </w:t>
      </w:r>
      <w:r w:rsidRPr="00C34947">
        <w:rPr>
          <w:rFonts w:cs="Arial"/>
          <w:sz w:val="24"/>
          <w:szCs w:val="24"/>
        </w:rPr>
        <w:t xml:space="preserve"> Figure </w:t>
      </w:r>
      <w:r>
        <w:rPr>
          <w:rFonts w:cs="Arial"/>
          <w:sz w:val="24"/>
          <w:szCs w:val="24"/>
        </w:rPr>
        <w:t>B-1</w:t>
      </w:r>
      <w:r w:rsidRPr="00C34947">
        <w:rPr>
          <w:rFonts w:cs="Arial"/>
          <w:sz w:val="24"/>
          <w:szCs w:val="24"/>
        </w:rPr>
        <w:t xml:space="preserve"> shows the entire D</w:t>
      </w:r>
      <w:r w:rsidR="00F03959">
        <w:rPr>
          <w:rFonts w:cs="Arial"/>
          <w:sz w:val="24"/>
          <w:szCs w:val="24"/>
        </w:rPr>
        <w:t>O</w:t>
      </w:r>
      <w:r w:rsidRPr="00C34947">
        <w:rPr>
          <w:rFonts w:cs="Arial"/>
          <w:sz w:val="24"/>
          <w:szCs w:val="24"/>
        </w:rPr>
        <w:t xml:space="preserve">D force pool (every military unit, Soldier, Sailor, Airman, and Marine) within the </w:t>
      </w:r>
      <w:r w:rsidR="00F46550">
        <w:rPr>
          <w:rFonts w:cs="Arial"/>
          <w:sz w:val="24"/>
          <w:szCs w:val="24"/>
        </w:rPr>
        <w:t>"</w:t>
      </w:r>
      <w:r w:rsidRPr="00C34947">
        <w:rPr>
          <w:rFonts w:cs="Arial"/>
          <w:sz w:val="24"/>
          <w:szCs w:val="24"/>
        </w:rPr>
        <w:t>Service Institutional Forces</w:t>
      </w:r>
      <w:r w:rsidR="00F46550">
        <w:rPr>
          <w:rFonts w:cs="Arial"/>
          <w:sz w:val="24"/>
          <w:szCs w:val="24"/>
        </w:rPr>
        <w:t>"</w:t>
      </w:r>
      <w:r w:rsidRPr="00C34947">
        <w:rPr>
          <w:rFonts w:cs="Arial"/>
          <w:sz w:val="24"/>
          <w:szCs w:val="24"/>
        </w:rPr>
        <w:t xml:space="preserve"> (recruiters, instructors, Service Title X forces—man, train, and equip) and </w:t>
      </w:r>
      <w:r w:rsidR="00F46550">
        <w:rPr>
          <w:rFonts w:cs="Arial"/>
          <w:sz w:val="24"/>
          <w:szCs w:val="24"/>
        </w:rPr>
        <w:t>"</w:t>
      </w:r>
      <w:r w:rsidRPr="00C34947">
        <w:rPr>
          <w:rFonts w:cs="Arial"/>
          <w:sz w:val="24"/>
          <w:szCs w:val="24"/>
        </w:rPr>
        <w:t>Operational Forces</w:t>
      </w:r>
      <w:r w:rsidR="00F46550">
        <w:rPr>
          <w:rFonts w:cs="Arial"/>
          <w:sz w:val="24"/>
          <w:szCs w:val="24"/>
        </w:rPr>
        <w:t>"</w:t>
      </w:r>
      <w:r w:rsidRPr="00C34947">
        <w:rPr>
          <w:rFonts w:cs="Arial"/>
          <w:sz w:val="24"/>
          <w:szCs w:val="24"/>
        </w:rPr>
        <w:t xml:space="preserve"> boxes. This force pool is further divided by </w:t>
      </w:r>
      <w:r w:rsidR="00F46550">
        <w:rPr>
          <w:rFonts w:cs="Arial"/>
          <w:sz w:val="24"/>
          <w:szCs w:val="24"/>
        </w:rPr>
        <w:t>"</w:t>
      </w:r>
      <w:r w:rsidRPr="00C34947">
        <w:rPr>
          <w:rFonts w:cs="Arial"/>
          <w:sz w:val="24"/>
          <w:szCs w:val="24"/>
        </w:rPr>
        <w:t>assigned</w:t>
      </w:r>
      <w:r w:rsidR="00F46550">
        <w:rPr>
          <w:rFonts w:cs="Arial"/>
          <w:sz w:val="24"/>
          <w:szCs w:val="24"/>
        </w:rPr>
        <w:t>"</w:t>
      </w:r>
      <w:r w:rsidRPr="00C34947">
        <w:rPr>
          <w:rFonts w:cs="Arial"/>
          <w:sz w:val="24"/>
          <w:szCs w:val="24"/>
        </w:rPr>
        <w:t xml:space="preserve"> (</w:t>
      </w:r>
      <w:r w:rsidRPr="00DF10DC">
        <w:rPr>
          <w:rFonts w:cs="Arial"/>
          <w:i/>
          <w:sz w:val="24"/>
          <w:szCs w:val="24"/>
        </w:rPr>
        <w:t>Forces For</w:t>
      </w:r>
      <w:r w:rsidRPr="00C34947">
        <w:rPr>
          <w:rFonts w:cs="Arial"/>
          <w:sz w:val="24"/>
          <w:szCs w:val="24"/>
        </w:rPr>
        <w:t xml:space="preserve">) to a CCDR, </w:t>
      </w:r>
      <w:r w:rsidR="00F46550">
        <w:rPr>
          <w:rFonts w:cs="Arial"/>
          <w:sz w:val="24"/>
          <w:szCs w:val="24"/>
        </w:rPr>
        <w:t>"</w:t>
      </w:r>
      <w:r w:rsidRPr="00C34947">
        <w:rPr>
          <w:rFonts w:cs="Arial"/>
          <w:sz w:val="24"/>
          <w:szCs w:val="24"/>
        </w:rPr>
        <w:t>unassigned</w:t>
      </w:r>
      <w:r w:rsidR="00F46550">
        <w:rPr>
          <w:rFonts w:cs="Arial"/>
          <w:sz w:val="24"/>
          <w:szCs w:val="24"/>
        </w:rPr>
        <w:t>"</w:t>
      </w:r>
      <w:r w:rsidRPr="00C34947">
        <w:rPr>
          <w:rFonts w:cs="Arial"/>
          <w:sz w:val="24"/>
          <w:szCs w:val="24"/>
        </w:rPr>
        <w:t xml:space="preserve"> forces, and </w:t>
      </w:r>
      <w:r w:rsidR="00F46550">
        <w:rPr>
          <w:rFonts w:cs="Arial"/>
          <w:sz w:val="24"/>
          <w:szCs w:val="24"/>
        </w:rPr>
        <w:t>"</w:t>
      </w:r>
      <w:r w:rsidRPr="00C34947">
        <w:rPr>
          <w:rFonts w:cs="Arial"/>
          <w:sz w:val="24"/>
          <w:szCs w:val="24"/>
        </w:rPr>
        <w:t>Service retained</w:t>
      </w:r>
      <w:r w:rsidR="00F46550">
        <w:rPr>
          <w:rFonts w:cs="Arial"/>
          <w:sz w:val="24"/>
          <w:szCs w:val="24"/>
        </w:rPr>
        <w:t>"</w:t>
      </w:r>
      <w:r w:rsidRPr="00C34947">
        <w:rPr>
          <w:rFonts w:cs="Arial"/>
          <w:sz w:val="24"/>
          <w:szCs w:val="24"/>
        </w:rPr>
        <w:t xml:space="preserve"> forces.</w:t>
      </w:r>
    </w:p>
    <w:p w14:paraId="18C1FCE7" w14:textId="1101C529" w:rsidR="00C34947" w:rsidRPr="000C4954" w:rsidRDefault="00C34947" w:rsidP="00520E09">
      <w:pPr>
        <w:pStyle w:val="ListParagraph"/>
        <w:numPr>
          <w:ilvl w:val="0"/>
          <w:numId w:val="6"/>
        </w:numPr>
        <w:tabs>
          <w:tab w:val="left" w:pos="270"/>
        </w:tabs>
        <w:spacing w:after="240" w:line="240" w:lineRule="auto"/>
        <w:ind w:left="1080"/>
        <w:contextualSpacing w:val="0"/>
        <w:rPr>
          <w:rFonts w:cs="Arial"/>
          <w:sz w:val="24"/>
          <w:szCs w:val="24"/>
        </w:rPr>
      </w:pPr>
      <w:r w:rsidRPr="00DF10DC">
        <w:rPr>
          <w:i/>
          <w:sz w:val="24"/>
          <w:szCs w:val="24"/>
        </w:rPr>
        <w:t>Unassigned forces</w:t>
      </w:r>
      <w:r w:rsidRPr="00DF10DC">
        <w:rPr>
          <w:sz w:val="24"/>
          <w:szCs w:val="24"/>
        </w:rPr>
        <w:t xml:space="preserve"> - Forces not assigned to a CCDR </w:t>
      </w:r>
      <w:r w:rsidR="00817507" w:rsidRPr="00DF10DC">
        <w:rPr>
          <w:sz w:val="24"/>
          <w:szCs w:val="24"/>
        </w:rPr>
        <w:t>but</w:t>
      </w:r>
      <w:r w:rsidRPr="00DF10DC">
        <w:rPr>
          <w:sz w:val="24"/>
          <w:szCs w:val="24"/>
        </w:rPr>
        <w:t xml:space="preserve"> retained under Service control to carry out function</w:t>
      </w:r>
      <w:r w:rsidR="004C27A5" w:rsidRPr="00DF10DC">
        <w:rPr>
          <w:sz w:val="24"/>
          <w:szCs w:val="24"/>
        </w:rPr>
        <w:t>s</w:t>
      </w:r>
      <w:r w:rsidRPr="00DF10DC">
        <w:rPr>
          <w:sz w:val="24"/>
          <w:szCs w:val="24"/>
        </w:rPr>
        <w:t xml:space="preserve"> of a Military Department.</w:t>
      </w:r>
    </w:p>
    <w:p w14:paraId="75911F94" w14:textId="23752D45" w:rsidR="00C34947" w:rsidRPr="00843DAD" w:rsidRDefault="00C34947" w:rsidP="00843DAD">
      <w:pPr>
        <w:pStyle w:val="ListParagraph"/>
        <w:numPr>
          <w:ilvl w:val="0"/>
          <w:numId w:val="6"/>
        </w:numPr>
        <w:tabs>
          <w:tab w:val="left" w:pos="270"/>
        </w:tabs>
        <w:spacing w:after="240" w:line="240" w:lineRule="auto"/>
        <w:ind w:left="1080"/>
        <w:rPr>
          <w:rFonts w:cs="Arial"/>
          <w:sz w:val="24"/>
          <w:szCs w:val="24"/>
        </w:rPr>
      </w:pPr>
      <w:r w:rsidRPr="00DF10DC">
        <w:rPr>
          <w:i/>
          <w:sz w:val="24"/>
          <w:szCs w:val="24"/>
        </w:rPr>
        <w:t>Service retained forces</w:t>
      </w:r>
      <w:r w:rsidRPr="00DF10DC">
        <w:rPr>
          <w:sz w:val="24"/>
          <w:szCs w:val="24"/>
        </w:rPr>
        <w:t xml:space="preserve"> - AC and RC operational forces under the administrative control of respective Secretaries of the Military Departments, and not assigned to a CCDR. These forces remain under administrative control of their respective Services and are commanded by a Service-designated commander responsible to the Service</w:t>
      </w:r>
      <w:r w:rsidR="00843DAD" w:rsidRPr="00843DAD">
        <w:rPr>
          <w:sz w:val="24"/>
          <w:szCs w:val="24"/>
        </w:rPr>
        <w:t xml:space="preserve"> – </w:t>
      </w:r>
      <w:r w:rsidRPr="00DF10DC">
        <w:rPr>
          <w:sz w:val="24"/>
          <w:szCs w:val="24"/>
        </w:rPr>
        <w:t>unless allocated to a CCDR for the execution of operational missions</w:t>
      </w:r>
      <w:r w:rsidR="004C27A5" w:rsidRPr="00DF10DC">
        <w:rPr>
          <w:sz w:val="24"/>
          <w:szCs w:val="24"/>
        </w:rPr>
        <w:t>.</w:t>
      </w:r>
    </w:p>
    <w:p w14:paraId="3E9D5B94" w14:textId="0BF57909" w:rsidR="008E0EAF" w:rsidRPr="00C13C53" w:rsidRDefault="00687FE5" w:rsidP="00687FE5">
      <w:pPr>
        <w:tabs>
          <w:tab w:val="left" w:pos="270"/>
        </w:tabs>
        <w:spacing w:after="240" w:line="240" w:lineRule="auto"/>
        <w:rPr>
          <w:rFonts w:cs="Arial"/>
          <w:sz w:val="24"/>
          <w:szCs w:val="24"/>
        </w:rPr>
      </w:pPr>
      <w:r>
        <w:rPr>
          <w:rFonts w:cs="Arial"/>
          <w:sz w:val="24"/>
          <w:szCs w:val="24"/>
        </w:rPr>
        <w:tab/>
      </w:r>
      <w:r w:rsidR="008E0EAF" w:rsidRPr="00C13C53">
        <w:rPr>
          <w:rFonts w:cs="Arial"/>
          <w:sz w:val="24"/>
          <w:szCs w:val="24"/>
        </w:rPr>
        <w:t>a.</w:t>
      </w:r>
      <w:r w:rsidR="00375C9E">
        <w:rPr>
          <w:rFonts w:cs="Arial"/>
          <w:sz w:val="24"/>
          <w:szCs w:val="24"/>
        </w:rPr>
        <w:t xml:space="preserve"> </w:t>
      </w:r>
      <w:r w:rsidR="008E0EAF" w:rsidRPr="00C13C53">
        <w:rPr>
          <w:rFonts w:cs="Arial"/>
          <w:sz w:val="24"/>
          <w:szCs w:val="24"/>
        </w:rPr>
        <w:t xml:space="preserve"> </w:t>
      </w:r>
      <w:r w:rsidR="008E0EAF" w:rsidRPr="00C13C53">
        <w:rPr>
          <w:rFonts w:cs="Arial"/>
          <w:i/>
          <w:sz w:val="24"/>
          <w:szCs w:val="24"/>
          <w:u w:val="single"/>
        </w:rPr>
        <w:t>Apportionment for planning</w:t>
      </w:r>
      <w:r w:rsidR="008E0EAF" w:rsidRPr="00C13C53">
        <w:rPr>
          <w:rFonts w:cs="Arial"/>
          <w:sz w:val="24"/>
          <w:szCs w:val="24"/>
        </w:rPr>
        <w:t xml:space="preserve">. </w:t>
      </w:r>
      <w:r w:rsidR="00375C9E">
        <w:rPr>
          <w:rFonts w:cs="Arial"/>
          <w:sz w:val="24"/>
          <w:szCs w:val="24"/>
        </w:rPr>
        <w:t xml:space="preserve"> </w:t>
      </w:r>
      <w:r w:rsidR="008E0EAF" w:rsidRPr="00C13C53">
        <w:rPr>
          <w:rFonts w:cs="Arial"/>
          <w:sz w:val="24"/>
          <w:szCs w:val="24"/>
        </w:rPr>
        <w:t xml:space="preserve">The GFMIG groups forces into one of three apportionment </w:t>
      </w:r>
      <w:r w:rsidR="00843DAD">
        <w:rPr>
          <w:rFonts w:cs="Arial"/>
          <w:sz w:val="24"/>
          <w:szCs w:val="24"/>
        </w:rPr>
        <w:t>“</w:t>
      </w:r>
      <w:r w:rsidR="008E0EAF" w:rsidRPr="00C13C53">
        <w:rPr>
          <w:rFonts w:cs="Arial"/>
          <w:sz w:val="24"/>
          <w:szCs w:val="24"/>
        </w:rPr>
        <w:t>bins</w:t>
      </w:r>
      <w:r w:rsidR="00843DAD">
        <w:rPr>
          <w:rFonts w:cs="Arial"/>
          <w:sz w:val="24"/>
          <w:szCs w:val="24"/>
        </w:rPr>
        <w:t>”</w:t>
      </w:r>
      <w:r w:rsidR="008E0EAF" w:rsidRPr="00C13C53">
        <w:rPr>
          <w:rFonts w:cs="Arial"/>
          <w:sz w:val="24"/>
          <w:szCs w:val="24"/>
        </w:rPr>
        <w:t xml:space="preserve"> (Figure </w:t>
      </w:r>
      <w:r w:rsidR="00AA6074" w:rsidRPr="00C13C53">
        <w:rPr>
          <w:rFonts w:cs="Arial"/>
          <w:sz w:val="24"/>
          <w:szCs w:val="24"/>
        </w:rPr>
        <w:t>B-1</w:t>
      </w:r>
      <w:r w:rsidR="008E0EAF" w:rsidRPr="00C13C53">
        <w:rPr>
          <w:rFonts w:cs="Arial"/>
          <w:sz w:val="24"/>
          <w:szCs w:val="24"/>
        </w:rPr>
        <w:t xml:space="preserve">).  </w:t>
      </w:r>
      <w:r w:rsidR="00AA6074" w:rsidRPr="00C13C53">
        <w:rPr>
          <w:rFonts w:cs="Arial"/>
          <w:sz w:val="24"/>
          <w:szCs w:val="24"/>
        </w:rPr>
        <w:t xml:space="preserve">The first bin contains forces apportioned for Homeland Defense planning.  </w:t>
      </w:r>
      <w:r w:rsidR="008E0EAF" w:rsidRPr="00C13C53">
        <w:rPr>
          <w:rFonts w:cs="Arial"/>
          <w:sz w:val="24"/>
          <w:szCs w:val="24"/>
        </w:rPr>
        <w:t xml:space="preserve">Bin </w:t>
      </w:r>
      <w:r w:rsidR="00F46550">
        <w:rPr>
          <w:rFonts w:cs="Arial"/>
          <w:sz w:val="24"/>
          <w:szCs w:val="24"/>
        </w:rPr>
        <w:t>"</w:t>
      </w:r>
      <w:r w:rsidR="008E0EAF" w:rsidRPr="00C13C53">
        <w:rPr>
          <w:rFonts w:cs="Arial"/>
          <w:sz w:val="24"/>
          <w:szCs w:val="24"/>
        </w:rPr>
        <w:t>A</w:t>
      </w:r>
      <w:r w:rsidR="00F46550">
        <w:rPr>
          <w:rFonts w:cs="Arial"/>
          <w:sz w:val="24"/>
          <w:szCs w:val="24"/>
        </w:rPr>
        <w:t>"</w:t>
      </w:r>
      <w:r w:rsidR="008E0EAF" w:rsidRPr="00C13C53">
        <w:rPr>
          <w:rFonts w:cs="Arial"/>
          <w:sz w:val="24"/>
          <w:szCs w:val="24"/>
        </w:rPr>
        <w:t xml:space="preserve"> contains forces committed to ongoing operations.  Bin </w:t>
      </w:r>
      <w:r w:rsidR="00F46550">
        <w:rPr>
          <w:rFonts w:cs="Arial"/>
          <w:sz w:val="24"/>
          <w:szCs w:val="24"/>
        </w:rPr>
        <w:t>"</w:t>
      </w:r>
      <w:r w:rsidR="008E0EAF" w:rsidRPr="00C13C53">
        <w:rPr>
          <w:rFonts w:cs="Arial"/>
          <w:sz w:val="24"/>
          <w:szCs w:val="24"/>
        </w:rPr>
        <w:t>B</w:t>
      </w:r>
      <w:r w:rsidR="00F46550">
        <w:rPr>
          <w:rFonts w:cs="Arial"/>
          <w:sz w:val="24"/>
          <w:szCs w:val="24"/>
        </w:rPr>
        <w:t>"</w:t>
      </w:r>
      <w:r w:rsidR="008E0EAF" w:rsidRPr="00C13C53">
        <w:rPr>
          <w:rFonts w:cs="Arial"/>
          <w:sz w:val="24"/>
          <w:szCs w:val="24"/>
        </w:rPr>
        <w:t xml:space="preserve"> contains forces available for planning, both those that are readily available and those that are not (units in a degraded readiness posture for a variety of reasons that will require time to attain a deployable status).  If a combatant command’s </w:t>
      </w:r>
      <w:r w:rsidR="00AA6074" w:rsidRPr="00C13C53">
        <w:rPr>
          <w:rFonts w:cs="Arial"/>
          <w:sz w:val="24"/>
          <w:szCs w:val="24"/>
        </w:rPr>
        <w:t>deliberate</w:t>
      </w:r>
      <w:r w:rsidR="008E0EAF" w:rsidRPr="00C13C53">
        <w:rPr>
          <w:rFonts w:cs="Arial"/>
          <w:sz w:val="24"/>
          <w:szCs w:val="24"/>
        </w:rPr>
        <w:t xml:space="preserve"> planning determines it requires forces from Bin </w:t>
      </w:r>
      <w:r w:rsidR="00F46550">
        <w:rPr>
          <w:rFonts w:cs="Arial"/>
          <w:sz w:val="24"/>
          <w:szCs w:val="24"/>
        </w:rPr>
        <w:t>"</w:t>
      </w:r>
      <w:r w:rsidR="008E0EAF" w:rsidRPr="00C13C53">
        <w:rPr>
          <w:rFonts w:cs="Arial"/>
          <w:sz w:val="24"/>
          <w:szCs w:val="24"/>
        </w:rPr>
        <w:t>A,</w:t>
      </w:r>
      <w:r w:rsidR="00F46550">
        <w:rPr>
          <w:rFonts w:cs="Arial"/>
          <w:sz w:val="24"/>
          <w:szCs w:val="24"/>
        </w:rPr>
        <w:t>"</w:t>
      </w:r>
      <w:r w:rsidR="008E0EAF" w:rsidRPr="00C13C53">
        <w:rPr>
          <w:rFonts w:cs="Arial"/>
          <w:sz w:val="24"/>
          <w:szCs w:val="24"/>
        </w:rPr>
        <w:t xml:space="preserve"> the CCDR must address this unsourced requirement with the SecDef through the Global Force Management Board (GFMB) process.</w:t>
      </w:r>
      <w:r w:rsidR="004C27A5">
        <w:rPr>
          <w:rFonts w:cs="Arial"/>
          <w:sz w:val="24"/>
          <w:szCs w:val="24"/>
        </w:rPr>
        <w:t xml:space="preserve">  The next </w:t>
      </w:r>
      <w:r w:rsidR="00DF10DC">
        <w:rPr>
          <w:rFonts w:cs="Arial"/>
          <w:sz w:val="24"/>
          <w:szCs w:val="24"/>
        </w:rPr>
        <w:t xml:space="preserve">edition of the </w:t>
      </w:r>
      <w:r w:rsidR="004C27A5">
        <w:rPr>
          <w:rFonts w:cs="Arial"/>
          <w:sz w:val="24"/>
          <w:szCs w:val="24"/>
        </w:rPr>
        <w:t xml:space="preserve">GFMIG </w:t>
      </w:r>
      <w:r w:rsidR="00355304">
        <w:rPr>
          <w:rFonts w:cs="Arial"/>
          <w:sz w:val="24"/>
          <w:szCs w:val="24"/>
        </w:rPr>
        <w:t>should</w:t>
      </w:r>
      <w:r w:rsidR="00762BA8">
        <w:rPr>
          <w:rFonts w:cs="Arial"/>
          <w:sz w:val="24"/>
          <w:szCs w:val="24"/>
        </w:rPr>
        <w:t xml:space="preserve"> add more granularity to the </w:t>
      </w:r>
      <w:r w:rsidR="00762BA8">
        <w:rPr>
          <w:rFonts w:cs="Arial"/>
          <w:sz w:val="24"/>
          <w:szCs w:val="24"/>
        </w:rPr>
        <w:lastRenderedPageBreak/>
        <w:t>“not readily available” force pool within Bin B so that commanders and staffs can plan more accurately.</w:t>
      </w:r>
    </w:p>
    <w:p w14:paraId="35CF01C7" w14:textId="12DAB7AB" w:rsidR="008E0EAF" w:rsidRPr="00C13C53" w:rsidRDefault="00364437" w:rsidP="00EE6CD0">
      <w:pPr>
        <w:spacing w:after="240" w:line="240" w:lineRule="auto"/>
        <w:jc w:val="center"/>
        <w:rPr>
          <w:rFonts w:cs="Arial"/>
          <w:sz w:val="24"/>
          <w:szCs w:val="24"/>
        </w:rPr>
      </w:pPr>
      <w:r w:rsidRPr="00364437">
        <w:rPr>
          <w:rFonts w:cs="Arial"/>
          <w:noProof/>
          <w:sz w:val="24"/>
          <w:szCs w:val="24"/>
        </w:rPr>
        <w:drawing>
          <wp:inline distT="0" distB="0" distL="0" distR="0" wp14:anchorId="6BC4D93C" wp14:editId="3EE4E84E">
            <wp:extent cx="4572000" cy="3791438"/>
            <wp:effectExtent l="19050" t="19050" r="19050" b="19050"/>
            <wp:docPr id="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6"/>
                    <a:srcRect l="3344" t="7703" r="5246" b="4997"/>
                    <a:stretch/>
                  </pic:blipFill>
                  <pic:spPr>
                    <a:xfrm>
                      <a:off x="0" y="0"/>
                      <a:ext cx="4572000" cy="3791438"/>
                    </a:xfrm>
                    <a:prstGeom prst="rect">
                      <a:avLst/>
                    </a:prstGeom>
                    <a:ln w="19050">
                      <a:solidFill>
                        <a:schemeClr val="tx1"/>
                      </a:solidFill>
                    </a:ln>
                  </pic:spPr>
                </pic:pic>
              </a:graphicData>
            </a:graphic>
          </wp:inline>
        </w:drawing>
      </w:r>
    </w:p>
    <w:p w14:paraId="6183EDEE" w14:textId="4ECD773B" w:rsidR="008E0EAF" w:rsidRPr="00C13C53" w:rsidRDefault="008E0EAF" w:rsidP="00EE6CD0">
      <w:pPr>
        <w:spacing w:after="240" w:line="240" w:lineRule="auto"/>
        <w:jc w:val="center"/>
        <w:rPr>
          <w:b/>
          <w:sz w:val="24"/>
        </w:rPr>
      </w:pPr>
      <w:r w:rsidRPr="00C13C53">
        <w:rPr>
          <w:b/>
          <w:sz w:val="24"/>
        </w:rPr>
        <w:t xml:space="preserve">Figure B-1: </w:t>
      </w:r>
      <w:r w:rsidR="008E5DAE">
        <w:rPr>
          <w:b/>
          <w:sz w:val="24"/>
        </w:rPr>
        <w:t xml:space="preserve"> </w:t>
      </w:r>
      <w:r w:rsidRPr="00C13C53">
        <w:rPr>
          <w:b/>
          <w:sz w:val="24"/>
        </w:rPr>
        <w:t>Force</w:t>
      </w:r>
      <w:r w:rsidR="000B04DE">
        <w:rPr>
          <w:b/>
          <w:sz w:val="24"/>
        </w:rPr>
        <w:t xml:space="preserve"> Apportionment, Assignment, and Allocation Bins</w:t>
      </w:r>
    </w:p>
    <w:p w14:paraId="1D4BBDF9" w14:textId="6330F827" w:rsidR="008E0EAF" w:rsidRPr="00375C9E" w:rsidRDefault="008E0EAF" w:rsidP="00E26CF1">
      <w:pPr>
        <w:tabs>
          <w:tab w:val="left" w:pos="270"/>
        </w:tabs>
        <w:spacing w:after="240" w:line="240" w:lineRule="auto"/>
        <w:rPr>
          <w:rFonts w:cs="Arial"/>
          <w:sz w:val="24"/>
          <w:szCs w:val="24"/>
          <w:u w:val="single"/>
        </w:rPr>
      </w:pPr>
      <w:r w:rsidRPr="00C13C53">
        <w:rPr>
          <w:rFonts w:cs="Arial"/>
          <w:sz w:val="24"/>
          <w:szCs w:val="24"/>
        </w:rPr>
        <w:tab/>
        <w:t>b.</w:t>
      </w:r>
      <w:r w:rsidR="00375C9E">
        <w:rPr>
          <w:rFonts w:cs="Arial"/>
          <w:sz w:val="24"/>
          <w:szCs w:val="24"/>
        </w:rPr>
        <w:t xml:space="preserve"> </w:t>
      </w:r>
      <w:r w:rsidRPr="00375C9E">
        <w:rPr>
          <w:rFonts w:cs="Arial"/>
          <w:sz w:val="24"/>
          <w:szCs w:val="24"/>
        </w:rPr>
        <w:t xml:space="preserve"> </w:t>
      </w:r>
      <w:r w:rsidRPr="00C13C53">
        <w:rPr>
          <w:rFonts w:cs="Arial"/>
          <w:i/>
          <w:sz w:val="24"/>
          <w:szCs w:val="24"/>
          <w:u w:val="single"/>
        </w:rPr>
        <w:t>Allocation for execution</w:t>
      </w:r>
      <w:r w:rsidRPr="00C13C53">
        <w:rPr>
          <w:rFonts w:cs="Arial"/>
          <w:b/>
          <w:sz w:val="24"/>
          <w:szCs w:val="24"/>
        </w:rPr>
        <w:t xml:space="preserve">.  </w:t>
      </w:r>
      <w:r w:rsidRPr="00C13C53">
        <w:rPr>
          <w:sz w:val="24"/>
        </w:rPr>
        <w:t xml:space="preserve">Actual allocation of forces and capabilities occurs via the SecDef allocation process.  As a point of clarification, the GFMIG only provides </w:t>
      </w:r>
      <w:r w:rsidRPr="00375C9E">
        <w:rPr>
          <w:sz w:val="24"/>
        </w:rPr>
        <w:t>guidelines, policy, and processes for force allocation.</w:t>
      </w:r>
      <w:r w:rsidR="00762BA8">
        <w:rPr>
          <w:sz w:val="24"/>
        </w:rPr>
        <w:t xml:space="preserve">  Figure B-2 and </w:t>
      </w:r>
      <w:r w:rsidR="00843DAD">
        <w:rPr>
          <w:sz w:val="24"/>
        </w:rPr>
        <w:t xml:space="preserve">its </w:t>
      </w:r>
      <w:r w:rsidR="00762BA8">
        <w:rPr>
          <w:sz w:val="24"/>
        </w:rPr>
        <w:t>accompanying narrative describe this process in more detail.</w:t>
      </w:r>
    </w:p>
    <w:p w14:paraId="7DC3AC41" w14:textId="2775BDC8" w:rsidR="008E0EAF" w:rsidRPr="00217865" w:rsidRDefault="008E0EAF" w:rsidP="00217865">
      <w:pPr>
        <w:spacing w:after="0" w:line="240" w:lineRule="auto"/>
        <w:rPr>
          <w:rFonts w:cs="Arial"/>
          <w:sz w:val="24"/>
          <w:szCs w:val="24"/>
        </w:rPr>
      </w:pPr>
      <w:r w:rsidRPr="00217865">
        <w:rPr>
          <w:rFonts w:cs="Arial"/>
          <w:b/>
          <w:sz w:val="24"/>
          <w:szCs w:val="24"/>
        </w:rPr>
        <w:t xml:space="preserve">2.  </w:t>
      </w:r>
      <w:r w:rsidRPr="00217865">
        <w:rPr>
          <w:rFonts w:cs="Arial"/>
          <w:b/>
          <w:sz w:val="24"/>
          <w:szCs w:val="24"/>
          <w:u w:val="single"/>
        </w:rPr>
        <w:t>Global Force Management Board (GFMB)</w:t>
      </w:r>
      <w:r w:rsidRPr="00217865">
        <w:rPr>
          <w:rFonts w:cs="Arial"/>
          <w:b/>
          <w:sz w:val="24"/>
          <w:szCs w:val="24"/>
        </w:rPr>
        <w:t>.</w:t>
      </w:r>
      <w:r w:rsidRPr="00217865">
        <w:rPr>
          <w:rFonts w:cs="Arial"/>
          <w:sz w:val="24"/>
          <w:szCs w:val="24"/>
        </w:rPr>
        <w:t xml:space="preserve">  The </w:t>
      </w:r>
      <w:r w:rsidR="00CC7D4A" w:rsidRPr="00217865">
        <w:rPr>
          <w:rFonts w:cs="Arial"/>
          <w:sz w:val="24"/>
          <w:szCs w:val="24"/>
        </w:rPr>
        <w:t xml:space="preserve">Director, </w:t>
      </w:r>
      <w:r w:rsidRPr="00217865">
        <w:rPr>
          <w:rFonts w:cs="Arial"/>
          <w:sz w:val="24"/>
          <w:szCs w:val="24"/>
        </w:rPr>
        <w:t xml:space="preserve">Joint Staff chairs the Global Force Management Board with membership by representatives from </w:t>
      </w:r>
      <w:r w:rsidR="00CC7D4A" w:rsidRPr="00217865">
        <w:rPr>
          <w:rFonts w:cs="Arial"/>
          <w:sz w:val="24"/>
          <w:szCs w:val="24"/>
        </w:rPr>
        <w:t xml:space="preserve">OSD, </w:t>
      </w:r>
      <w:r w:rsidRPr="00217865">
        <w:rPr>
          <w:rFonts w:cs="Arial"/>
          <w:sz w:val="24"/>
          <w:szCs w:val="24"/>
        </w:rPr>
        <w:t>the Joint Staff, Services, combatant commands</w:t>
      </w:r>
      <w:r w:rsidR="00C01ED8">
        <w:rPr>
          <w:rFonts w:cs="Arial"/>
          <w:sz w:val="24"/>
          <w:szCs w:val="24"/>
        </w:rPr>
        <w:t>, and DOD Agencies</w:t>
      </w:r>
      <w:r w:rsidRPr="00217865">
        <w:rPr>
          <w:rFonts w:cs="Arial"/>
          <w:sz w:val="24"/>
          <w:szCs w:val="24"/>
        </w:rPr>
        <w:t xml:space="preserve">.  The GFMB assesses and prioritizes combatant command requests for rotational capabilities, provides a prioritized list of combatant command requests to the </w:t>
      </w:r>
      <w:r w:rsidR="00C01ED8">
        <w:rPr>
          <w:rFonts w:cs="Arial"/>
          <w:sz w:val="24"/>
          <w:szCs w:val="24"/>
        </w:rPr>
        <w:t xml:space="preserve">Joint Force Coordinator and </w:t>
      </w:r>
      <w:r w:rsidRPr="00217865">
        <w:rPr>
          <w:rFonts w:cs="Arial"/>
          <w:sz w:val="24"/>
          <w:szCs w:val="24"/>
        </w:rPr>
        <w:t>Joint Force Provider</w:t>
      </w:r>
      <w:r w:rsidR="00CC7D4A" w:rsidRPr="00217865">
        <w:rPr>
          <w:rFonts w:cs="Arial"/>
          <w:sz w:val="24"/>
          <w:szCs w:val="24"/>
        </w:rPr>
        <w:t>s</w:t>
      </w:r>
      <w:r w:rsidRPr="00217865">
        <w:rPr>
          <w:rFonts w:cs="Arial"/>
          <w:sz w:val="24"/>
          <w:szCs w:val="24"/>
        </w:rPr>
        <w:t xml:space="preserve"> to use in identifying joint solutions for military capabilities among the Services, and frames any contentious issues for decision by the SecDef.</w:t>
      </w:r>
    </w:p>
    <w:p w14:paraId="56B43FA9" w14:textId="77777777" w:rsidR="00A75D00" w:rsidRPr="00217865" w:rsidRDefault="00A75D00" w:rsidP="00217865">
      <w:pPr>
        <w:spacing w:after="0" w:line="240" w:lineRule="auto"/>
        <w:rPr>
          <w:rFonts w:cs="Arial"/>
          <w:sz w:val="24"/>
          <w:szCs w:val="24"/>
        </w:rPr>
      </w:pPr>
    </w:p>
    <w:p w14:paraId="5BFB0E95" w14:textId="68ACDE9C" w:rsidR="008E0EAF" w:rsidRPr="00217865" w:rsidRDefault="008E0EAF" w:rsidP="00217865">
      <w:pPr>
        <w:spacing w:after="0" w:line="240" w:lineRule="auto"/>
        <w:rPr>
          <w:rFonts w:cs="Arial"/>
          <w:sz w:val="24"/>
          <w:szCs w:val="24"/>
        </w:rPr>
      </w:pPr>
      <w:r w:rsidRPr="00217865">
        <w:rPr>
          <w:rFonts w:cs="Arial"/>
          <w:b/>
          <w:sz w:val="24"/>
          <w:szCs w:val="24"/>
        </w:rPr>
        <w:t xml:space="preserve">3.  </w:t>
      </w:r>
      <w:r w:rsidRPr="00217865">
        <w:rPr>
          <w:rFonts w:cs="Arial"/>
          <w:b/>
          <w:sz w:val="24"/>
          <w:szCs w:val="24"/>
          <w:u w:val="single"/>
        </w:rPr>
        <w:t>Joint Force Providers (JFP)</w:t>
      </w:r>
      <w:r w:rsidRPr="00217865">
        <w:rPr>
          <w:rFonts w:cs="Arial"/>
          <w:b/>
          <w:sz w:val="24"/>
          <w:szCs w:val="24"/>
        </w:rPr>
        <w:t>.</w:t>
      </w:r>
      <w:r w:rsidRPr="00217865">
        <w:rPr>
          <w:rFonts w:cs="Arial"/>
          <w:sz w:val="24"/>
          <w:szCs w:val="24"/>
        </w:rPr>
        <w:t xml:space="preserve">  The JFPs</w:t>
      </w:r>
      <w:r w:rsidRPr="00217865">
        <w:rPr>
          <w:rFonts w:cs="Arial"/>
          <w:b/>
          <w:sz w:val="24"/>
          <w:szCs w:val="24"/>
        </w:rPr>
        <w:t xml:space="preserve"> </w:t>
      </w:r>
      <w:r w:rsidRPr="00217865">
        <w:rPr>
          <w:rFonts w:cs="Arial"/>
          <w:sz w:val="24"/>
          <w:szCs w:val="24"/>
        </w:rPr>
        <w:t>working through their assigned Service components, provide global sourcing recommendations via a Rotational Force Schedule (RFS) to fill GFMB-validated rotational force requirements.</w:t>
      </w:r>
    </w:p>
    <w:p w14:paraId="496B6250" w14:textId="77777777" w:rsidR="00A75D00" w:rsidRPr="00217865" w:rsidRDefault="00A75D00" w:rsidP="00217865">
      <w:pPr>
        <w:spacing w:after="0" w:line="240" w:lineRule="auto"/>
        <w:rPr>
          <w:rFonts w:cs="Arial"/>
          <w:sz w:val="24"/>
          <w:szCs w:val="24"/>
        </w:rPr>
      </w:pPr>
    </w:p>
    <w:p w14:paraId="2CB12A31" w14:textId="26BB3055" w:rsidR="00C01ED8" w:rsidRDefault="00C01ED8" w:rsidP="00217865">
      <w:pPr>
        <w:pStyle w:val="ListParagraph"/>
        <w:numPr>
          <w:ilvl w:val="0"/>
          <w:numId w:val="7"/>
        </w:numPr>
        <w:tabs>
          <w:tab w:val="left" w:pos="1080"/>
        </w:tabs>
        <w:spacing w:after="0" w:line="240" w:lineRule="auto"/>
        <w:ind w:left="0" w:firstLine="720"/>
        <w:contextualSpacing w:val="0"/>
        <w:rPr>
          <w:rFonts w:cs="Arial"/>
          <w:sz w:val="24"/>
          <w:szCs w:val="24"/>
        </w:rPr>
      </w:pPr>
      <w:r>
        <w:rPr>
          <w:rFonts w:cs="Arial"/>
          <w:sz w:val="24"/>
          <w:szCs w:val="24"/>
        </w:rPr>
        <w:t>The Joint Staff J35 is the Conventional Joint Force Coordinator.</w:t>
      </w:r>
    </w:p>
    <w:p w14:paraId="37A77E64" w14:textId="77777777" w:rsidR="008E0EAF" w:rsidRPr="00217865" w:rsidRDefault="008E0EAF" w:rsidP="00217865">
      <w:pPr>
        <w:pStyle w:val="ListParagraph"/>
        <w:numPr>
          <w:ilvl w:val="0"/>
          <w:numId w:val="7"/>
        </w:numPr>
        <w:tabs>
          <w:tab w:val="left" w:pos="1080"/>
        </w:tabs>
        <w:spacing w:after="0" w:line="240" w:lineRule="auto"/>
        <w:ind w:left="0" w:firstLine="720"/>
        <w:contextualSpacing w:val="0"/>
        <w:rPr>
          <w:rFonts w:cs="Arial"/>
          <w:sz w:val="24"/>
          <w:szCs w:val="24"/>
        </w:rPr>
      </w:pPr>
      <w:r w:rsidRPr="00217865">
        <w:rPr>
          <w:rFonts w:cs="Arial"/>
          <w:sz w:val="24"/>
          <w:szCs w:val="24"/>
        </w:rPr>
        <w:lastRenderedPageBreak/>
        <w:t>USSOCOM serves as the Special Operations Forces JFP.</w:t>
      </w:r>
    </w:p>
    <w:p w14:paraId="2FA88850" w14:textId="6AFE7593" w:rsidR="00AA6074" w:rsidRDefault="008E0EAF" w:rsidP="00217865">
      <w:pPr>
        <w:pStyle w:val="ListParagraph"/>
        <w:numPr>
          <w:ilvl w:val="0"/>
          <w:numId w:val="7"/>
        </w:numPr>
        <w:tabs>
          <w:tab w:val="left" w:pos="1080"/>
        </w:tabs>
        <w:spacing w:after="0" w:line="240" w:lineRule="auto"/>
        <w:ind w:left="0" w:firstLine="720"/>
        <w:contextualSpacing w:val="0"/>
        <w:rPr>
          <w:rFonts w:cs="Arial"/>
          <w:sz w:val="24"/>
          <w:szCs w:val="24"/>
        </w:rPr>
      </w:pPr>
      <w:r w:rsidRPr="00217865">
        <w:rPr>
          <w:rFonts w:cs="Arial"/>
          <w:sz w:val="24"/>
          <w:szCs w:val="24"/>
        </w:rPr>
        <w:t xml:space="preserve">USTRANSCOM serves as the mobility JFP. </w:t>
      </w:r>
    </w:p>
    <w:p w14:paraId="4DE8C944" w14:textId="68E6FE5B" w:rsidR="00B44760" w:rsidRPr="00217865" w:rsidRDefault="00B44760" w:rsidP="00B44760">
      <w:pPr>
        <w:pStyle w:val="ListParagraph"/>
        <w:numPr>
          <w:ilvl w:val="0"/>
          <w:numId w:val="7"/>
        </w:numPr>
        <w:tabs>
          <w:tab w:val="left" w:pos="1080"/>
        </w:tabs>
        <w:spacing w:after="240" w:line="240" w:lineRule="auto"/>
        <w:ind w:left="0" w:firstLine="720"/>
        <w:rPr>
          <w:rFonts w:cs="Arial"/>
          <w:sz w:val="24"/>
          <w:szCs w:val="24"/>
        </w:rPr>
      </w:pPr>
      <w:r w:rsidRPr="00217865">
        <w:rPr>
          <w:rFonts w:cs="Arial"/>
          <w:sz w:val="24"/>
          <w:szCs w:val="24"/>
        </w:rPr>
        <w:t>USSTRATCOM serves as the Joint Force Manager</w:t>
      </w:r>
      <w:r>
        <w:rPr>
          <w:rFonts w:cs="Arial"/>
          <w:sz w:val="24"/>
          <w:szCs w:val="24"/>
        </w:rPr>
        <w:t xml:space="preserve"> (JFM</w:t>
      </w:r>
      <w:r w:rsidRPr="00217865">
        <w:rPr>
          <w:rFonts w:cs="Arial"/>
          <w:sz w:val="24"/>
          <w:szCs w:val="24"/>
        </w:rPr>
        <w:t>) for ISR and missile defense</w:t>
      </w:r>
      <w:r>
        <w:rPr>
          <w:rFonts w:cs="Arial"/>
          <w:sz w:val="24"/>
          <w:szCs w:val="24"/>
        </w:rPr>
        <w:t xml:space="preserve">.  The JFM develops recommended sourcing solutions collaboratively with the Joint Force Coordinator and JFPs for Missile Defense ISR </w:t>
      </w:r>
      <w:r w:rsidRPr="00217865">
        <w:rPr>
          <w:rFonts w:cs="Arial"/>
          <w:sz w:val="24"/>
          <w:szCs w:val="24"/>
        </w:rPr>
        <w:t xml:space="preserve">capabilities and associated processing, exploitation, and dissemination capabilities.  </w:t>
      </w:r>
    </w:p>
    <w:p w14:paraId="6F823190" w14:textId="2DE46E65" w:rsidR="00AA6074" w:rsidRPr="00217865" w:rsidRDefault="00AA6074" w:rsidP="00217865">
      <w:pPr>
        <w:pStyle w:val="ListParagraph"/>
        <w:numPr>
          <w:ilvl w:val="0"/>
          <w:numId w:val="7"/>
        </w:numPr>
        <w:tabs>
          <w:tab w:val="left" w:pos="1080"/>
        </w:tabs>
        <w:spacing w:after="0" w:line="240" w:lineRule="auto"/>
        <w:ind w:left="0" w:firstLine="720"/>
        <w:contextualSpacing w:val="0"/>
        <w:rPr>
          <w:rFonts w:cs="Arial"/>
          <w:sz w:val="24"/>
          <w:szCs w:val="24"/>
        </w:rPr>
      </w:pPr>
      <w:r w:rsidRPr="00217865">
        <w:rPr>
          <w:rFonts w:cs="Arial"/>
          <w:sz w:val="24"/>
          <w:szCs w:val="24"/>
        </w:rPr>
        <w:t xml:space="preserve">The geographic </w:t>
      </w:r>
      <w:r w:rsidR="0080638B">
        <w:rPr>
          <w:rFonts w:cs="Arial"/>
          <w:sz w:val="24"/>
          <w:szCs w:val="24"/>
        </w:rPr>
        <w:t>c</w:t>
      </w:r>
      <w:r w:rsidRPr="00217865">
        <w:rPr>
          <w:rFonts w:cs="Arial"/>
          <w:sz w:val="24"/>
          <w:szCs w:val="24"/>
        </w:rPr>
        <w:t xml:space="preserve">ombatant </w:t>
      </w:r>
      <w:r w:rsidR="0080638B">
        <w:rPr>
          <w:rFonts w:cs="Arial"/>
          <w:sz w:val="24"/>
          <w:szCs w:val="24"/>
        </w:rPr>
        <w:t>c</w:t>
      </w:r>
      <w:r w:rsidRPr="00217865">
        <w:rPr>
          <w:rFonts w:cs="Arial"/>
          <w:sz w:val="24"/>
          <w:szCs w:val="24"/>
        </w:rPr>
        <w:t>ommands serve as JFP for the General Purpose Forces</w:t>
      </w:r>
      <w:r w:rsidR="00CC7D4A" w:rsidRPr="00217865">
        <w:rPr>
          <w:rFonts w:cs="Arial"/>
          <w:sz w:val="24"/>
          <w:szCs w:val="24"/>
        </w:rPr>
        <w:t xml:space="preserve"> assigned to their commands</w:t>
      </w:r>
      <w:r w:rsidRPr="00217865">
        <w:rPr>
          <w:rFonts w:cs="Arial"/>
          <w:sz w:val="24"/>
          <w:szCs w:val="24"/>
        </w:rPr>
        <w:t>.</w:t>
      </w:r>
    </w:p>
    <w:p w14:paraId="70B44C9B" w14:textId="01FEE567" w:rsidR="00AA6074" w:rsidRPr="00217865" w:rsidRDefault="00AA6074" w:rsidP="008C7F68">
      <w:pPr>
        <w:pStyle w:val="ListParagraph"/>
        <w:numPr>
          <w:ilvl w:val="0"/>
          <w:numId w:val="7"/>
        </w:numPr>
        <w:tabs>
          <w:tab w:val="left" w:pos="1080"/>
        </w:tabs>
        <w:spacing w:after="0" w:line="240" w:lineRule="auto"/>
        <w:ind w:left="0" w:firstLine="720"/>
        <w:contextualSpacing w:val="0"/>
        <w:rPr>
          <w:rFonts w:cs="Arial"/>
          <w:sz w:val="24"/>
          <w:szCs w:val="24"/>
        </w:rPr>
      </w:pPr>
      <w:r w:rsidRPr="00217865">
        <w:rPr>
          <w:rFonts w:cs="Arial"/>
          <w:sz w:val="24"/>
          <w:szCs w:val="24"/>
        </w:rPr>
        <w:t xml:space="preserve">The Services serve as JFP for the General Purpose Forces not assigned to a </w:t>
      </w:r>
      <w:r w:rsidR="0080638B">
        <w:rPr>
          <w:rFonts w:cs="Arial"/>
          <w:sz w:val="24"/>
          <w:szCs w:val="24"/>
        </w:rPr>
        <w:t>c</w:t>
      </w:r>
      <w:r w:rsidRPr="00217865">
        <w:rPr>
          <w:rFonts w:cs="Arial"/>
          <w:sz w:val="24"/>
          <w:szCs w:val="24"/>
        </w:rPr>
        <w:t xml:space="preserve">ombatant </w:t>
      </w:r>
      <w:r w:rsidR="0080638B">
        <w:rPr>
          <w:rFonts w:cs="Arial"/>
          <w:sz w:val="24"/>
          <w:szCs w:val="24"/>
        </w:rPr>
        <w:t>c</w:t>
      </w:r>
      <w:r w:rsidRPr="00217865">
        <w:rPr>
          <w:rFonts w:cs="Arial"/>
          <w:sz w:val="24"/>
          <w:szCs w:val="24"/>
        </w:rPr>
        <w:t>ommand</w:t>
      </w:r>
      <w:r w:rsidR="000B5B88">
        <w:rPr>
          <w:rFonts w:cs="Arial"/>
          <w:sz w:val="24"/>
          <w:szCs w:val="24"/>
        </w:rPr>
        <w:t>.</w:t>
      </w:r>
      <w:r w:rsidRPr="00217865">
        <w:rPr>
          <w:rFonts w:cs="Arial"/>
          <w:sz w:val="24"/>
          <w:szCs w:val="24"/>
        </w:rPr>
        <w:t xml:space="preserve"> </w:t>
      </w:r>
    </w:p>
    <w:p w14:paraId="021C7B76" w14:textId="6806B7AC" w:rsidR="005C56A3" w:rsidRPr="00FF6B1F" w:rsidRDefault="00AA6074" w:rsidP="008C7F68">
      <w:pPr>
        <w:pStyle w:val="ListParagraph"/>
        <w:numPr>
          <w:ilvl w:val="0"/>
          <w:numId w:val="7"/>
        </w:numPr>
        <w:tabs>
          <w:tab w:val="left" w:pos="1080"/>
        </w:tabs>
        <w:spacing w:after="240" w:line="240" w:lineRule="auto"/>
        <w:ind w:left="0" w:firstLine="720"/>
        <w:contextualSpacing w:val="0"/>
        <w:rPr>
          <w:rFonts w:cs="Arial"/>
          <w:sz w:val="24"/>
          <w:szCs w:val="24"/>
        </w:rPr>
      </w:pPr>
      <w:r w:rsidRPr="00FF6B1F">
        <w:rPr>
          <w:rFonts w:cs="Arial"/>
          <w:sz w:val="24"/>
          <w:szCs w:val="24"/>
        </w:rPr>
        <w:t xml:space="preserve">DOD Agencies are JFPs for certain other capabilities not assigned to </w:t>
      </w:r>
      <w:r w:rsidR="0080638B" w:rsidRPr="00FF6B1F">
        <w:rPr>
          <w:rFonts w:cs="Arial"/>
          <w:sz w:val="24"/>
          <w:szCs w:val="24"/>
        </w:rPr>
        <w:t>c</w:t>
      </w:r>
      <w:r w:rsidRPr="00FF6B1F">
        <w:rPr>
          <w:rFonts w:cs="Arial"/>
          <w:sz w:val="24"/>
          <w:szCs w:val="24"/>
        </w:rPr>
        <w:t xml:space="preserve">ombatant </w:t>
      </w:r>
      <w:r w:rsidR="0080638B" w:rsidRPr="00FF6B1F">
        <w:rPr>
          <w:rFonts w:cs="Arial"/>
          <w:sz w:val="24"/>
          <w:szCs w:val="24"/>
        </w:rPr>
        <w:t>c</w:t>
      </w:r>
      <w:r w:rsidRPr="00FF6B1F">
        <w:rPr>
          <w:rFonts w:cs="Arial"/>
          <w:sz w:val="24"/>
          <w:szCs w:val="24"/>
        </w:rPr>
        <w:t>ommands or to the Services.</w:t>
      </w:r>
      <w:r w:rsidR="00FF6B1F">
        <w:rPr>
          <w:rFonts w:cs="Arial"/>
          <w:sz w:val="24"/>
          <w:szCs w:val="24"/>
        </w:rPr>
        <w:t xml:space="preserve">  </w:t>
      </w:r>
    </w:p>
    <w:p w14:paraId="551EC8F3" w14:textId="2E815CFA" w:rsidR="00007BC4" w:rsidRDefault="00007BC4" w:rsidP="00364437">
      <w:pPr>
        <w:spacing w:after="240" w:line="240" w:lineRule="auto"/>
        <w:rPr>
          <w:rFonts w:cs="Arial"/>
          <w:sz w:val="24"/>
          <w:szCs w:val="24"/>
        </w:rPr>
      </w:pPr>
      <w:r w:rsidRPr="00217865">
        <w:rPr>
          <w:rFonts w:cs="Arial"/>
          <w:b/>
          <w:sz w:val="24"/>
          <w:szCs w:val="24"/>
        </w:rPr>
        <w:t xml:space="preserve">4.  </w:t>
      </w:r>
      <w:r w:rsidR="002E5867">
        <w:rPr>
          <w:rFonts w:cs="Arial"/>
          <w:b/>
          <w:sz w:val="24"/>
          <w:szCs w:val="24"/>
          <w:u w:val="single"/>
        </w:rPr>
        <w:t>Force Allocation</w:t>
      </w:r>
      <w:r w:rsidRPr="00217865">
        <w:rPr>
          <w:rFonts w:cs="Arial"/>
          <w:b/>
          <w:sz w:val="24"/>
          <w:szCs w:val="24"/>
          <w:u w:val="single"/>
        </w:rPr>
        <w:t xml:space="preserve"> Process</w:t>
      </w:r>
      <w:r w:rsidRPr="00217865">
        <w:rPr>
          <w:rFonts w:cs="Arial"/>
          <w:b/>
          <w:sz w:val="24"/>
          <w:szCs w:val="24"/>
        </w:rPr>
        <w:t>.</w:t>
      </w:r>
      <w:r w:rsidRPr="00217865">
        <w:rPr>
          <w:rFonts w:cs="Arial"/>
          <w:sz w:val="24"/>
          <w:szCs w:val="24"/>
        </w:rPr>
        <w:t xml:space="preserve">  </w:t>
      </w:r>
      <w:r w:rsidR="002E5867">
        <w:rPr>
          <w:rFonts w:cs="Arial"/>
          <w:sz w:val="24"/>
          <w:szCs w:val="24"/>
        </w:rPr>
        <w:t xml:space="preserve">The DOD </w:t>
      </w:r>
      <w:r w:rsidR="007D1CE0">
        <w:rPr>
          <w:rFonts w:cs="Arial"/>
          <w:sz w:val="24"/>
          <w:szCs w:val="24"/>
        </w:rPr>
        <w:t xml:space="preserve">uses </w:t>
      </w:r>
      <w:r w:rsidR="002E5867">
        <w:rPr>
          <w:rFonts w:cs="Arial"/>
          <w:sz w:val="24"/>
          <w:szCs w:val="24"/>
        </w:rPr>
        <w:t xml:space="preserve">the following </w:t>
      </w:r>
      <w:r w:rsidR="007D1CE0">
        <w:rPr>
          <w:rFonts w:cs="Arial"/>
          <w:sz w:val="24"/>
          <w:szCs w:val="24"/>
        </w:rPr>
        <w:t>f</w:t>
      </w:r>
      <w:r w:rsidR="002E5867">
        <w:rPr>
          <w:rFonts w:cs="Arial"/>
          <w:sz w:val="24"/>
          <w:szCs w:val="24"/>
        </w:rPr>
        <w:t xml:space="preserve">orce </w:t>
      </w:r>
      <w:r w:rsidR="007D1CE0">
        <w:rPr>
          <w:rFonts w:cs="Arial"/>
          <w:sz w:val="24"/>
          <w:szCs w:val="24"/>
        </w:rPr>
        <w:t>a</w:t>
      </w:r>
      <w:r w:rsidR="002E5867">
        <w:rPr>
          <w:rFonts w:cs="Arial"/>
          <w:sz w:val="24"/>
          <w:szCs w:val="24"/>
        </w:rPr>
        <w:t>llocation process</w:t>
      </w:r>
      <w:r w:rsidR="00F850FD">
        <w:rPr>
          <w:rFonts w:cs="Arial"/>
          <w:sz w:val="24"/>
          <w:szCs w:val="24"/>
        </w:rPr>
        <w:t xml:space="preserve"> (including the corresponding steps in </w:t>
      </w:r>
      <w:r w:rsidR="007823C3">
        <w:rPr>
          <w:rFonts w:cs="Arial"/>
          <w:sz w:val="24"/>
          <w:szCs w:val="24"/>
        </w:rPr>
        <w:t>Figure B-2)</w:t>
      </w:r>
      <w:r w:rsidR="002E5867">
        <w:rPr>
          <w:rFonts w:cs="Arial"/>
          <w:sz w:val="24"/>
          <w:szCs w:val="24"/>
        </w:rPr>
        <w:t>:</w:t>
      </w:r>
    </w:p>
    <w:p w14:paraId="3572FDF2" w14:textId="2F595CFC" w:rsidR="00F850FD" w:rsidRDefault="009B55F4" w:rsidP="000C3D98">
      <w:pPr>
        <w:pStyle w:val="BodyTextIndent3"/>
        <w:numPr>
          <w:ilvl w:val="0"/>
          <w:numId w:val="7"/>
        </w:numPr>
        <w:spacing w:after="240" w:line="240" w:lineRule="auto"/>
        <w:ind w:left="0" w:firstLine="720"/>
        <w:rPr>
          <w:rFonts w:cs="Arial"/>
          <w:sz w:val="24"/>
          <w:szCs w:val="24"/>
        </w:rPr>
      </w:pPr>
      <w:r>
        <w:rPr>
          <w:rFonts w:cs="Arial"/>
          <w:bCs/>
          <w:sz w:val="24"/>
          <w:szCs w:val="24"/>
        </w:rPr>
        <w:t xml:space="preserve">  </w:t>
      </w:r>
      <w:r w:rsidR="008E0EAF" w:rsidRPr="00C13C53">
        <w:rPr>
          <w:rFonts w:cs="Arial"/>
          <w:sz w:val="24"/>
          <w:szCs w:val="24"/>
        </w:rPr>
        <w:t xml:space="preserve">CCDRs </w:t>
      </w:r>
      <w:r w:rsidR="00F850FD">
        <w:rPr>
          <w:rFonts w:cs="Arial"/>
          <w:sz w:val="24"/>
          <w:szCs w:val="24"/>
        </w:rPr>
        <w:t xml:space="preserve">determine and validate the requirement then </w:t>
      </w:r>
      <w:r w:rsidR="00B44760">
        <w:rPr>
          <w:rFonts w:cs="Arial"/>
          <w:sz w:val="24"/>
          <w:szCs w:val="24"/>
        </w:rPr>
        <w:t>submit</w:t>
      </w:r>
      <w:r w:rsidR="00B44760" w:rsidRPr="00C13C53">
        <w:rPr>
          <w:rFonts w:cs="Arial"/>
          <w:sz w:val="24"/>
          <w:szCs w:val="24"/>
        </w:rPr>
        <w:t xml:space="preserve"> </w:t>
      </w:r>
      <w:r w:rsidR="00AA6074" w:rsidRPr="00C13C53">
        <w:rPr>
          <w:rFonts w:cs="Arial"/>
          <w:sz w:val="24"/>
          <w:szCs w:val="24"/>
        </w:rPr>
        <w:t xml:space="preserve">a </w:t>
      </w:r>
      <w:r w:rsidR="00723F5C" w:rsidRPr="00C13C53">
        <w:rPr>
          <w:rFonts w:cs="Arial"/>
          <w:sz w:val="24"/>
          <w:szCs w:val="24"/>
        </w:rPr>
        <w:t>Request for</w:t>
      </w:r>
      <w:r w:rsidR="008C7F68">
        <w:rPr>
          <w:rFonts w:cs="Arial"/>
          <w:sz w:val="24"/>
          <w:szCs w:val="24"/>
        </w:rPr>
        <w:t xml:space="preserve"> </w:t>
      </w:r>
      <w:r w:rsidR="00723F5C" w:rsidRPr="00C13C53">
        <w:rPr>
          <w:rFonts w:cs="Arial"/>
          <w:sz w:val="24"/>
          <w:szCs w:val="24"/>
        </w:rPr>
        <w:t>Force o</w:t>
      </w:r>
      <w:r w:rsidR="00CC7D4A" w:rsidRPr="00C13C53">
        <w:rPr>
          <w:rFonts w:cs="Arial"/>
          <w:sz w:val="24"/>
          <w:szCs w:val="24"/>
        </w:rPr>
        <w:t>r</w:t>
      </w:r>
      <w:r w:rsidR="00723F5C" w:rsidRPr="00C13C53">
        <w:rPr>
          <w:rFonts w:cs="Arial"/>
          <w:sz w:val="24"/>
          <w:szCs w:val="24"/>
        </w:rPr>
        <w:t xml:space="preserve"> Capability</w:t>
      </w:r>
      <w:r w:rsidR="008E0EAF" w:rsidRPr="00C13C53">
        <w:rPr>
          <w:rFonts w:cs="Arial"/>
          <w:sz w:val="24"/>
          <w:szCs w:val="24"/>
        </w:rPr>
        <w:t xml:space="preserve"> (RFF/C) to support </w:t>
      </w:r>
      <w:r w:rsidR="00B44760">
        <w:rPr>
          <w:rFonts w:cs="Arial"/>
          <w:sz w:val="24"/>
          <w:szCs w:val="24"/>
        </w:rPr>
        <w:t>annual</w:t>
      </w:r>
      <w:r w:rsidR="00E93DD3">
        <w:rPr>
          <w:rFonts w:cs="Arial"/>
          <w:sz w:val="24"/>
          <w:szCs w:val="24"/>
        </w:rPr>
        <w:t xml:space="preserve"> </w:t>
      </w:r>
      <w:r w:rsidR="00B44760">
        <w:rPr>
          <w:rFonts w:cs="Arial"/>
          <w:sz w:val="24"/>
          <w:szCs w:val="24"/>
        </w:rPr>
        <w:t xml:space="preserve">or </w:t>
      </w:r>
      <w:r w:rsidR="008E0EAF" w:rsidRPr="00C13C53">
        <w:rPr>
          <w:rFonts w:cs="Arial"/>
          <w:sz w:val="24"/>
          <w:szCs w:val="24"/>
        </w:rPr>
        <w:t>emerging operational requirements</w:t>
      </w:r>
      <w:r w:rsidR="00B44760">
        <w:rPr>
          <w:rFonts w:cs="Arial"/>
          <w:sz w:val="24"/>
          <w:szCs w:val="24"/>
        </w:rPr>
        <w:t xml:space="preserve"> to the SecDef via the Joint Staff</w:t>
      </w:r>
      <w:r w:rsidR="00F850FD">
        <w:rPr>
          <w:rFonts w:cs="Arial"/>
          <w:sz w:val="24"/>
          <w:szCs w:val="24"/>
        </w:rPr>
        <w:t xml:space="preserve"> (steps 1 and 2 in Figure B-2).</w:t>
      </w:r>
    </w:p>
    <w:p w14:paraId="4FD1416D" w14:textId="48B9D9F5" w:rsidR="00301B17" w:rsidRDefault="00F850FD" w:rsidP="007D5011">
      <w:pPr>
        <w:pStyle w:val="BodyTextIndent3"/>
        <w:numPr>
          <w:ilvl w:val="0"/>
          <w:numId w:val="7"/>
        </w:numPr>
        <w:spacing w:after="240" w:line="240" w:lineRule="auto"/>
        <w:ind w:left="0" w:firstLine="720"/>
        <w:rPr>
          <w:rFonts w:cs="Arial"/>
          <w:sz w:val="24"/>
          <w:szCs w:val="24"/>
        </w:rPr>
      </w:pPr>
      <w:r w:rsidRPr="00C13C53">
        <w:rPr>
          <w:rFonts w:cs="Arial"/>
          <w:sz w:val="24"/>
          <w:szCs w:val="24"/>
        </w:rPr>
        <w:t xml:space="preserve">The Joint Staff validates the </w:t>
      </w:r>
      <w:r>
        <w:rPr>
          <w:rFonts w:cs="Arial"/>
          <w:sz w:val="24"/>
          <w:szCs w:val="24"/>
        </w:rPr>
        <w:t>request and assigns the request to a JFP to determine a recommended sourcing solution (steps 3 and 4).</w:t>
      </w:r>
    </w:p>
    <w:p w14:paraId="25D204B5" w14:textId="0B28E3EC" w:rsidR="00301B17" w:rsidRPr="00301B17" w:rsidRDefault="00301B17" w:rsidP="007D5011">
      <w:pPr>
        <w:pStyle w:val="BodyTextIndent3"/>
        <w:numPr>
          <w:ilvl w:val="0"/>
          <w:numId w:val="7"/>
        </w:numPr>
        <w:spacing w:after="240" w:line="240" w:lineRule="auto"/>
        <w:ind w:left="0" w:firstLine="720"/>
        <w:rPr>
          <w:rFonts w:cs="Arial"/>
          <w:sz w:val="24"/>
          <w:szCs w:val="24"/>
        </w:rPr>
      </w:pPr>
      <w:r w:rsidRPr="00301B17">
        <w:rPr>
          <w:sz w:val="24"/>
          <w:szCs w:val="24"/>
        </w:rPr>
        <w:t>The Joint Force Coordinator and JFP develop sourcing recommendations in coordination with the Services via their assigned global-looking Service Components.  The recommendations will include any associated risks and other information considered germane to the sourcing recommendation.  The recommendation must conform to existing OSD policy</w:t>
      </w:r>
      <w:r w:rsidR="000B5B88">
        <w:rPr>
          <w:sz w:val="24"/>
          <w:szCs w:val="24"/>
        </w:rPr>
        <w:t>;</w:t>
      </w:r>
      <w:r w:rsidR="000B5B88" w:rsidRPr="00301B17">
        <w:rPr>
          <w:sz w:val="24"/>
          <w:szCs w:val="24"/>
        </w:rPr>
        <w:t xml:space="preserve"> </w:t>
      </w:r>
      <w:r w:rsidRPr="00301B17">
        <w:rPr>
          <w:sz w:val="24"/>
          <w:szCs w:val="24"/>
        </w:rPr>
        <w:t xml:space="preserve">any deviations must be accompanied </w:t>
      </w:r>
      <w:r w:rsidR="000B5B88">
        <w:rPr>
          <w:sz w:val="24"/>
          <w:szCs w:val="24"/>
        </w:rPr>
        <w:t>by</w:t>
      </w:r>
      <w:r w:rsidR="000B5B88" w:rsidRPr="00301B17">
        <w:rPr>
          <w:sz w:val="24"/>
          <w:szCs w:val="24"/>
        </w:rPr>
        <w:t xml:space="preserve"> </w:t>
      </w:r>
      <w:r w:rsidRPr="00301B17">
        <w:rPr>
          <w:sz w:val="24"/>
          <w:szCs w:val="24"/>
        </w:rPr>
        <w:t xml:space="preserve">a detailed explanation for </w:t>
      </w:r>
      <w:r w:rsidR="008305AA">
        <w:rPr>
          <w:sz w:val="24"/>
          <w:szCs w:val="24"/>
        </w:rPr>
        <w:t>SecDef</w:t>
      </w:r>
      <w:r w:rsidRPr="00301B17">
        <w:rPr>
          <w:sz w:val="24"/>
          <w:szCs w:val="24"/>
        </w:rPr>
        <w:t xml:space="preserve"> approval</w:t>
      </w:r>
      <w:r>
        <w:rPr>
          <w:sz w:val="24"/>
          <w:szCs w:val="24"/>
        </w:rPr>
        <w:t xml:space="preserve"> (steps 5 and 6)</w:t>
      </w:r>
      <w:r w:rsidRPr="00301B17">
        <w:rPr>
          <w:sz w:val="24"/>
          <w:szCs w:val="24"/>
        </w:rPr>
        <w:t>.</w:t>
      </w:r>
    </w:p>
    <w:p w14:paraId="7EE7844F" w14:textId="3ABC97B9" w:rsidR="00E62FC7" w:rsidRPr="00E62FC7" w:rsidRDefault="00301B17" w:rsidP="007D5011">
      <w:pPr>
        <w:pStyle w:val="BodyTextIndent3"/>
        <w:numPr>
          <w:ilvl w:val="0"/>
          <w:numId w:val="7"/>
        </w:numPr>
        <w:spacing w:after="240" w:line="240" w:lineRule="auto"/>
        <w:ind w:left="0" w:firstLine="720"/>
        <w:rPr>
          <w:rFonts w:cs="Arial"/>
          <w:sz w:val="24"/>
          <w:szCs w:val="24"/>
        </w:rPr>
      </w:pPr>
      <w:r w:rsidRPr="00301B17">
        <w:rPr>
          <w:sz w:val="24"/>
          <w:szCs w:val="24"/>
        </w:rPr>
        <w:t xml:space="preserve">The Joint Staff receives the sourcing recommendations and staffs the </w:t>
      </w:r>
      <w:r w:rsidR="000B5B88">
        <w:rPr>
          <w:sz w:val="24"/>
          <w:szCs w:val="24"/>
        </w:rPr>
        <w:t>draft deployment order</w:t>
      </w:r>
      <w:r w:rsidR="000B5B88" w:rsidRPr="00301B17">
        <w:rPr>
          <w:sz w:val="24"/>
          <w:szCs w:val="24"/>
        </w:rPr>
        <w:t xml:space="preserve"> </w:t>
      </w:r>
      <w:r w:rsidR="000B5B88">
        <w:rPr>
          <w:sz w:val="24"/>
          <w:szCs w:val="24"/>
        </w:rPr>
        <w:t>(</w:t>
      </w:r>
      <w:r w:rsidRPr="00301B17">
        <w:rPr>
          <w:sz w:val="24"/>
          <w:szCs w:val="24"/>
        </w:rPr>
        <w:t>DEPORD</w:t>
      </w:r>
      <w:r w:rsidR="000B5B88">
        <w:rPr>
          <w:sz w:val="24"/>
          <w:szCs w:val="24"/>
        </w:rPr>
        <w:t>)</w:t>
      </w:r>
      <w:r w:rsidRPr="00301B17">
        <w:rPr>
          <w:sz w:val="24"/>
          <w:szCs w:val="24"/>
        </w:rPr>
        <w:t xml:space="preserve"> with </w:t>
      </w:r>
      <w:r w:rsidR="000B5B88">
        <w:rPr>
          <w:sz w:val="24"/>
          <w:szCs w:val="24"/>
        </w:rPr>
        <w:t xml:space="preserve">DOD </w:t>
      </w:r>
      <w:r w:rsidRPr="00301B17">
        <w:rPr>
          <w:sz w:val="24"/>
          <w:szCs w:val="24"/>
        </w:rPr>
        <w:t xml:space="preserve">agencies and OSD.  Combatant commanders and Service chiefs may communicate to the CJCS their assessment of risk or other issues associated with the recommended global sourcing solution.  The Joint Staff coordinates with OSD, agencies, Services, or combatant commands with issues or equity to either articulate or adjudicate (if possible) issues that would result in a non-concurrence.  The Joint Staff will, as required, convene an off-cycle GFMB, or Operations Deputies </w:t>
      </w:r>
      <w:r w:rsidR="000B5B88">
        <w:rPr>
          <w:sz w:val="24"/>
          <w:szCs w:val="24"/>
        </w:rPr>
        <w:t xml:space="preserve">(OPSDEPS) </w:t>
      </w:r>
      <w:r w:rsidRPr="00301B17">
        <w:rPr>
          <w:sz w:val="24"/>
          <w:szCs w:val="24"/>
        </w:rPr>
        <w:t>Tank or JCS Tank to address and attempt resolution of contentious issues</w:t>
      </w:r>
      <w:r>
        <w:rPr>
          <w:sz w:val="24"/>
          <w:szCs w:val="24"/>
        </w:rPr>
        <w:t xml:space="preserve"> (step 7)</w:t>
      </w:r>
      <w:r w:rsidRPr="00301B17">
        <w:rPr>
          <w:sz w:val="24"/>
          <w:szCs w:val="24"/>
        </w:rPr>
        <w:t>.</w:t>
      </w:r>
    </w:p>
    <w:p w14:paraId="4BD79C66" w14:textId="7E69F587" w:rsidR="00E62FC7" w:rsidRPr="00E62FC7" w:rsidRDefault="00E62FC7" w:rsidP="007D5011">
      <w:pPr>
        <w:pStyle w:val="BodyTextIndent3"/>
        <w:numPr>
          <w:ilvl w:val="0"/>
          <w:numId w:val="7"/>
        </w:numPr>
        <w:spacing w:after="240" w:line="240" w:lineRule="auto"/>
        <w:ind w:left="0" w:firstLine="720"/>
        <w:rPr>
          <w:rFonts w:cs="Arial"/>
          <w:sz w:val="24"/>
          <w:szCs w:val="24"/>
        </w:rPr>
      </w:pPr>
      <w:r w:rsidRPr="007D5011">
        <w:rPr>
          <w:sz w:val="24"/>
          <w:szCs w:val="24"/>
        </w:rPr>
        <w:t>The Joint Staff forwards the recommended sourcing solution with the non-concurrence, if not adjudicated in the GFMB, to the SecDef for approval</w:t>
      </w:r>
      <w:r>
        <w:rPr>
          <w:sz w:val="24"/>
          <w:szCs w:val="24"/>
        </w:rPr>
        <w:t xml:space="preserve"> (step 8).</w:t>
      </w:r>
    </w:p>
    <w:p w14:paraId="020F86FF" w14:textId="2D377E99" w:rsidR="002E5867" w:rsidRPr="00E62FC7" w:rsidRDefault="00E62FC7" w:rsidP="007D5011">
      <w:pPr>
        <w:pStyle w:val="BodyTextIndent3"/>
        <w:numPr>
          <w:ilvl w:val="0"/>
          <w:numId w:val="7"/>
        </w:numPr>
        <w:spacing w:after="240" w:line="240" w:lineRule="auto"/>
        <w:ind w:left="0" w:firstLine="720"/>
        <w:rPr>
          <w:sz w:val="23"/>
          <w:szCs w:val="23"/>
        </w:rPr>
      </w:pPr>
      <w:r w:rsidRPr="007D5011">
        <w:rPr>
          <w:sz w:val="24"/>
          <w:szCs w:val="24"/>
        </w:rPr>
        <w:t xml:space="preserve">Upon SecDef approval, the DEPORD is forwarded for force flow execution in the </w:t>
      </w:r>
      <w:r w:rsidRPr="007D5011">
        <w:rPr>
          <w:bCs/>
          <w:sz w:val="24"/>
          <w:szCs w:val="24"/>
        </w:rPr>
        <w:t xml:space="preserve">Global Force Management Allocation Plan </w:t>
      </w:r>
      <w:r w:rsidRPr="00E62FC7">
        <w:rPr>
          <w:bCs/>
          <w:sz w:val="24"/>
          <w:szCs w:val="24"/>
        </w:rPr>
        <w:t>(</w:t>
      </w:r>
      <w:r w:rsidRPr="007D5011">
        <w:rPr>
          <w:bCs/>
          <w:sz w:val="24"/>
          <w:szCs w:val="24"/>
        </w:rPr>
        <w:t>GFMAP</w:t>
      </w:r>
      <w:r w:rsidR="006F5A4A">
        <w:rPr>
          <w:bCs/>
          <w:sz w:val="24"/>
          <w:szCs w:val="24"/>
        </w:rPr>
        <w:t xml:space="preserve">). The GFMAP is a </w:t>
      </w:r>
      <w:r w:rsidR="006F5A4A">
        <w:rPr>
          <w:bCs/>
          <w:sz w:val="24"/>
          <w:szCs w:val="24"/>
        </w:rPr>
        <w:lastRenderedPageBreak/>
        <w:t>consolidated directive that contains all SecDef allocation decisions in one document (</w:t>
      </w:r>
      <w:r w:rsidRPr="00E62FC7">
        <w:rPr>
          <w:bCs/>
          <w:sz w:val="24"/>
          <w:szCs w:val="24"/>
        </w:rPr>
        <w:t>step 9</w:t>
      </w:r>
      <w:r w:rsidRPr="007D5011">
        <w:rPr>
          <w:bCs/>
          <w:sz w:val="24"/>
          <w:szCs w:val="24"/>
        </w:rPr>
        <w:t>).</w:t>
      </w:r>
      <w:r w:rsidRPr="007D5011">
        <w:rPr>
          <w:rStyle w:val="FootnoteReference"/>
          <w:bCs/>
          <w:sz w:val="24"/>
          <w:szCs w:val="24"/>
        </w:rPr>
        <w:footnoteReference w:id="1"/>
      </w:r>
    </w:p>
    <w:p w14:paraId="2283B2F4" w14:textId="1145347F" w:rsidR="002E5867" w:rsidRPr="00C13C53" w:rsidRDefault="002E5867" w:rsidP="00107FC7">
      <w:pPr>
        <w:pStyle w:val="BodyTextIndent3"/>
        <w:spacing w:line="240" w:lineRule="auto"/>
        <w:ind w:left="720"/>
        <w:rPr>
          <w:rFonts w:cs="Arial"/>
          <w:sz w:val="24"/>
          <w:szCs w:val="24"/>
        </w:rPr>
      </w:pPr>
    </w:p>
    <w:bookmarkEnd w:id="15"/>
    <w:bookmarkEnd w:id="16"/>
    <w:p w14:paraId="5A6DC7D9" w14:textId="77777777" w:rsidR="00E231D3" w:rsidRDefault="00E231D3" w:rsidP="00FA6E64">
      <w:pPr>
        <w:pStyle w:val="Default"/>
        <w:jc w:val="center"/>
        <w:rPr>
          <w:rFonts w:ascii="Arial" w:hAnsi="Arial" w:cs="Arial"/>
          <w:b/>
          <w:color w:val="auto"/>
        </w:rPr>
      </w:pPr>
    </w:p>
    <w:p w14:paraId="31904FDA" w14:textId="77777777" w:rsidR="00D20D27" w:rsidRDefault="00D20D27" w:rsidP="00FA6E64">
      <w:pPr>
        <w:pStyle w:val="Default"/>
        <w:jc w:val="center"/>
        <w:rPr>
          <w:rFonts w:ascii="Arial" w:hAnsi="Arial" w:cs="Arial"/>
          <w:b/>
          <w:color w:val="auto"/>
        </w:rPr>
      </w:pPr>
    </w:p>
    <w:p w14:paraId="4FF57E86" w14:textId="5F59F159" w:rsidR="00A62628" w:rsidRDefault="00A62628" w:rsidP="00FA6E64">
      <w:pPr>
        <w:pStyle w:val="Default"/>
        <w:jc w:val="center"/>
        <w:rPr>
          <w:rFonts w:cs="Arial"/>
          <w:b/>
        </w:rPr>
      </w:pPr>
      <w:r>
        <w:rPr>
          <w:noProof/>
        </w:rPr>
        <w:drawing>
          <wp:inline distT="0" distB="0" distL="0" distR="0" wp14:anchorId="188CBC20" wp14:editId="01E5B057">
            <wp:extent cx="5525770" cy="4153773"/>
            <wp:effectExtent l="0" t="0" r="0" b="0"/>
            <wp:docPr id="2" name="Picture 2" descr="C:\Users\Tarn\Desktop\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Tarn\Desktop\Picture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9107" cy="4156281"/>
                    </a:xfrm>
                    <a:prstGeom prst="rect">
                      <a:avLst/>
                    </a:prstGeom>
                    <a:noFill/>
                    <a:extLst/>
                  </pic:spPr>
                </pic:pic>
              </a:graphicData>
            </a:graphic>
          </wp:inline>
        </w:drawing>
      </w:r>
    </w:p>
    <w:p w14:paraId="5FA0DDE2" w14:textId="77777777" w:rsidR="00A62628" w:rsidRDefault="00A62628" w:rsidP="00FA6E64">
      <w:pPr>
        <w:pStyle w:val="Default"/>
        <w:jc w:val="center"/>
        <w:rPr>
          <w:rFonts w:cs="Arial"/>
          <w:b/>
        </w:rPr>
      </w:pPr>
    </w:p>
    <w:p w14:paraId="4915D99D" w14:textId="3F5C1FA5" w:rsidR="00A62628" w:rsidRPr="000B5B88" w:rsidRDefault="00A62628" w:rsidP="00FA6E64">
      <w:pPr>
        <w:pStyle w:val="Default"/>
        <w:jc w:val="center"/>
        <w:rPr>
          <w:rFonts w:ascii="Arial" w:hAnsi="Arial" w:cs="Arial"/>
          <w:b/>
          <w:color w:val="auto"/>
        </w:rPr>
        <w:sectPr w:rsidR="00A62628" w:rsidRPr="000B5B88" w:rsidSect="00347392">
          <w:headerReference w:type="default" r:id="rId58"/>
          <w:footerReference w:type="default" r:id="rId59"/>
          <w:pgSz w:w="12240" w:h="15840"/>
          <w:pgMar w:top="1440" w:right="1440" w:bottom="1440" w:left="1440" w:header="720" w:footer="720" w:gutter="0"/>
          <w:pgNumType w:start="1"/>
          <w:cols w:space="720"/>
          <w:docGrid w:linePitch="360"/>
        </w:sectPr>
      </w:pPr>
      <w:r w:rsidRPr="00DF10DC">
        <w:rPr>
          <w:rFonts w:ascii="Arial" w:hAnsi="Arial" w:cs="Arial"/>
          <w:b/>
        </w:rPr>
        <w:t>Figure B-2:  Force Allocation Process</w:t>
      </w:r>
      <w:r w:rsidRPr="00DF10DC">
        <w:rPr>
          <w:rFonts w:ascii="Arial" w:hAnsi="Arial" w:cs="Arial"/>
          <w:noProof/>
        </w:rPr>
        <w:t xml:space="preserve"> </w:t>
      </w:r>
    </w:p>
    <w:p w14:paraId="24318953" w14:textId="77777777" w:rsidR="002C03BF" w:rsidRPr="00C13C53" w:rsidRDefault="002C03BF" w:rsidP="002C03BF">
      <w:pPr>
        <w:pStyle w:val="Subheading1"/>
        <w:rPr>
          <w:rFonts w:ascii="Arial" w:hAnsi="Arial" w:cs="Arial"/>
        </w:rPr>
      </w:pPr>
      <w:r w:rsidRPr="00C13C53">
        <w:rPr>
          <w:rFonts w:ascii="Arial" w:hAnsi="Arial" w:cs="Arial"/>
        </w:rPr>
        <w:lastRenderedPageBreak/>
        <w:t>A</w:t>
      </w:r>
      <w:r w:rsidR="00A437BB">
        <w:rPr>
          <w:rFonts w:ascii="Arial" w:hAnsi="Arial" w:cs="Arial"/>
        </w:rPr>
        <w:t>PPENDIX</w:t>
      </w:r>
      <w:r w:rsidRPr="00C13C53">
        <w:rPr>
          <w:rFonts w:ascii="Arial" w:hAnsi="Arial" w:cs="Arial"/>
        </w:rPr>
        <w:t xml:space="preserve"> C:  PMESII Systems Construct</w:t>
      </w:r>
    </w:p>
    <w:p w14:paraId="1B6DEAF4" w14:textId="77777777" w:rsidR="002C03BF" w:rsidRPr="00C13C53" w:rsidRDefault="002C03BF" w:rsidP="00687FE5">
      <w:pPr>
        <w:pStyle w:val="Subheading1"/>
        <w:tabs>
          <w:tab w:val="left" w:pos="270"/>
        </w:tabs>
        <w:spacing w:before="0" w:after="120"/>
        <w:jc w:val="left"/>
        <w:rPr>
          <w:rFonts w:ascii="Arial" w:hAnsi="Arial" w:cs="Arial"/>
          <w:b w:val="0"/>
          <w:sz w:val="24"/>
          <w:szCs w:val="24"/>
        </w:rPr>
      </w:pPr>
      <w:r w:rsidRPr="00C13C53">
        <w:rPr>
          <w:rFonts w:ascii="Arial" w:hAnsi="Arial" w:cs="Arial"/>
          <w:b w:val="0"/>
          <w:sz w:val="24"/>
          <w:szCs w:val="24"/>
        </w:rPr>
        <w:tab/>
        <w:t>The following is a partial list of the areas that should be considered during an analysis of each of the PMESII areas.  Some may be potential nodes in each of the systems as well:</w:t>
      </w:r>
    </w:p>
    <w:p w14:paraId="62DB5626" w14:textId="77777777" w:rsidR="002C03BF" w:rsidRPr="00C13C53" w:rsidRDefault="002C03BF" w:rsidP="006577F6">
      <w:pPr>
        <w:widowControl w:val="0"/>
        <w:autoSpaceDE w:val="0"/>
        <w:autoSpaceDN w:val="0"/>
        <w:adjustRightInd w:val="0"/>
        <w:spacing w:after="120" w:line="240" w:lineRule="auto"/>
        <w:ind w:right="14"/>
        <w:rPr>
          <w:rFonts w:cs="Arial"/>
          <w:bCs/>
          <w:sz w:val="24"/>
          <w:szCs w:val="24"/>
          <w:u w:val="single"/>
        </w:rPr>
      </w:pPr>
      <w:r w:rsidRPr="00002189">
        <w:rPr>
          <w:rFonts w:cs="Arial"/>
          <w:b/>
          <w:bCs/>
          <w:sz w:val="24"/>
          <w:szCs w:val="24"/>
          <w:u w:val="single"/>
        </w:rPr>
        <w:t>Political</w:t>
      </w:r>
      <w:r w:rsidRPr="00C13C53">
        <w:rPr>
          <w:rFonts w:cs="Arial"/>
          <w:bCs/>
          <w:sz w:val="24"/>
          <w:szCs w:val="24"/>
          <w:u w:val="single"/>
        </w:rPr>
        <w:t xml:space="preserve"> System</w:t>
      </w:r>
    </w:p>
    <w:p w14:paraId="1384E2E6"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Leadership</w:t>
      </w:r>
    </w:p>
    <w:p w14:paraId="6C014507"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Core Leadership</w:t>
      </w:r>
    </w:p>
    <w:p w14:paraId="07C21595"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National Leadership</w:t>
      </w:r>
    </w:p>
    <w:p w14:paraId="3BC2A84E"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Regional Leadership</w:t>
      </w:r>
    </w:p>
    <w:p w14:paraId="35BF9480"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Local Leadership</w:t>
      </w:r>
    </w:p>
    <w:p w14:paraId="11B0B603"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Local Workers Parties</w:t>
      </w:r>
    </w:p>
    <w:p w14:paraId="43435DD1"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Regime Control of National Resource Systems</w:t>
      </w:r>
    </w:p>
    <w:p w14:paraId="0A72F4C5"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Security Apparatus</w:t>
      </w:r>
    </w:p>
    <w:p w14:paraId="7724D4DF"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Secret Police</w:t>
      </w:r>
    </w:p>
    <w:p w14:paraId="5B076EC3"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Detention Camps</w:t>
      </w:r>
    </w:p>
    <w:p w14:paraId="47312381"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Informants</w:t>
      </w:r>
    </w:p>
    <w:p w14:paraId="432BDE96"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Alliances &amp; External Support</w:t>
      </w:r>
    </w:p>
    <w:p w14:paraId="0506E85A"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Legal</w:t>
      </w:r>
    </w:p>
    <w:p w14:paraId="750C7F96"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Symbolic</w:t>
      </w:r>
    </w:p>
    <w:p w14:paraId="7B8794DA" w14:textId="77777777" w:rsidR="002C03BF" w:rsidRPr="00C13C53" w:rsidRDefault="002C03BF" w:rsidP="002C03BF">
      <w:pPr>
        <w:widowControl w:val="0"/>
        <w:autoSpaceDE w:val="0"/>
        <w:autoSpaceDN w:val="0"/>
        <w:adjustRightInd w:val="0"/>
        <w:spacing w:after="240" w:line="240" w:lineRule="auto"/>
        <w:ind w:left="547" w:right="14"/>
        <w:rPr>
          <w:rFonts w:cs="Arial"/>
          <w:sz w:val="24"/>
          <w:szCs w:val="24"/>
        </w:rPr>
      </w:pPr>
      <w:r w:rsidRPr="00C13C53">
        <w:rPr>
          <w:rFonts w:cs="Arial"/>
          <w:sz w:val="24"/>
          <w:szCs w:val="24"/>
        </w:rPr>
        <w:t xml:space="preserve">Domestic </w:t>
      </w:r>
      <w:r w:rsidR="00A437BB">
        <w:rPr>
          <w:rFonts w:cs="Arial"/>
          <w:sz w:val="24"/>
          <w:szCs w:val="24"/>
        </w:rPr>
        <w:t>I</w:t>
      </w:r>
      <w:r w:rsidRPr="00C13C53">
        <w:rPr>
          <w:rFonts w:cs="Arial"/>
          <w:sz w:val="24"/>
          <w:szCs w:val="24"/>
        </w:rPr>
        <w:t xml:space="preserve">mage of </w:t>
      </w:r>
      <w:r w:rsidR="00A437BB">
        <w:rPr>
          <w:rFonts w:cs="Arial"/>
          <w:sz w:val="24"/>
          <w:szCs w:val="24"/>
        </w:rPr>
        <w:t>O</w:t>
      </w:r>
      <w:r w:rsidRPr="00C13C53">
        <w:rPr>
          <w:rFonts w:cs="Arial"/>
          <w:sz w:val="24"/>
          <w:szCs w:val="24"/>
        </w:rPr>
        <w:t xml:space="preserve">mnipotence, </w:t>
      </w:r>
      <w:r w:rsidR="00A437BB">
        <w:rPr>
          <w:rFonts w:cs="Arial"/>
          <w:sz w:val="24"/>
          <w:szCs w:val="24"/>
        </w:rPr>
        <w:t>O</w:t>
      </w:r>
      <w:r w:rsidRPr="00C13C53">
        <w:rPr>
          <w:rFonts w:cs="Arial"/>
          <w:sz w:val="24"/>
          <w:szCs w:val="24"/>
        </w:rPr>
        <w:t xml:space="preserve">mnipresence, </w:t>
      </w:r>
      <w:r w:rsidR="00A437BB">
        <w:rPr>
          <w:rFonts w:cs="Arial"/>
          <w:sz w:val="24"/>
          <w:szCs w:val="24"/>
        </w:rPr>
        <w:t>I</w:t>
      </w:r>
      <w:r w:rsidRPr="00C13C53">
        <w:rPr>
          <w:rFonts w:cs="Arial"/>
          <w:sz w:val="24"/>
          <w:szCs w:val="24"/>
        </w:rPr>
        <w:t>nfallibility</w:t>
      </w:r>
    </w:p>
    <w:p w14:paraId="1B6656AD" w14:textId="77777777" w:rsidR="002C03BF" w:rsidRPr="00C13C53" w:rsidRDefault="002C03BF" w:rsidP="006577F6">
      <w:pPr>
        <w:widowControl w:val="0"/>
        <w:autoSpaceDE w:val="0"/>
        <w:autoSpaceDN w:val="0"/>
        <w:adjustRightInd w:val="0"/>
        <w:spacing w:after="120" w:line="240" w:lineRule="auto"/>
        <w:ind w:right="14"/>
        <w:rPr>
          <w:rFonts w:cs="Arial"/>
          <w:bCs/>
          <w:sz w:val="24"/>
          <w:szCs w:val="24"/>
          <w:u w:val="single"/>
        </w:rPr>
      </w:pPr>
      <w:r w:rsidRPr="00DF10DC">
        <w:rPr>
          <w:rFonts w:cs="Arial"/>
          <w:b/>
          <w:bCs/>
          <w:sz w:val="24"/>
          <w:szCs w:val="24"/>
          <w:u w:val="single"/>
        </w:rPr>
        <w:t>Military</w:t>
      </w:r>
      <w:r w:rsidRPr="00C13C53">
        <w:rPr>
          <w:rFonts w:cs="Arial"/>
          <w:bCs/>
          <w:sz w:val="24"/>
          <w:szCs w:val="24"/>
          <w:u w:val="single"/>
        </w:rPr>
        <w:t xml:space="preserve"> System</w:t>
      </w:r>
    </w:p>
    <w:p w14:paraId="4017D87B"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Leadership</w:t>
      </w:r>
    </w:p>
    <w:p w14:paraId="6DD8B1E9" w14:textId="77777777" w:rsidR="002C03BF" w:rsidRPr="00C13C53" w:rsidRDefault="002C03BF" w:rsidP="002C03BF">
      <w:pPr>
        <w:widowControl w:val="0"/>
        <w:autoSpaceDE w:val="0"/>
        <w:autoSpaceDN w:val="0"/>
        <w:adjustRightInd w:val="0"/>
        <w:spacing w:after="0" w:line="240" w:lineRule="auto"/>
        <w:ind w:left="540" w:right="19"/>
        <w:rPr>
          <w:rFonts w:cs="Arial"/>
          <w:sz w:val="24"/>
          <w:szCs w:val="24"/>
        </w:rPr>
      </w:pPr>
      <w:r w:rsidRPr="00C13C53">
        <w:rPr>
          <w:rFonts w:cs="Arial"/>
          <w:sz w:val="24"/>
          <w:szCs w:val="24"/>
        </w:rPr>
        <w:t xml:space="preserve">Command and Control </w:t>
      </w:r>
    </w:p>
    <w:p w14:paraId="2D2E1F92" w14:textId="77777777" w:rsidR="002C03BF" w:rsidRPr="00C13C53" w:rsidRDefault="002C03BF" w:rsidP="002C03BF">
      <w:pPr>
        <w:widowControl w:val="0"/>
        <w:autoSpaceDE w:val="0"/>
        <w:autoSpaceDN w:val="0"/>
        <w:adjustRightInd w:val="0"/>
        <w:spacing w:after="0" w:line="240" w:lineRule="auto"/>
        <w:ind w:left="540" w:right="19"/>
        <w:rPr>
          <w:rFonts w:cs="Arial"/>
          <w:sz w:val="24"/>
          <w:szCs w:val="24"/>
        </w:rPr>
      </w:pPr>
      <w:r w:rsidRPr="00C13C53">
        <w:rPr>
          <w:rFonts w:cs="Arial"/>
          <w:sz w:val="24"/>
          <w:szCs w:val="24"/>
        </w:rPr>
        <w:t>Intelligence</w:t>
      </w:r>
    </w:p>
    <w:p w14:paraId="5D7DFB7B" w14:textId="77777777" w:rsidR="002C03BF" w:rsidRPr="00C13C53" w:rsidRDefault="002C03BF" w:rsidP="002C03BF">
      <w:pPr>
        <w:widowControl w:val="0"/>
        <w:autoSpaceDE w:val="0"/>
        <w:autoSpaceDN w:val="0"/>
        <w:adjustRightInd w:val="0"/>
        <w:spacing w:after="0" w:line="240" w:lineRule="auto"/>
        <w:ind w:left="540" w:right="19"/>
        <w:rPr>
          <w:rFonts w:cs="Arial"/>
          <w:sz w:val="24"/>
          <w:szCs w:val="24"/>
        </w:rPr>
      </w:pPr>
      <w:r w:rsidRPr="00C13C53">
        <w:rPr>
          <w:rFonts w:cs="Arial"/>
          <w:sz w:val="24"/>
          <w:szCs w:val="24"/>
        </w:rPr>
        <w:t xml:space="preserve">SIGINT </w:t>
      </w:r>
    </w:p>
    <w:p w14:paraId="4525768C" w14:textId="77777777" w:rsidR="002C03BF" w:rsidRPr="00C13C53" w:rsidRDefault="002C03BF" w:rsidP="002C03BF">
      <w:pPr>
        <w:widowControl w:val="0"/>
        <w:autoSpaceDE w:val="0"/>
        <w:autoSpaceDN w:val="0"/>
        <w:adjustRightInd w:val="0"/>
        <w:spacing w:after="0" w:line="240" w:lineRule="auto"/>
        <w:ind w:left="540" w:right="19"/>
        <w:rPr>
          <w:rFonts w:cs="Arial"/>
          <w:sz w:val="24"/>
          <w:szCs w:val="24"/>
        </w:rPr>
      </w:pPr>
      <w:r w:rsidRPr="00C13C53">
        <w:rPr>
          <w:rFonts w:cs="Arial"/>
          <w:sz w:val="24"/>
          <w:szCs w:val="24"/>
        </w:rPr>
        <w:t>HUMINT</w:t>
      </w:r>
    </w:p>
    <w:p w14:paraId="4941C308" w14:textId="77777777" w:rsidR="002C03BF" w:rsidRPr="00C13C53" w:rsidRDefault="002C03BF" w:rsidP="002C03BF">
      <w:pPr>
        <w:widowControl w:val="0"/>
        <w:autoSpaceDE w:val="0"/>
        <w:autoSpaceDN w:val="0"/>
        <w:adjustRightInd w:val="0"/>
        <w:spacing w:after="0" w:line="240" w:lineRule="auto"/>
        <w:ind w:left="540" w:right="19"/>
        <w:rPr>
          <w:rFonts w:cs="Arial"/>
          <w:sz w:val="24"/>
          <w:szCs w:val="24"/>
        </w:rPr>
      </w:pPr>
      <w:r w:rsidRPr="00C13C53">
        <w:rPr>
          <w:rFonts w:cs="Arial"/>
          <w:sz w:val="24"/>
          <w:szCs w:val="24"/>
        </w:rPr>
        <w:t>Electronic Warfare</w:t>
      </w:r>
    </w:p>
    <w:p w14:paraId="7AE3F281" w14:textId="77777777" w:rsidR="002C03BF" w:rsidRPr="00C13C53" w:rsidRDefault="002C03BF" w:rsidP="002C03BF">
      <w:pPr>
        <w:widowControl w:val="0"/>
        <w:autoSpaceDE w:val="0"/>
        <w:autoSpaceDN w:val="0"/>
        <w:adjustRightInd w:val="0"/>
        <w:spacing w:after="0" w:line="240" w:lineRule="auto"/>
        <w:ind w:left="540" w:right="19"/>
        <w:rPr>
          <w:rFonts w:cs="Arial"/>
          <w:sz w:val="24"/>
          <w:szCs w:val="24"/>
        </w:rPr>
      </w:pPr>
      <w:r w:rsidRPr="00C13C53">
        <w:rPr>
          <w:rFonts w:cs="Arial"/>
          <w:sz w:val="24"/>
          <w:szCs w:val="24"/>
        </w:rPr>
        <w:t>Logistics</w:t>
      </w:r>
    </w:p>
    <w:p w14:paraId="15DB2E96" w14:textId="77777777" w:rsidR="002C03BF" w:rsidRPr="00C13C53" w:rsidRDefault="002C03BF" w:rsidP="002C03BF">
      <w:pPr>
        <w:widowControl w:val="0"/>
        <w:autoSpaceDE w:val="0"/>
        <w:autoSpaceDN w:val="0"/>
        <w:adjustRightInd w:val="0"/>
        <w:spacing w:after="0" w:line="240" w:lineRule="auto"/>
        <w:ind w:left="540" w:right="19"/>
        <w:rPr>
          <w:rFonts w:cs="Arial"/>
          <w:sz w:val="24"/>
          <w:szCs w:val="24"/>
        </w:rPr>
      </w:pPr>
      <w:r w:rsidRPr="00C13C53">
        <w:rPr>
          <w:rFonts w:cs="Arial"/>
          <w:sz w:val="24"/>
          <w:szCs w:val="24"/>
        </w:rPr>
        <w:t>Mobilization</w:t>
      </w:r>
    </w:p>
    <w:p w14:paraId="1496DD61" w14:textId="77777777" w:rsidR="002C03BF" w:rsidRPr="00C13C53" w:rsidRDefault="002C03BF" w:rsidP="002C03BF">
      <w:pPr>
        <w:widowControl w:val="0"/>
        <w:autoSpaceDE w:val="0"/>
        <w:autoSpaceDN w:val="0"/>
        <w:adjustRightInd w:val="0"/>
        <w:spacing w:after="0" w:line="240" w:lineRule="auto"/>
        <w:ind w:left="540" w:right="19"/>
        <w:rPr>
          <w:rFonts w:cs="Arial"/>
          <w:sz w:val="24"/>
          <w:szCs w:val="24"/>
        </w:rPr>
      </w:pPr>
      <w:r w:rsidRPr="00C13C53">
        <w:rPr>
          <w:rFonts w:cs="Arial"/>
          <w:sz w:val="24"/>
          <w:szCs w:val="24"/>
        </w:rPr>
        <w:t>Civil Defense</w:t>
      </w:r>
    </w:p>
    <w:p w14:paraId="7AB77E25" w14:textId="77777777" w:rsidR="006577F6" w:rsidRPr="00C13C53" w:rsidRDefault="002C03BF" w:rsidP="006577F6">
      <w:pPr>
        <w:widowControl w:val="0"/>
        <w:autoSpaceDE w:val="0"/>
        <w:autoSpaceDN w:val="0"/>
        <w:adjustRightInd w:val="0"/>
        <w:spacing w:after="0" w:line="240" w:lineRule="auto"/>
        <w:ind w:left="1080" w:right="14" w:hanging="540"/>
        <w:rPr>
          <w:rFonts w:cs="Arial"/>
          <w:sz w:val="24"/>
          <w:szCs w:val="24"/>
        </w:rPr>
      </w:pPr>
      <w:r w:rsidRPr="00C13C53">
        <w:rPr>
          <w:rFonts w:cs="Arial"/>
          <w:sz w:val="24"/>
          <w:szCs w:val="24"/>
        </w:rPr>
        <w:t>Training</w:t>
      </w:r>
      <w:r w:rsidR="006577F6" w:rsidRPr="00C13C53">
        <w:rPr>
          <w:rFonts w:cs="Arial"/>
          <w:sz w:val="24"/>
          <w:szCs w:val="24"/>
        </w:rPr>
        <w:t xml:space="preserve"> </w:t>
      </w:r>
    </w:p>
    <w:p w14:paraId="6C6F3C36" w14:textId="605F0295" w:rsidR="006577F6" w:rsidRPr="00C13C53" w:rsidRDefault="006577F6" w:rsidP="006577F6">
      <w:pPr>
        <w:widowControl w:val="0"/>
        <w:autoSpaceDE w:val="0"/>
        <w:autoSpaceDN w:val="0"/>
        <w:adjustRightInd w:val="0"/>
        <w:spacing w:after="0" w:line="240" w:lineRule="auto"/>
        <w:ind w:left="1080" w:right="14" w:hanging="540"/>
        <w:rPr>
          <w:rFonts w:cs="Arial"/>
          <w:sz w:val="24"/>
          <w:szCs w:val="24"/>
        </w:rPr>
      </w:pPr>
      <w:r w:rsidRPr="00C13C53">
        <w:rPr>
          <w:rFonts w:cs="Arial"/>
          <w:sz w:val="24"/>
          <w:szCs w:val="24"/>
        </w:rPr>
        <w:t xml:space="preserve">Underground </w:t>
      </w:r>
      <w:r w:rsidR="00002189">
        <w:rPr>
          <w:rFonts w:cs="Arial"/>
          <w:sz w:val="24"/>
          <w:szCs w:val="24"/>
        </w:rPr>
        <w:t>F</w:t>
      </w:r>
      <w:r w:rsidR="00002189" w:rsidRPr="00C13C53">
        <w:rPr>
          <w:rFonts w:cs="Arial"/>
          <w:sz w:val="24"/>
          <w:szCs w:val="24"/>
        </w:rPr>
        <w:t>acilities</w:t>
      </w:r>
    </w:p>
    <w:p w14:paraId="0265DDAE" w14:textId="77777777" w:rsidR="006577F6" w:rsidRPr="00C13C53" w:rsidRDefault="006577F6" w:rsidP="006577F6">
      <w:pPr>
        <w:widowControl w:val="0"/>
        <w:autoSpaceDE w:val="0"/>
        <w:autoSpaceDN w:val="0"/>
        <w:adjustRightInd w:val="0"/>
        <w:spacing w:after="0" w:line="240" w:lineRule="auto"/>
        <w:ind w:left="1080" w:right="14" w:hanging="540"/>
        <w:rPr>
          <w:rFonts w:cs="Arial"/>
          <w:sz w:val="24"/>
          <w:szCs w:val="24"/>
        </w:rPr>
      </w:pPr>
      <w:r w:rsidRPr="00C13C53">
        <w:rPr>
          <w:rFonts w:cs="Arial"/>
          <w:sz w:val="24"/>
          <w:szCs w:val="24"/>
        </w:rPr>
        <w:t xml:space="preserve">Stockpiles </w:t>
      </w:r>
    </w:p>
    <w:p w14:paraId="18F60BA5" w14:textId="77777777" w:rsidR="006577F6" w:rsidRPr="00C13C53" w:rsidRDefault="006577F6" w:rsidP="006577F6">
      <w:pPr>
        <w:widowControl w:val="0"/>
        <w:autoSpaceDE w:val="0"/>
        <w:autoSpaceDN w:val="0"/>
        <w:adjustRightInd w:val="0"/>
        <w:spacing w:after="0" w:line="240" w:lineRule="auto"/>
        <w:ind w:left="1080" w:right="14" w:hanging="540"/>
        <w:rPr>
          <w:rFonts w:cs="Arial"/>
          <w:sz w:val="24"/>
          <w:szCs w:val="24"/>
        </w:rPr>
      </w:pPr>
      <w:r w:rsidRPr="00C13C53">
        <w:rPr>
          <w:rFonts w:cs="Arial"/>
          <w:sz w:val="24"/>
          <w:szCs w:val="24"/>
        </w:rPr>
        <w:t xml:space="preserve">Power Ventilation Access </w:t>
      </w:r>
    </w:p>
    <w:p w14:paraId="32296B99" w14:textId="77777777" w:rsidR="006577F6" w:rsidRPr="00C13C53" w:rsidRDefault="006577F6" w:rsidP="006577F6">
      <w:pPr>
        <w:widowControl w:val="0"/>
        <w:autoSpaceDE w:val="0"/>
        <w:autoSpaceDN w:val="0"/>
        <w:adjustRightInd w:val="0"/>
        <w:spacing w:after="0" w:line="240" w:lineRule="auto"/>
        <w:ind w:left="1080" w:right="14" w:hanging="540"/>
        <w:rPr>
          <w:rFonts w:cs="Arial"/>
          <w:iCs/>
          <w:sz w:val="24"/>
          <w:szCs w:val="24"/>
        </w:rPr>
      </w:pPr>
      <w:r w:rsidRPr="00C13C53">
        <w:rPr>
          <w:rFonts w:cs="Arial"/>
          <w:sz w:val="24"/>
          <w:szCs w:val="24"/>
        </w:rPr>
        <w:t>Communications</w:t>
      </w:r>
    </w:p>
    <w:p w14:paraId="7A118EF7" w14:textId="77777777" w:rsidR="002C03BF" w:rsidRPr="00C13C53" w:rsidRDefault="002C03BF" w:rsidP="006577F6">
      <w:pPr>
        <w:widowControl w:val="0"/>
        <w:autoSpaceDE w:val="0"/>
        <w:autoSpaceDN w:val="0"/>
        <w:adjustRightInd w:val="0"/>
        <w:spacing w:after="0" w:line="240" w:lineRule="auto"/>
        <w:ind w:right="14" w:firstLine="547"/>
        <w:rPr>
          <w:rFonts w:cs="Arial"/>
          <w:sz w:val="24"/>
          <w:szCs w:val="24"/>
        </w:rPr>
      </w:pPr>
      <w:r w:rsidRPr="00C13C53">
        <w:rPr>
          <w:rFonts w:cs="Arial"/>
          <w:sz w:val="24"/>
          <w:szCs w:val="24"/>
        </w:rPr>
        <w:t>Army</w:t>
      </w:r>
    </w:p>
    <w:p w14:paraId="0EA69763" w14:textId="77777777" w:rsidR="002C03BF" w:rsidRPr="00C13C53" w:rsidRDefault="002C03BF" w:rsidP="006577F6">
      <w:pPr>
        <w:widowControl w:val="0"/>
        <w:autoSpaceDE w:val="0"/>
        <w:autoSpaceDN w:val="0"/>
        <w:adjustRightInd w:val="0"/>
        <w:spacing w:after="0" w:line="240" w:lineRule="auto"/>
        <w:ind w:left="1080" w:right="14"/>
        <w:rPr>
          <w:rFonts w:cs="Arial"/>
          <w:sz w:val="24"/>
          <w:szCs w:val="24"/>
        </w:rPr>
      </w:pPr>
      <w:r w:rsidRPr="00C13C53">
        <w:rPr>
          <w:rFonts w:cs="Arial"/>
          <w:sz w:val="24"/>
          <w:szCs w:val="24"/>
        </w:rPr>
        <w:t>Artillery</w:t>
      </w:r>
    </w:p>
    <w:p w14:paraId="280A7BF8" w14:textId="77777777" w:rsidR="002C03BF" w:rsidRPr="00C13C53" w:rsidRDefault="002C03BF" w:rsidP="006577F6">
      <w:pPr>
        <w:widowControl w:val="0"/>
        <w:autoSpaceDE w:val="0"/>
        <w:autoSpaceDN w:val="0"/>
        <w:adjustRightInd w:val="0"/>
        <w:spacing w:after="0" w:line="240" w:lineRule="auto"/>
        <w:ind w:left="1080" w:right="14"/>
        <w:rPr>
          <w:rFonts w:cs="Arial"/>
          <w:iCs/>
          <w:sz w:val="24"/>
          <w:szCs w:val="24"/>
        </w:rPr>
      </w:pPr>
      <w:r w:rsidRPr="00C13C53">
        <w:rPr>
          <w:rFonts w:cs="Arial"/>
          <w:sz w:val="24"/>
          <w:szCs w:val="24"/>
        </w:rPr>
        <w:t>Long-Range Missile Systems</w:t>
      </w:r>
    </w:p>
    <w:p w14:paraId="3542AC1E" w14:textId="77777777" w:rsidR="002C03BF" w:rsidRPr="00C13C53" w:rsidRDefault="002C03BF" w:rsidP="006577F6">
      <w:pPr>
        <w:widowControl w:val="0"/>
        <w:autoSpaceDE w:val="0"/>
        <w:autoSpaceDN w:val="0"/>
        <w:adjustRightInd w:val="0"/>
        <w:spacing w:after="0" w:line="240" w:lineRule="auto"/>
        <w:ind w:left="1080" w:right="14"/>
        <w:rPr>
          <w:rFonts w:cs="Arial"/>
          <w:iCs/>
          <w:sz w:val="24"/>
          <w:szCs w:val="24"/>
        </w:rPr>
      </w:pPr>
      <w:r w:rsidRPr="00C13C53">
        <w:rPr>
          <w:rFonts w:cs="Arial"/>
          <w:sz w:val="24"/>
          <w:szCs w:val="24"/>
        </w:rPr>
        <w:t>Infantry</w:t>
      </w:r>
    </w:p>
    <w:p w14:paraId="59D1B843" w14:textId="77777777" w:rsidR="00973BF3" w:rsidRPr="00C13C53" w:rsidRDefault="002C03BF" w:rsidP="006577F6">
      <w:pPr>
        <w:widowControl w:val="0"/>
        <w:autoSpaceDE w:val="0"/>
        <w:autoSpaceDN w:val="0"/>
        <w:adjustRightInd w:val="0"/>
        <w:spacing w:after="0" w:line="240" w:lineRule="auto"/>
        <w:ind w:left="1080" w:right="14"/>
        <w:rPr>
          <w:rFonts w:cs="Arial"/>
          <w:sz w:val="24"/>
          <w:szCs w:val="24"/>
        </w:rPr>
      </w:pPr>
      <w:r w:rsidRPr="00C13C53">
        <w:rPr>
          <w:rFonts w:cs="Arial"/>
          <w:sz w:val="24"/>
          <w:szCs w:val="24"/>
        </w:rPr>
        <w:t>Armor</w:t>
      </w:r>
    </w:p>
    <w:p w14:paraId="5D96D979" w14:textId="77777777" w:rsidR="00973BF3" w:rsidRPr="00C13C53" w:rsidRDefault="002C03BF" w:rsidP="006577F6">
      <w:pPr>
        <w:widowControl w:val="0"/>
        <w:autoSpaceDE w:val="0"/>
        <w:autoSpaceDN w:val="0"/>
        <w:adjustRightInd w:val="0"/>
        <w:spacing w:after="0" w:line="240" w:lineRule="auto"/>
        <w:ind w:left="547" w:right="14"/>
        <w:rPr>
          <w:rFonts w:cs="Arial"/>
          <w:sz w:val="24"/>
          <w:szCs w:val="24"/>
        </w:rPr>
      </w:pPr>
      <w:r w:rsidRPr="00C13C53">
        <w:rPr>
          <w:rFonts w:cs="Arial"/>
          <w:sz w:val="24"/>
          <w:szCs w:val="24"/>
        </w:rPr>
        <w:t>Engineers</w:t>
      </w:r>
    </w:p>
    <w:p w14:paraId="7F21EFD0" w14:textId="77777777" w:rsidR="002C03BF" w:rsidRPr="00C13C53" w:rsidRDefault="002C03BF" w:rsidP="006577F6">
      <w:pPr>
        <w:widowControl w:val="0"/>
        <w:autoSpaceDE w:val="0"/>
        <w:autoSpaceDN w:val="0"/>
        <w:adjustRightInd w:val="0"/>
        <w:spacing w:after="0" w:line="240" w:lineRule="auto"/>
        <w:ind w:left="1080" w:right="14"/>
        <w:rPr>
          <w:rFonts w:cs="Arial"/>
          <w:iCs/>
          <w:sz w:val="24"/>
          <w:szCs w:val="24"/>
        </w:rPr>
      </w:pPr>
      <w:r w:rsidRPr="00C13C53">
        <w:rPr>
          <w:rFonts w:cs="Arial"/>
          <w:sz w:val="24"/>
          <w:szCs w:val="24"/>
        </w:rPr>
        <w:t>Mobility</w:t>
      </w:r>
    </w:p>
    <w:p w14:paraId="53F9FE3D" w14:textId="77777777" w:rsidR="002C03BF" w:rsidRPr="00C13C53" w:rsidRDefault="002C03BF" w:rsidP="006577F6">
      <w:pPr>
        <w:widowControl w:val="0"/>
        <w:autoSpaceDE w:val="0"/>
        <w:autoSpaceDN w:val="0"/>
        <w:adjustRightInd w:val="0"/>
        <w:spacing w:after="0" w:line="240" w:lineRule="auto"/>
        <w:ind w:left="1080" w:right="14"/>
        <w:rPr>
          <w:rFonts w:cs="Arial"/>
          <w:iCs/>
          <w:sz w:val="24"/>
          <w:szCs w:val="24"/>
        </w:rPr>
      </w:pPr>
      <w:r w:rsidRPr="00C13C53">
        <w:rPr>
          <w:rFonts w:cs="Arial"/>
          <w:sz w:val="24"/>
          <w:szCs w:val="24"/>
        </w:rPr>
        <w:lastRenderedPageBreak/>
        <w:t>Mine Clearing</w:t>
      </w:r>
    </w:p>
    <w:p w14:paraId="389B57C8" w14:textId="77777777" w:rsidR="002C03BF" w:rsidRPr="00C13C53" w:rsidRDefault="002C03BF" w:rsidP="006577F6">
      <w:pPr>
        <w:widowControl w:val="0"/>
        <w:autoSpaceDE w:val="0"/>
        <w:autoSpaceDN w:val="0"/>
        <w:adjustRightInd w:val="0"/>
        <w:spacing w:after="0" w:line="240" w:lineRule="auto"/>
        <w:ind w:left="1080" w:right="14"/>
        <w:rPr>
          <w:rFonts w:cs="Arial"/>
          <w:iCs/>
          <w:sz w:val="24"/>
          <w:szCs w:val="24"/>
        </w:rPr>
      </w:pPr>
      <w:r w:rsidRPr="00C13C53">
        <w:rPr>
          <w:rFonts w:cs="Arial"/>
          <w:sz w:val="24"/>
          <w:szCs w:val="24"/>
        </w:rPr>
        <w:t>Bridging</w:t>
      </w:r>
    </w:p>
    <w:p w14:paraId="3A836388" w14:textId="77777777" w:rsidR="002C03BF" w:rsidRPr="00C13C53" w:rsidRDefault="002C03BF" w:rsidP="006577F6">
      <w:pPr>
        <w:widowControl w:val="0"/>
        <w:autoSpaceDE w:val="0"/>
        <w:autoSpaceDN w:val="0"/>
        <w:adjustRightInd w:val="0"/>
        <w:spacing w:after="0" w:line="240" w:lineRule="auto"/>
        <w:ind w:left="1080" w:right="14"/>
        <w:rPr>
          <w:rFonts w:cs="Arial"/>
          <w:iCs/>
          <w:sz w:val="24"/>
          <w:szCs w:val="24"/>
        </w:rPr>
      </w:pPr>
      <w:r w:rsidRPr="00C13C53">
        <w:rPr>
          <w:rFonts w:cs="Arial"/>
          <w:sz w:val="24"/>
          <w:szCs w:val="24"/>
        </w:rPr>
        <w:t xml:space="preserve">Counter </w:t>
      </w:r>
      <w:r w:rsidR="00F24C2A">
        <w:rPr>
          <w:rFonts w:cs="Arial"/>
          <w:sz w:val="24"/>
          <w:szCs w:val="24"/>
        </w:rPr>
        <w:t>M</w:t>
      </w:r>
      <w:r w:rsidRPr="00C13C53">
        <w:rPr>
          <w:rFonts w:cs="Arial"/>
          <w:sz w:val="24"/>
          <w:szCs w:val="24"/>
        </w:rPr>
        <w:t>obility</w:t>
      </w:r>
    </w:p>
    <w:p w14:paraId="5D8E2402" w14:textId="77777777" w:rsidR="002C03BF" w:rsidRPr="00C13C53" w:rsidRDefault="002C03BF" w:rsidP="006577F6">
      <w:pPr>
        <w:widowControl w:val="0"/>
        <w:autoSpaceDE w:val="0"/>
        <w:autoSpaceDN w:val="0"/>
        <w:adjustRightInd w:val="0"/>
        <w:spacing w:after="0" w:line="240" w:lineRule="auto"/>
        <w:ind w:left="1080" w:right="14"/>
        <w:rPr>
          <w:rFonts w:cs="Arial"/>
          <w:iCs/>
          <w:sz w:val="24"/>
          <w:szCs w:val="24"/>
        </w:rPr>
      </w:pPr>
      <w:r w:rsidRPr="00C13C53">
        <w:rPr>
          <w:rFonts w:cs="Arial"/>
          <w:sz w:val="24"/>
          <w:szCs w:val="24"/>
        </w:rPr>
        <w:t>Obstacles</w:t>
      </w:r>
    </w:p>
    <w:p w14:paraId="31084522" w14:textId="77777777" w:rsidR="002C03BF" w:rsidRPr="00C13C53" w:rsidRDefault="002C03BF" w:rsidP="006577F6">
      <w:pPr>
        <w:widowControl w:val="0"/>
        <w:autoSpaceDE w:val="0"/>
        <w:autoSpaceDN w:val="0"/>
        <w:adjustRightInd w:val="0"/>
        <w:spacing w:after="0" w:line="240" w:lineRule="auto"/>
        <w:ind w:left="1080" w:right="14"/>
        <w:rPr>
          <w:rFonts w:cs="Arial"/>
          <w:iCs/>
          <w:sz w:val="24"/>
          <w:szCs w:val="24"/>
        </w:rPr>
      </w:pPr>
      <w:r w:rsidRPr="00C13C53">
        <w:rPr>
          <w:rFonts w:cs="Arial"/>
          <w:sz w:val="24"/>
          <w:szCs w:val="24"/>
        </w:rPr>
        <w:t>Survivability</w:t>
      </w:r>
    </w:p>
    <w:p w14:paraId="2550EC1D" w14:textId="77777777" w:rsidR="002C03BF" w:rsidRPr="00C13C53" w:rsidRDefault="002C03BF" w:rsidP="006577F6">
      <w:pPr>
        <w:widowControl w:val="0"/>
        <w:autoSpaceDE w:val="0"/>
        <w:autoSpaceDN w:val="0"/>
        <w:adjustRightInd w:val="0"/>
        <w:spacing w:after="0" w:line="240" w:lineRule="auto"/>
        <w:ind w:left="540" w:right="19"/>
        <w:rPr>
          <w:rFonts w:cs="Arial"/>
          <w:sz w:val="24"/>
          <w:szCs w:val="24"/>
        </w:rPr>
      </w:pPr>
      <w:r w:rsidRPr="00C13C53">
        <w:rPr>
          <w:rFonts w:cs="Arial"/>
          <w:sz w:val="24"/>
          <w:szCs w:val="24"/>
        </w:rPr>
        <w:t>Navy</w:t>
      </w:r>
    </w:p>
    <w:p w14:paraId="2C7EE84E" w14:textId="77777777" w:rsidR="002C03BF" w:rsidRPr="00C13C53" w:rsidRDefault="002C03BF" w:rsidP="006577F6">
      <w:pPr>
        <w:widowControl w:val="0"/>
        <w:autoSpaceDE w:val="0"/>
        <w:autoSpaceDN w:val="0"/>
        <w:adjustRightInd w:val="0"/>
        <w:spacing w:after="0" w:line="240" w:lineRule="auto"/>
        <w:ind w:left="1080" w:right="14"/>
        <w:rPr>
          <w:rFonts w:cs="Arial"/>
          <w:sz w:val="24"/>
          <w:szCs w:val="24"/>
        </w:rPr>
      </w:pPr>
      <w:r w:rsidRPr="00C13C53">
        <w:rPr>
          <w:rFonts w:cs="Arial"/>
          <w:sz w:val="24"/>
          <w:szCs w:val="24"/>
        </w:rPr>
        <w:t>Surface Capabilities</w:t>
      </w:r>
    </w:p>
    <w:p w14:paraId="1BA2D506" w14:textId="77777777" w:rsidR="002C03BF" w:rsidRPr="00C13C53" w:rsidRDefault="002C03BF" w:rsidP="006577F6">
      <w:pPr>
        <w:widowControl w:val="0"/>
        <w:autoSpaceDE w:val="0"/>
        <w:autoSpaceDN w:val="0"/>
        <w:adjustRightInd w:val="0"/>
        <w:spacing w:after="0" w:line="240" w:lineRule="auto"/>
        <w:ind w:left="1080" w:right="14"/>
        <w:rPr>
          <w:rFonts w:cs="Arial"/>
          <w:sz w:val="24"/>
          <w:szCs w:val="24"/>
        </w:rPr>
      </w:pPr>
      <w:r w:rsidRPr="00C13C53">
        <w:rPr>
          <w:rFonts w:cs="Arial"/>
          <w:sz w:val="24"/>
          <w:szCs w:val="24"/>
        </w:rPr>
        <w:t>Subsurface (Submarine)</w:t>
      </w:r>
    </w:p>
    <w:p w14:paraId="50D3151B" w14:textId="77777777" w:rsidR="002C03BF" w:rsidRPr="00C13C53" w:rsidRDefault="002C03BF" w:rsidP="006577F6">
      <w:pPr>
        <w:widowControl w:val="0"/>
        <w:autoSpaceDE w:val="0"/>
        <w:autoSpaceDN w:val="0"/>
        <w:adjustRightInd w:val="0"/>
        <w:spacing w:after="0" w:line="240" w:lineRule="auto"/>
        <w:ind w:left="1080" w:right="14"/>
        <w:rPr>
          <w:rFonts w:cs="Arial"/>
          <w:sz w:val="24"/>
          <w:szCs w:val="24"/>
        </w:rPr>
      </w:pPr>
      <w:r w:rsidRPr="00C13C53">
        <w:rPr>
          <w:rFonts w:cs="Arial"/>
          <w:sz w:val="24"/>
          <w:szCs w:val="24"/>
        </w:rPr>
        <w:t>Remote Control Vehicles</w:t>
      </w:r>
    </w:p>
    <w:p w14:paraId="4CDD830D" w14:textId="77777777" w:rsidR="002C03BF" w:rsidRPr="00C13C53" w:rsidRDefault="002C03BF" w:rsidP="006577F6">
      <w:pPr>
        <w:widowControl w:val="0"/>
        <w:autoSpaceDE w:val="0"/>
        <w:autoSpaceDN w:val="0"/>
        <w:adjustRightInd w:val="0"/>
        <w:spacing w:after="0" w:line="240" w:lineRule="auto"/>
        <w:ind w:left="1080" w:right="14"/>
        <w:rPr>
          <w:rFonts w:cs="Arial"/>
          <w:sz w:val="24"/>
          <w:szCs w:val="24"/>
        </w:rPr>
      </w:pPr>
      <w:r w:rsidRPr="00C13C53">
        <w:rPr>
          <w:rFonts w:cs="Arial"/>
          <w:sz w:val="24"/>
          <w:szCs w:val="24"/>
        </w:rPr>
        <w:t>Mine Laying Submarines</w:t>
      </w:r>
    </w:p>
    <w:p w14:paraId="68F9662F" w14:textId="77777777" w:rsidR="002C03BF" w:rsidRPr="00C13C53" w:rsidRDefault="002C03BF" w:rsidP="006577F6">
      <w:pPr>
        <w:widowControl w:val="0"/>
        <w:autoSpaceDE w:val="0"/>
        <w:autoSpaceDN w:val="0"/>
        <w:adjustRightInd w:val="0"/>
        <w:spacing w:after="0" w:line="240" w:lineRule="auto"/>
        <w:ind w:left="1080" w:right="14"/>
        <w:rPr>
          <w:rFonts w:cs="Arial"/>
          <w:sz w:val="24"/>
          <w:szCs w:val="24"/>
        </w:rPr>
      </w:pPr>
      <w:r w:rsidRPr="00C13C53">
        <w:rPr>
          <w:rFonts w:cs="Arial"/>
          <w:sz w:val="24"/>
          <w:szCs w:val="24"/>
        </w:rPr>
        <w:t xml:space="preserve">SOF Platforms </w:t>
      </w:r>
    </w:p>
    <w:p w14:paraId="42D1F875" w14:textId="77777777" w:rsidR="002C03BF" w:rsidRPr="00C13C53" w:rsidRDefault="002C03BF" w:rsidP="006577F6">
      <w:pPr>
        <w:widowControl w:val="0"/>
        <w:autoSpaceDE w:val="0"/>
        <w:autoSpaceDN w:val="0"/>
        <w:adjustRightInd w:val="0"/>
        <w:spacing w:after="0" w:line="240" w:lineRule="auto"/>
        <w:ind w:left="1080" w:right="14"/>
        <w:rPr>
          <w:rFonts w:cs="Arial"/>
          <w:sz w:val="24"/>
          <w:szCs w:val="24"/>
        </w:rPr>
      </w:pPr>
      <w:r w:rsidRPr="00C13C53">
        <w:rPr>
          <w:rFonts w:cs="Arial"/>
          <w:sz w:val="24"/>
          <w:szCs w:val="24"/>
        </w:rPr>
        <w:t>Patrol Fleet Anti-Ship Missiles</w:t>
      </w:r>
    </w:p>
    <w:p w14:paraId="0C35831D" w14:textId="77777777" w:rsidR="002C03BF" w:rsidRPr="00C13C53" w:rsidRDefault="002C03BF" w:rsidP="006577F6">
      <w:pPr>
        <w:widowControl w:val="0"/>
        <w:autoSpaceDE w:val="0"/>
        <w:autoSpaceDN w:val="0"/>
        <w:adjustRightInd w:val="0"/>
        <w:spacing w:after="0" w:line="240" w:lineRule="auto"/>
        <w:ind w:left="1080" w:right="14"/>
        <w:rPr>
          <w:rFonts w:cs="Arial"/>
          <w:sz w:val="24"/>
          <w:szCs w:val="24"/>
        </w:rPr>
      </w:pPr>
      <w:r w:rsidRPr="00C13C53">
        <w:rPr>
          <w:rFonts w:cs="Arial"/>
          <w:sz w:val="24"/>
          <w:szCs w:val="24"/>
        </w:rPr>
        <w:t>Coastal Defenses</w:t>
      </w:r>
    </w:p>
    <w:p w14:paraId="7BF3A482" w14:textId="77777777" w:rsidR="002C03BF" w:rsidRPr="00C13C53" w:rsidRDefault="002C03BF" w:rsidP="006577F6">
      <w:pPr>
        <w:widowControl w:val="0"/>
        <w:autoSpaceDE w:val="0"/>
        <w:autoSpaceDN w:val="0"/>
        <w:adjustRightInd w:val="0"/>
        <w:spacing w:after="0" w:line="240" w:lineRule="auto"/>
        <w:ind w:left="1080" w:right="14"/>
        <w:rPr>
          <w:rFonts w:cs="Arial"/>
          <w:sz w:val="24"/>
          <w:szCs w:val="24"/>
        </w:rPr>
      </w:pPr>
      <w:r w:rsidRPr="00C13C53">
        <w:rPr>
          <w:rFonts w:cs="Arial"/>
          <w:sz w:val="24"/>
          <w:szCs w:val="24"/>
        </w:rPr>
        <w:t>Radar Capabilities</w:t>
      </w:r>
    </w:p>
    <w:p w14:paraId="4CFAF92D" w14:textId="77777777" w:rsidR="002C03BF" w:rsidRPr="00C13C53" w:rsidRDefault="002C03BF" w:rsidP="006577F6">
      <w:pPr>
        <w:widowControl w:val="0"/>
        <w:autoSpaceDE w:val="0"/>
        <w:autoSpaceDN w:val="0"/>
        <w:adjustRightInd w:val="0"/>
        <w:spacing w:after="0" w:line="240" w:lineRule="auto"/>
        <w:ind w:right="19" w:firstLine="540"/>
        <w:rPr>
          <w:rFonts w:cs="Arial"/>
          <w:sz w:val="24"/>
          <w:szCs w:val="24"/>
        </w:rPr>
      </w:pPr>
      <w:r w:rsidRPr="00C13C53">
        <w:rPr>
          <w:rFonts w:cs="Arial"/>
          <w:sz w:val="24"/>
          <w:szCs w:val="24"/>
        </w:rPr>
        <w:t>Air Forces</w:t>
      </w:r>
    </w:p>
    <w:p w14:paraId="53360731" w14:textId="77777777" w:rsidR="002C03BF" w:rsidRPr="00C13C53" w:rsidRDefault="002C03BF" w:rsidP="006577F6">
      <w:pPr>
        <w:widowControl w:val="0"/>
        <w:tabs>
          <w:tab w:val="left" w:pos="1080"/>
        </w:tabs>
        <w:autoSpaceDE w:val="0"/>
        <w:autoSpaceDN w:val="0"/>
        <w:adjustRightInd w:val="0"/>
        <w:spacing w:after="0" w:line="240" w:lineRule="auto"/>
        <w:ind w:left="547" w:right="14"/>
        <w:rPr>
          <w:rFonts w:cs="Arial"/>
          <w:sz w:val="24"/>
          <w:szCs w:val="24"/>
        </w:rPr>
      </w:pPr>
      <w:r w:rsidRPr="00C13C53">
        <w:rPr>
          <w:rFonts w:cs="Arial"/>
          <w:sz w:val="24"/>
          <w:szCs w:val="24"/>
        </w:rPr>
        <w:tab/>
        <w:t xml:space="preserve">Air-to-Ground </w:t>
      </w:r>
    </w:p>
    <w:p w14:paraId="5ABEC674" w14:textId="77777777" w:rsidR="002C03BF" w:rsidRPr="00C13C53" w:rsidRDefault="002C03BF" w:rsidP="006577F6">
      <w:pPr>
        <w:widowControl w:val="0"/>
        <w:tabs>
          <w:tab w:val="left" w:pos="1080"/>
        </w:tabs>
        <w:autoSpaceDE w:val="0"/>
        <w:autoSpaceDN w:val="0"/>
        <w:adjustRightInd w:val="0"/>
        <w:spacing w:after="0" w:line="240" w:lineRule="auto"/>
        <w:ind w:left="547" w:right="14"/>
        <w:rPr>
          <w:rFonts w:cs="Arial"/>
          <w:sz w:val="24"/>
          <w:szCs w:val="24"/>
        </w:rPr>
      </w:pPr>
      <w:r w:rsidRPr="00C13C53">
        <w:rPr>
          <w:rFonts w:cs="Arial"/>
          <w:sz w:val="24"/>
          <w:szCs w:val="24"/>
        </w:rPr>
        <w:tab/>
        <w:t>Fixed Wing</w:t>
      </w:r>
    </w:p>
    <w:p w14:paraId="63D0404E" w14:textId="77777777" w:rsidR="002C03BF" w:rsidRPr="00C13C53" w:rsidRDefault="002C03BF" w:rsidP="006577F6">
      <w:pPr>
        <w:widowControl w:val="0"/>
        <w:tabs>
          <w:tab w:val="left" w:pos="1080"/>
        </w:tabs>
        <w:autoSpaceDE w:val="0"/>
        <w:autoSpaceDN w:val="0"/>
        <w:adjustRightInd w:val="0"/>
        <w:spacing w:after="0" w:line="240" w:lineRule="auto"/>
        <w:ind w:left="547" w:right="14"/>
        <w:rPr>
          <w:rFonts w:cs="Arial"/>
          <w:sz w:val="24"/>
          <w:szCs w:val="24"/>
        </w:rPr>
      </w:pPr>
      <w:r w:rsidRPr="00C13C53">
        <w:rPr>
          <w:rFonts w:cs="Arial"/>
          <w:sz w:val="24"/>
          <w:szCs w:val="24"/>
        </w:rPr>
        <w:tab/>
        <w:t>Rotary Wing</w:t>
      </w:r>
    </w:p>
    <w:p w14:paraId="473FED51" w14:textId="77777777" w:rsidR="002C03BF" w:rsidRPr="00C13C53" w:rsidRDefault="002C03BF" w:rsidP="006577F6">
      <w:pPr>
        <w:widowControl w:val="0"/>
        <w:tabs>
          <w:tab w:val="left" w:pos="1080"/>
        </w:tabs>
        <w:autoSpaceDE w:val="0"/>
        <w:autoSpaceDN w:val="0"/>
        <w:adjustRightInd w:val="0"/>
        <w:spacing w:after="0" w:line="240" w:lineRule="auto"/>
        <w:ind w:left="547" w:right="14"/>
        <w:rPr>
          <w:rFonts w:cs="Arial"/>
          <w:sz w:val="24"/>
          <w:szCs w:val="24"/>
        </w:rPr>
      </w:pPr>
      <w:r w:rsidRPr="00C13C53">
        <w:rPr>
          <w:rFonts w:cs="Arial"/>
          <w:sz w:val="24"/>
          <w:szCs w:val="24"/>
        </w:rPr>
        <w:tab/>
        <w:t>Air Defense</w:t>
      </w:r>
    </w:p>
    <w:p w14:paraId="7A80155D" w14:textId="77777777" w:rsidR="002C03BF" w:rsidRPr="00C13C53" w:rsidRDefault="002C03BF" w:rsidP="006577F6">
      <w:pPr>
        <w:widowControl w:val="0"/>
        <w:tabs>
          <w:tab w:val="left" w:pos="1080"/>
        </w:tabs>
        <w:autoSpaceDE w:val="0"/>
        <w:autoSpaceDN w:val="0"/>
        <w:adjustRightInd w:val="0"/>
        <w:spacing w:after="0" w:line="240" w:lineRule="auto"/>
        <w:ind w:left="547" w:right="14"/>
        <w:rPr>
          <w:rFonts w:cs="Arial"/>
          <w:sz w:val="24"/>
          <w:szCs w:val="24"/>
        </w:rPr>
      </w:pPr>
      <w:r w:rsidRPr="00C13C53">
        <w:rPr>
          <w:rFonts w:cs="Arial"/>
          <w:sz w:val="24"/>
          <w:szCs w:val="24"/>
        </w:rPr>
        <w:tab/>
        <w:t>Radar/Integrated Air Defense System (IADS)</w:t>
      </w:r>
    </w:p>
    <w:p w14:paraId="1EC081EE" w14:textId="77777777" w:rsidR="002C03BF" w:rsidRPr="00C13C53" w:rsidRDefault="002C03BF" w:rsidP="006577F6">
      <w:pPr>
        <w:widowControl w:val="0"/>
        <w:tabs>
          <w:tab w:val="left" w:pos="1080"/>
        </w:tabs>
        <w:autoSpaceDE w:val="0"/>
        <w:autoSpaceDN w:val="0"/>
        <w:adjustRightInd w:val="0"/>
        <w:spacing w:after="0" w:line="240" w:lineRule="auto"/>
        <w:ind w:left="547" w:right="14"/>
        <w:rPr>
          <w:rFonts w:cs="Arial"/>
          <w:sz w:val="24"/>
          <w:szCs w:val="24"/>
        </w:rPr>
      </w:pPr>
      <w:r w:rsidRPr="00C13C53">
        <w:rPr>
          <w:rFonts w:cs="Arial"/>
          <w:sz w:val="24"/>
          <w:szCs w:val="24"/>
        </w:rPr>
        <w:tab/>
        <w:t xml:space="preserve">Precision </w:t>
      </w:r>
      <w:r w:rsidR="00F24C2A">
        <w:rPr>
          <w:rFonts w:cs="Arial"/>
          <w:sz w:val="24"/>
          <w:szCs w:val="24"/>
        </w:rPr>
        <w:t>M</w:t>
      </w:r>
      <w:r w:rsidRPr="00C13C53">
        <w:rPr>
          <w:rFonts w:cs="Arial"/>
          <w:sz w:val="24"/>
          <w:szCs w:val="24"/>
        </w:rPr>
        <w:t xml:space="preserve">unitions </w:t>
      </w:r>
      <w:r w:rsidR="00F24C2A">
        <w:rPr>
          <w:rFonts w:cs="Arial"/>
          <w:sz w:val="24"/>
          <w:szCs w:val="24"/>
        </w:rPr>
        <w:t>C</w:t>
      </w:r>
      <w:r w:rsidRPr="00C13C53">
        <w:rPr>
          <w:rFonts w:cs="Arial"/>
          <w:sz w:val="24"/>
          <w:szCs w:val="24"/>
        </w:rPr>
        <w:t>apabilities</w:t>
      </w:r>
    </w:p>
    <w:p w14:paraId="5A4545BA" w14:textId="77777777" w:rsidR="002C03BF" w:rsidRPr="00C13C53" w:rsidRDefault="002C03BF" w:rsidP="006577F6">
      <w:pPr>
        <w:widowControl w:val="0"/>
        <w:tabs>
          <w:tab w:val="left" w:pos="1080"/>
        </w:tabs>
        <w:autoSpaceDE w:val="0"/>
        <w:autoSpaceDN w:val="0"/>
        <w:adjustRightInd w:val="0"/>
        <w:spacing w:after="0" w:line="240" w:lineRule="auto"/>
        <w:ind w:left="547" w:right="14"/>
        <w:rPr>
          <w:rFonts w:cs="Arial"/>
          <w:sz w:val="24"/>
          <w:szCs w:val="24"/>
        </w:rPr>
      </w:pPr>
      <w:r w:rsidRPr="00C13C53">
        <w:rPr>
          <w:rFonts w:cs="Arial"/>
          <w:sz w:val="24"/>
          <w:szCs w:val="24"/>
        </w:rPr>
        <w:tab/>
        <w:t>Bases (</w:t>
      </w:r>
      <w:r w:rsidR="00F24C2A">
        <w:rPr>
          <w:rFonts w:cs="Arial"/>
          <w:sz w:val="24"/>
          <w:szCs w:val="24"/>
        </w:rPr>
        <w:t>R</w:t>
      </w:r>
      <w:r w:rsidRPr="00C13C53">
        <w:rPr>
          <w:rFonts w:cs="Arial"/>
          <w:sz w:val="24"/>
          <w:szCs w:val="24"/>
        </w:rPr>
        <w:t xml:space="preserve">unways, </w:t>
      </w:r>
      <w:r w:rsidR="00F24C2A">
        <w:rPr>
          <w:rFonts w:cs="Arial"/>
          <w:sz w:val="24"/>
          <w:szCs w:val="24"/>
        </w:rPr>
        <w:t>R</w:t>
      </w:r>
      <w:r w:rsidRPr="00C13C53">
        <w:rPr>
          <w:rFonts w:cs="Arial"/>
          <w:sz w:val="24"/>
          <w:szCs w:val="24"/>
        </w:rPr>
        <w:t xml:space="preserve">efuel </w:t>
      </w:r>
      <w:r w:rsidR="00DF108A">
        <w:rPr>
          <w:rFonts w:cs="Arial"/>
          <w:sz w:val="24"/>
          <w:szCs w:val="24"/>
        </w:rPr>
        <w:t>C</w:t>
      </w:r>
      <w:r w:rsidRPr="00C13C53">
        <w:rPr>
          <w:rFonts w:cs="Arial"/>
          <w:sz w:val="24"/>
          <w:szCs w:val="24"/>
        </w:rPr>
        <w:t xml:space="preserve">apabilities, </w:t>
      </w:r>
      <w:r w:rsidR="00F24C2A">
        <w:rPr>
          <w:rFonts w:cs="Arial"/>
          <w:sz w:val="24"/>
          <w:szCs w:val="24"/>
        </w:rPr>
        <w:t>R</w:t>
      </w:r>
      <w:r w:rsidRPr="00C13C53">
        <w:rPr>
          <w:rFonts w:cs="Arial"/>
          <w:sz w:val="24"/>
          <w:szCs w:val="24"/>
        </w:rPr>
        <w:t xml:space="preserve">amp </w:t>
      </w:r>
      <w:r w:rsidR="00F24C2A">
        <w:rPr>
          <w:rFonts w:cs="Arial"/>
          <w:sz w:val="24"/>
          <w:szCs w:val="24"/>
        </w:rPr>
        <w:t>S</w:t>
      </w:r>
      <w:r w:rsidRPr="00C13C53">
        <w:rPr>
          <w:rFonts w:cs="Arial"/>
          <w:sz w:val="24"/>
          <w:szCs w:val="24"/>
        </w:rPr>
        <w:t>pace)</w:t>
      </w:r>
    </w:p>
    <w:p w14:paraId="2E90C83D" w14:textId="77777777" w:rsidR="002C03BF" w:rsidRPr="00C13C53" w:rsidRDefault="002C03BF" w:rsidP="006577F6">
      <w:pPr>
        <w:widowControl w:val="0"/>
        <w:tabs>
          <w:tab w:val="left" w:pos="1080"/>
        </w:tabs>
        <w:autoSpaceDE w:val="0"/>
        <w:autoSpaceDN w:val="0"/>
        <w:adjustRightInd w:val="0"/>
        <w:spacing w:after="0" w:line="240" w:lineRule="auto"/>
        <w:ind w:left="547" w:right="14"/>
        <w:rPr>
          <w:rFonts w:cs="Arial"/>
          <w:sz w:val="24"/>
          <w:szCs w:val="24"/>
        </w:rPr>
      </w:pPr>
      <w:r w:rsidRPr="00C13C53">
        <w:rPr>
          <w:rFonts w:cs="Arial"/>
          <w:sz w:val="24"/>
          <w:szCs w:val="24"/>
        </w:rPr>
        <w:t>Industrial/Technical Base (</w:t>
      </w:r>
      <w:r w:rsidR="00DF108A">
        <w:rPr>
          <w:rFonts w:cs="Arial"/>
          <w:sz w:val="24"/>
          <w:szCs w:val="24"/>
        </w:rPr>
        <w:t>F</w:t>
      </w:r>
      <w:r w:rsidRPr="00C13C53">
        <w:rPr>
          <w:rFonts w:cs="Arial"/>
          <w:sz w:val="24"/>
          <w:szCs w:val="24"/>
        </w:rPr>
        <w:t xml:space="preserve">or </w:t>
      </w:r>
      <w:r w:rsidR="00DF108A">
        <w:rPr>
          <w:rFonts w:cs="Arial"/>
          <w:sz w:val="24"/>
          <w:szCs w:val="24"/>
        </w:rPr>
        <w:t>P</w:t>
      </w:r>
      <w:r w:rsidRPr="00C13C53">
        <w:rPr>
          <w:rFonts w:cs="Arial"/>
          <w:sz w:val="24"/>
          <w:szCs w:val="24"/>
        </w:rPr>
        <w:t xml:space="preserve">roduction and </w:t>
      </w:r>
      <w:r w:rsidR="00DF108A">
        <w:rPr>
          <w:rFonts w:cs="Arial"/>
          <w:sz w:val="24"/>
          <w:szCs w:val="24"/>
        </w:rPr>
        <w:t>R</w:t>
      </w:r>
      <w:r w:rsidRPr="00C13C53">
        <w:rPr>
          <w:rFonts w:cs="Arial"/>
          <w:sz w:val="24"/>
          <w:szCs w:val="24"/>
        </w:rPr>
        <w:t xml:space="preserve">epair of </w:t>
      </w:r>
      <w:r w:rsidR="00DF108A">
        <w:rPr>
          <w:rFonts w:cs="Arial"/>
          <w:sz w:val="24"/>
          <w:szCs w:val="24"/>
        </w:rPr>
        <w:t>A</w:t>
      </w:r>
      <w:r w:rsidRPr="00C13C53">
        <w:rPr>
          <w:rFonts w:cs="Arial"/>
          <w:sz w:val="24"/>
          <w:szCs w:val="24"/>
        </w:rPr>
        <w:t xml:space="preserve">dvanced </w:t>
      </w:r>
      <w:r w:rsidR="00DF108A">
        <w:rPr>
          <w:rFonts w:cs="Arial"/>
          <w:sz w:val="24"/>
          <w:szCs w:val="24"/>
        </w:rPr>
        <w:t>E</w:t>
      </w:r>
      <w:r w:rsidRPr="00C13C53">
        <w:rPr>
          <w:rFonts w:cs="Arial"/>
          <w:sz w:val="24"/>
          <w:szCs w:val="24"/>
        </w:rPr>
        <w:t>quipment)</w:t>
      </w:r>
    </w:p>
    <w:p w14:paraId="035E9392" w14:textId="77777777" w:rsidR="002C03BF" w:rsidRPr="00C13C53" w:rsidRDefault="002C03BF" w:rsidP="006577F6">
      <w:pPr>
        <w:widowControl w:val="0"/>
        <w:tabs>
          <w:tab w:val="left" w:pos="1080"/>
        </w:tabs>
        <w:autoSpaceDE w:val="0"/>
        <w:autoSpaceDN w:val="0"/>
        <w:adjustRightInd w:val="0"/>
        <w:spacing w:after="0" w:line="240" w:lineRule="auto"/>
        <w:ind w:left="547" w:right="14"/>
        <w:rPr>
          <w:rFonts w:cs="Arial"/>
          <w:sz w:val="24"/>
          <w:szCs w:val="24"/>
        </w:rPr>
      </w:pPr>
      <w:r w:rsidRPr="00C13C53">
        <w:rPr>
          <w:rFonts w:cs="Arial"/>
          <w:sz w:val="24"/>
          <w:szCs w:val="24"/>
        </w:rPr>
        <w:t>Communications</w:t>
      </w:r>
    </w:p>
    <w:p w14:paraId="5E4FFF7C" w14:textId="77777777" w:rsidR="002C03BF" w:rsidRPr="00C13C53" w:rsidRDefault="002C03BF" w:rsidP="006577F6">
      <w:pPr>
        <w:widowControl w:val="0"/>
        <w:tabs>
          <w:tab w:val="left" w:pos="1080"/>
        </w:tabs>
        <w:autoSpaceDE w:val="0"/>
        <w:autoSpaceDN w:val="0"/>
        <w:adjustRightInd w:val="0"/>
        <w:spacing w:after="0" w:line="240" w:lineRule="auto"/>
        <w:ind w:left="547" w:right="14"/>
        <w:rPr>
          <w:rFonts w:cs="Arial"/>
          <w:sz w:val="24"/>
          <w:szCs w:val="24"/>
        </w:rPr>
      </w:pPr>
      <w:r w:rsidRPr="00C13C53">
        <w:rPr>
          <w:rFonts w:cs="Arial"/>
          <w:sz w:val="24"/>
          <w:szCs w:val="24"/>
        </w:rPr>
        <w:t>Missiles (Theater/Ballistic)</w:t>
      </w:r>
    </w:p>
    <w:p w14:paraId="3E0921C5" w14:textId="77777777" w:rsidR="002C03BF" w:rsidRPr="00C13C53" w:rsidRDefault="002C03BF" w:rsidP="006577F6">
      <w:pPr>
        <w:widowControl w:val="0"/>
        <w:tabs>
          <w:tab w:val="left" w:pos="1080"/>
        </w:tabs>
        <w:autoSpaceDE w:val="0"/>
        <w:autoSpaceDN w:val="0"/>
        <w:adjustRightInd w:val="0"/>
        <w:spacing w:after="0" w:line="240" w:lineRule="auto"/>
        <w:ind w:left="540" w:right="19"/>
        <w:rPr>
          <w:rFonts w:cs="Arial"/>
          <w:sz w:val="24"/>
          <w:szCs w:val="24"/>
        </w:rPr>
      </w:pPr>
      <w:r w:rsidRPr="00C13C53">
        <w:rPr>
          <w:rFonts w:cs="Arial"/>
          <w:sz w:val="24"/>
          <w:szCs w:val="24"/>
        </w:rPr>
        <w:t>WMD (Research, Production, Storage, Delivery)</w:t>
      </w:r>
    </w:p>
    <w:p w14:paraId="7F6167B7" w14:textId="77777777" w:rsidR="002C03BF" w:rsidRPr="00C13C53" w:rsidRDefault="002C03BF" w:rsidP="00612332">
      <w:pPr>
        <w:widowControl w:val="0"/>
        <w:tabs>
          <w:tab w:val="left" w:pos="1080"/>
        </w:tabs>
        <w:autoSpaceDE w:val="0"/>
        <w:autoSpaceDN w:val="0"/>
        <w:adjustRightInd w:val="0"/>
        <w:spacing w:after="240" w:line="240" w:lineRule="auto"/>
        <w:ind w:left="540" w:right="19"/>
        <w:rPr>
          <w:rFonts w:cs="Arial"/>
          <w:sz w:val="24"/>
          <w:szCs w:val="24"/>
        </w:rPr>
      </w:pPr>
      <w:r w:rsidRPr="00C13C53">
        <w:rPr>
          <w:rFonts w:cs="Arial"/>
          <w:sz w:val="24"/>
          <w:szCs w:val="24"/>
        </w:rPr>
        <w:t>Space</w:t>
      </w:r>
    </w:p>
    <w:p w14:paraId="56D4DFEC" w14:textId="77777777" w:rsidR="002C03BF" w:rsidRPr="00C13C53" w:rsidRDefault="002C03BF" w:rsidP="006577F6">
      <w:pPr>
        <w:widowControl w:val="0"/>
        <w:autoSpaceDE w:val="0"/>
        <w:autoSpaceDN w:val="0"/>
        <w:adjustRightInd w:val="0"/>
        <w:spacing w:after="120" w:line="240" w:lineRule="auto"/>
        <w:ind w:right="14"/>
        <w:rPr>
          <w:rFonts w:cs="Arial"/>
          <w:bCs/>
          <w:sz w:val="24"/>
          <w:szCs w:val="24"/>
          <w:u w:val="single"/>
        </w:rPr>
      </w:pPr>
      <w:r w:rsidRPr="00DF10DC">
        <w:rPr>
          <w:rFonts w:cs="Arial"/>
          <w:b/>
          <w:bCs/>
          <w:sz w:val="24"/>
          <w:szCs w:val="24"/>
          <w:u w:val="single"/>
        </w:rPr>
        <w:t>Economic</w:t>
      </w:r>
      <w:r w:rsidRPr="00C13C53">
        <w:rPr>
          <w:rFonts w:cs="Arial"/>
          <w:bCs/>
          <w:sz w:val="24"/>
          <w:szCs w:val="24"/>
          <w:u w:val="single"/>
        </w:rPr>
        <w:t xml:space="preserve"> System</w:t>
      </w:r>
    </w:p>
    <w:p w14:paraId="3F9F5818"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Industry</w:t>
      </w:r>
    </w:p>
    <w:p w14:paraId="5F03781E"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Financial</w:t>
      </w:r>
    </w:p>
    <w:p w14:paraId="23240A37" w14:textId="30203B49"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 xml:space="preserve">Distribution </w:t>
      </w:r>
      <w:r w:rsidR="000C0053">
        <w:rPr>
          <w:rFonts w:cs="Arial"/>
          <w:sz w:val="24"/>
          <w:szCs w:val="24"/>
        </w:rPr>
        <w:t xml:space="preserve">of </w:t>
      </w:r>
      <w:r w:rsidRPr="00C13C53">
        <w:rPr>
          <w:rFonts w:cs="Arial"/>
          <w:sz w:val="24"/>
          <w:szCs w:val="24"/>
        </w:rPr>
        <w:t xml:space="preserve">Humanitarian Aid </w:t>
      </w:r>
    </w:p>
    <w:p w14:paraId="38A8A85D"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Currency</w:t>
      </w:r>
    </w:p>
    <w:p w14:paraId="394FBD18"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Arms Exports</w:t>
      </w:r>
    </w:p>
    <w:p w14:paraId="43161C3B"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Corruption/Linkages</w:t>
      </w:r>
    </w:p>
    <w:p w14:paraId="4245ED75"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Black Market Agriculture</w:t>
      </w:r>
    </w:p>
    <w:p w14:paraId="0FB37C2C"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 xml:space="preserve">Drug Crops &amp; Trafficking </w:t>
      </w:r>
    </w:p>
    <w:p w14:paraId="73AF4F37"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Mining</w:t>
      </w:r>
    </w:p>
    <w:p w14:paraId="277EE9C4"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Natural resource areas/production</w:t>
      </w:r>
    </w:p>
    <w:p w14:paraId="4ADAD68D"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Foreign investment</w:t>
      </w:r>
    </w:p>
    <w:p w14:paraId="4865AA9A" w14:textId="77777777" w:rsidR="002C03BF" w:rsidRPr="00C13C53" w:rsidRDefault="002C03BF" w:rsidP="002C03BF">
      <w:pPr>
        <w:widowControl w:val="0"/>
        <w:autoSpaceDE w:val="0"/>
        <w:autoSpaceDN w:val="0"/>
        <w:adjustRightInd w:val="0"/>
        <w:spacing w:after="240" w:line="240" w:lineRule="auto"/>
        <w:ind w:left="547" w:right="14"/>
        <w:rPr>
          <w:rFonts w:cs="Arial"/>
          <w:sz w:val="24"/>
          <w:szCs w:val="24"/>
        </w:rPr>
      </w:pPr>
      <w:r w:rsidRPr="00C13C53">
        <w:rPr>
          <w:rFonts w:cs="Arial"/>
          <w:sz w:val="24"/>
          <w:szCs w:val="24"/>
        </w:rPr>
        <w:t>Trade linkages</w:t>
      </w:r>
    </w:p>
    <w:p w14:paraId="7F4EA571" w14:textId="77777777" w:rsidR="002C03BF" w:rsidRPr="00C13C53" w:rsidRDefault="002C03BF" w:rsidP="006577F6">
      <w:pPr>
        <w:widowControl w:val="0"/>
        <w:autoSpaceDE w:val="0"/>
        <w:autoSpaceDN w:val="0"/>
        <w:adjustRightInd w:val="0"/>
        <w:spacing w:after="120" w:line="240" w:lineRule="auto"/>
        <w:ind w:right="14"/>
        <w:rPr>
          <w:rFonts w:cs="Arial"/>
          <w:bCs/>
          <w:sz w:val="24"/>
          <w:szCs w:val="24"/>
          <w:u w:val="single"/>
        </w:rPr>
      </w:pPr>
      <w:r w:rsidRPr="00DF10DC">
        <w:rPr>
          <w:rFonts w:cs="Arial"/>
          <w:b/>
          <w:bCs/>
          <w:sz w:val="24"/>
          <w:szCs w:val="24"/>
          <w:u w:val="single"/>
        </w:rPr>
        <w:t>Social</w:t>
      </w:r>
      <w:r w:rsidRPr="00C13C53">
        <w:rPr>
          <w:rFonts w:cs="Arial"/>
          <w:bCs/>
          <w:sz w:val="24"/>
          <w:szCs w:val="24"/>
          <w:u w:val="single"/>
        </w:rPr>
        <w:t xml:space="preserve"> System</w:t>
      </w:r>
    </w:p>
    <w:p w14:paraId="072DD58B"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Culture/System</w:t>
      </w:r>
    </w:p>
    <w:p w14:paraId="0465E1C8"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 xml:space="preserve">Personality </w:t>
      </w:r>
    </w:p>
    <w:p w14:paraId="5393768B"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History</w:t>
      </w:r>
    </w:p>
    <w:p w14:paraId="5B3797DF"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lastRenderedPageBreak/>
        <w:t>Religion</w:t>
      </w:r>
    </w:p>
    <w:p w14:paraId="7ECA3CFF"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 xml:space="preserve">Family </w:t>
      </w:r>
      <w:r w:rsidR="00F24C2A">
        <w:rPr>
          <w:rFonts w:cs="Arial"/>
          <w:sz w:val="24"/>
          <w:szCs w:val="24"/>
        </w:rPr>
        <w:t>T</w:t>
      </w:r>
      <w:r w:rsidRPr="00C13C53">
        <w:rPr>
          <w:rFonts w:cs="Arial"/>
          <w:sz w:val="24"/>
          <w:szCs w:val="24"/>
        </w:rPr>
        <w:t>ies/</w:t>
      </w:r>
      <w:r w:rsidR="00F24C2A">
        <w:rPr>
          <w:rFonts w:cs="Arial"/>
          <w:sz w:val="24"/>
          <w:szCs w:val="24"/>
        </w:rPr>
        <w:t>T</w:t>
      </w:r>
      <w:r w:rsidRPr="00C13C53">
        <w:rPr>
          <w:rFonts w:cs="Arial"/>
          <w:sz w:val="24"/>
          <w:szCs w:val="24"/>
        </w:rPr>
        <w:t xml:space="preserve">ribal </w:t>
      </w:r>
      <w:r w:rsidR="00F24C2A">
        <w:rPr>
          <w:rFonts w:cs="Arial"/>
          <w:sz w:val="24"/>
          <w:szCs w:val="24"/>
        </w:rPr>
        <w:t>L</w:t>
      </w:r>
      <w:r w:rsidRPr="00C13C53">
        <w:rPr>
          <w:rFonts w:cs="Arial"/>
          <w:sz w:val="24"/>
          <w:szCs w:val="24"/>
        </w:rPr>
        <w:t>inkages</w:t>
      </w:r>
    </w:p>
    <w:p w14:paraId="2F92ED90"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Organized Crime</w:t>
      </w:r>
    </w:p>
    <w:p w14:paraId="32B06895" w14:textId="77777777" w:rsidR="002C03BF" w:rsidRPr="00C13C53" w:rsidRDefault="002C03BF" w:rsidP="002C03BF">
      <w:pPr>
        <w:widowControl w:val="0"/>
        <w:autoSpaceDE w:val="0"/>
        <w:autoSpaceDN w:val="0"/>
        <w:adjustRightInd w:val="0"/>
        <w:spacing w:after="0" w:line="240" w:lineRule="auto"/>
        <w:ind w:left="547" w:right="14"/>
        <w:rPr>
          <w:rFonts w:cs="Arial"/>
          <w:sz w:val="24"/>
          <w:szCs w:val="24"/>
        </w:rPr>
      </w:pPr>
      <w:r w:rsidRPr="00C13C53">
        <w:rPr>
          <w:rFonts w:cs="Arial"/>
          <w:sz w:val="24"/>
          <w:szCs w:val="24"/>
        </w:rPr>
        <w:t xml:space="preserve">Families:   </w:t>
      </w:r>
      <w:r w:rsidR="00F24C2A">
        <w:rPr>
          <w:rFonts w:cs="Arial"/>
          <w:sz w:val="24"/>
          <w:szCs w:val="24"/>
        </w:rPr>
        <w:t>T</w:t>
      </w:r>
      <w:r w:rsidRPr="00C13C53">
        <w:rPr>
          <w:rFonts w:cs="Arial"/>
          <w:sz w:val="24"/>
          <w:szCs w:val="24"/>
        </w:rPr>
        <w:t>raditional/</w:t>
      </w:r>
      <w:r w:rsidR="00F24C2A">
        <w:rPr>
          <w:rFonts w:cs="Arial"/>
          <w:sz w:val="24"/>
          <w:szCs w:val="24"/>
        </w:rPr>
        <w:t>I</w:t>
      </w:r>
      <w:r w:rsidRPr="00C13C53">
        <w:rPr>
          <w:rFonts w:cs="Arial"/>
          <w:sz w:val="24"/>
          <w:szCs w:val="24"/>
        </w:rPr>
        <w:t xml:space="preserve">nfluential </w:t>
      </w:r>
      <w:r w:rsidR="00F24C2A">
        <w:rPr>
          <w:rFonts w:cs="Arial"/>
          <w:sz w:val="24"/>
          <w:szCs w:val="24"/>
        </w:rPr>
        <w:t>C</w:t>
      </w:r>
      <w:r w:rsidRPr="00C13C53">
        <w:rPr>
          <w:rFonts w:cs="Arial"/>
          <w:sz w:val="24"/>
          <w:szCs w:val="24"/>
        </w:rPr>
        <w:t xml:space="preserve">ontrolling </w:t>
      </w:r>
      <w:r w:rsidR="00F24C2A">
        <w:rPr>
          <w:rFonts w:cs="Arial"/>
          <w:sz w:val="24"/>
          <w:szCs w:val="24"/>
        </w:rPr>
        <w:t>M</w:t>
      </w:r>
      <w:r w:rsidRPr="00C13C53">
        <w:rPr>
          <w:rFonts w:cs="Arial"/>
          <w:sz w:val="24"/>
          <w:szCs w:val="24"/>
        </w:rPr>
        <w:t xml:space="preserve">ajor </w:t>
      </w:r>
      <w:r w:rsidR="00F24C2A">
        <w:rPr>
          <w:rFonts w:cs="Arial"/>
          <w:sz w:val="24"/>
          <w:szCs w:val="24"/>
        </w:rPr>
        <w:t>D</w:t>
      </w:r>
      <w:r w:rsidRPr="00C13C53">
        <w:rPr>
          <w:rFonts w:cs="Arial"/>
          <w:sz w:val="24"/>
          <w:szCs w:val="24"/>
        </w:rPr>
        <w:t>ecisions</w:t>
      </w:r>
    </w:p>
    <w:p w14:paraId="34A8E99B" w14:textId="77777777" w:rsidR="002C03BF" w:rsidRPr="00C13C53" w:rsidRDefault="002C03BF" w:rsidP="002C03BF">
      <w:pPr>
        <w:widowControl w:val="0"/>
        <w:autoSpaceDE w:val="0"/>
        <w:autoSpaceDN w:val="0"/>
        <w:adjustRightInd w:val="0"/>
        <w:spacing w:after="240" w:line="240" w:lineRule="auto"/>
        <w:ind w:left="547" w:right="14"/>
        <w:rPr>
          <w:rFonts w:cs="Arial"/>
          <w:sz w:val="24"/>
          <w:szCs w:val="24"/>
        </w:rPr>
      </w:pPr>
      <w:r w:rsidRPr="00C13C53">
        <w:rPr>
          <w:rFonts w:cs="Arial"/>
          <w:sz w:val="24"/>
          <w:szCs w:val="24"/>
        </w:rPr>
        <w:t xml:space="preserve">Impact of </w:t>
      </w:r>
      <w:r w:rsidR="00F24C2A">
        <w:rPr>
          <w:rFonts w:cs="Arial"/>
          <w:sz w:val="24"/>
          <w:szCs w:val="24"/>
        </w:rPr>
        <w:t>L</w:t>
      </w:r>
      <w:r w:rsidRPr="00C13C53">
        <w:rPr>
          <w:rFonts w:cs="Arial"/>
          <w:sz w:val="24"/>
          <w:szCs w:val="24"/>
        </w:rPr>
        <w:t xml:space="preserve">ocal </w:t>
      </w:r>
      <w:r w:rsidR="00F24C2A">
        <w:rPr>
          <w:rFonts w:cs="Arial"/>
          <w:sz w:val="24"/>
          <w:szCs w:val="24"/>
        </w:rPr>
        <w:t>T</w:t>
      </w:r>
      <w:r w:rsidRPr="00C13C53">
        <w:rPr>
          <w:rFonts w:cs="Arial"/>
          <w:sz w:val="24"/>
          <w:szCs w:val="24"/>
        </w:rPr>
        <w:t>raditions</w:t>
      </w:r>
    </w:p>
    <w:p w14:paraId="4F16B21B" w14:textId="77777777" w:rsidR="002C03BF" w:rsidRPr="00C13C53" w:rsidRDefault="002C03BF" w:rsidP="006577F6">
      <w:pPr>
        <w:widowControl w:val="0"/>
        <w:autoSpaceDE w:val="0"/>
        <w:autoSpaceDN w:val="0"/>
        <w:adjustRightInd w:val="0"/>
        <w:spacing w:after="120" w:line="240" w:lineRule="auto"/>
        <w:ind w:right="14"/>
        <w:rPr>
          <w:rFonts w:cs="Arial"/>
          <w:bCs/>
          <w:sz w:val="24"/>
          <w:szCs w:val="24"/>
          <w:u w:val="single"/>
        </w:rPr>
      </w:pPr>
      <w:r w:rsidRPr="00DF10DC">
        <w:rPr>
          <w:rFonts w:cs="Arial"/>
          <w:b/>
          <w:bCs/>
          <w:sz w:val="24"/>
          <w:szCs w:val="24"/>
          <w:u w:val="single"/>
        </w:rPr>
        <w:t>Infrastructure</w:t>
      </w:r>
      <w:r w:rsidRPr="00C13C53">
        <w:rPr>
          <w:rFonts w:cs="Arial"/>
          <w:bCs/>
          <w:sz w:val="24"/>
          <w:szCs w:val="24"/>
          <w:u w:val="single"/>
        </w:rPr>
        <w:t xml:space="preserve"> System</w:t>
      </w:r>
    </w:p>
    <w:p w14:paraId="34BB84A2" w14:textId="77777777" w:rsidR="002C03BF" w:rsidRPr="00C13C53" w:rsidRDefault="002C03BF" w:rsidP="002C03BF">
      <w:pPr>
        <w:widowControl w:val="0"/>
        <w:autoSpaceDE w:val="0"/>
        <w:autoSpaceDN w:val="0"/>
        <w:adjustRightInd w:val="0"/>
        <w:spacing w:after="0" w:line="240" w:lineRule="auto"/>
        <w:ind w:left="540" w:right="14"/>
        <w:rPr>
          <w:rFonts w:cs="Arial"/>
          <w:sz w:val="24"/>
          <w:szCs w:val="24"/>
        </w:rPr>
      </w:pPr>
      <w:r w:rsidRPr="00C13C53">
        <w:rPr>
          <w:rFonts w:cs="Arial"/>
          <w:sz w:val="24"/>
          <w:szCs w:val="24"/>
        </w:rPr>
        <w:t>Transportation</w:t>
      </w:r>
    </w:p>
    <w:p w14:paraId="18DC17FD" w14:textId="685F6FCE"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Rail</w:t>
      </w:r>
      <w:r w:rsidR="000C0053">
        <w:rPr>
          <w:rFonts w:cs="Arial"/>
          <w:sz w:val="24"/>
          <w:szCs w:val="24"/>
        </w:rPr>
        <w:t>roads</w:t>
      </w:r>
    </w:p>
    <w:p w14:paraId="48E4CFDB" w14:textId="37F2F888" w:rsidR="000C00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Trains</w:t>
      </w:r>
    </w:p>
    <w:p w14:paraId="4E911648" w14:textId="0D06E5F8"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 xml:space="preserve">Bridges </w:t>
      </w:r>
    </w:p>
    <w:p w14:paraId="2F10AC09"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 xml:space="preserve">Tunnels </w:t>
      </w:r>
    </w:p>
    <w:p w14:paraId="2DA4B3FB"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Switches</w:t>
      </w:r>
    </w:p>
    <w:p w14:paraId="5F8F3B02" w14:textId="2E7A82E0" w:rsidR="000C00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Road</w:t>
      </w:r>
      <w:r w:rsidR="000C0053">
        <w:rPr>
          <w:rFonts w:cs="Arial"/>
          <w:sz w:val="24"/>
          <w:szCs w:val="24"/>
        </w:rPr>
        <w:t>s</w:t>
      </w:r>
      <w:r w:rsidRPr="00C13C53">
        <w:rPr>
          <w:rFonts w:cs="Arial"/>
          <w:sz w:val="24"/>
          <w:szCs w:val="24"/>
        </w:rPr>
        <w:t xml:space="preserve"> </w:t>
      </w:r>
    </w:p>
    <w:p w14:paraId="22996E71" w14:textId="104C3FEC"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Ship</w:t>
      </w:r>
      <w:r w:rsidR="000C0053">
        <w:rPr>
          <w:rFonts w:cs="Arial"/>
          <w:sz w:val="24"/>
          <w:szCs w:val="24"/>
        </w:rPr>
        <w:t>s</w:t>
      </w:r>
      <w:r w:rsidRPr="00C13C53">
        <w:rPr>
          <w:rFonts w:cs="Arial"/>
          <w:sz w:val="24"/>
          <w:szCs w:val="24"/>
        </w:rPr>
        <w:t>/Boat</w:t>
      </w:r>
      <w:r w:rsidR="000C0053">
        <w:rPr>
          <w:rFonts w:cs="Arial"/>
          <w:sz w:val="24"/>
          <w:szCs w:val="24"/>
        </w:rPr>
        <w:t>s</w:t>
      </w:r>
    </w:p>
    <w:p w14:paraId="339FE23E" w14:textId="7F35412F" w:rsidR="000C00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Dams</w:t>
      </w:r>
    </w:p>
    <w:p w14:paraId="732E98C0" w14:textId="17B726FD"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Locks</w:t>
      </w:r>
    </w:p>
    <w:p w14:paraId="5DA6E453" w14:textId="30511F02" w:rsidR="002C03BF" w:rsidRPr="00C13C53" w:rsidRDefault="002C03BF" w:rsidP="002C03BF">
      <w:pPr>
        <w:widowControl w:val="0"/>
        <w:autoSpaceDE w:val="0"/>
        <w:autoSpaceDN w:val="0"/>
        <w:adjustRightInd w:val="0"/>
        <w:spacing w:after="0" w:line="240" w:lineRule="auto"/>
        <w:ind w:left="1080" w:right="19"/>
        <w:rPr>
          <w:rFonts w:cs="Arial"/>
          <w:sz w:val="24"/>
          <w:szCs w:val="24"/>
        </w:rPr>
      </w:pPr>
      <w:r w:rsidRPr="00C13C53">
        <w:rPr>
          <w:rFonts w:cs="Arial"/>
          <w:sz w:val="24"/>
          <w:szCs w:val="24"/>
        </w:rPr>
        <w:t>Air</w:t>
      </w:r>
      <w:r w:rsidR="000C0053">
        <w:rPr>
          <w:rFonts w:cs="Arial"/>
          <w:sz w:val="24"/>
          <w:szCs w:val="24"/>
        </w:rPr>
        <w:t>ports</w:t>
      </w:r>
    </w:p>
    <w:p w14:paraId="6692379D" w14:textId="77777777" w:rsidR="002C03BF" w:rsidRPr="00C13C53" w:rsidRDefault="002C03BF" w:rsidP="002C03BF">
      <w:pPr>
        <w:widowControl w:val="0"/>
        <w:autoSpaceDE w:val="0"/>
        <w:autoSpaceDN w:val="0"/>
        <w:adjustRightInd w:val="0"/>
        <w:spacing w:after="0" w:line="240" w:lineRule="auto"/>
        <w:ind w:left="540" w:right="14"/>
        <w:rPr>
          <w:rFonts w:cs="Arial"/>
          <w:sz w:val="24"/>
          <w:szCs w:val="24"/>
        </w:rPr>
      </w:pPr>
      <w:r w:rsidRPr="00C13C53">
        <w:rPr>
          <w:rFonts w:cs="Arial"/>
          <w:sz w:val="24"/>
          <w:szCs w:val="24"/>
        </w:rPr>
        <w:t>Communications</w:t>
      </w:r>
    </w:p>
    <w:p w14:paraId="126C7EB8"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Military Networks</w:t>
      </w:r>
    </w:p>
    <w:p w14:paraId="674615E9"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lang w:val="it-IT"/>
        </w:rPr>
      </w:pPr>
      <w:r w:rsidRPr="00C13C53">
        <w:rPr>
          <w:rFonts w:cs="Arial"/>
          <w:sz w:val="24"/>
          <w:szCs w:val="24"/>
          <w:lang w:val="it-IT"/>
        </w:rPr>
        <w:t xml:space="preserve">Radio Telephone </w:t>
      </w:r>
    </w:p>
    <w:p w14:paraId="06C366E9"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lang w:val="it-IT"/>
        </w:rPr>
      </w:pPr>
      <w:r w:rsidRPr="00C13C53">
        <w:rPr>
          <w:rFonts w:cs="Arial"/>
          <w:sz w:val="24"/>
          <w:szCs w:val="24"/>
          <w:lang w:val="it-IT"/>
        </w:rPr>
        <w:t xml:space="preserve">Teletype Fiber Satellite </w:t>
      </w:r>
    </w:p>
    <w:p w14:paraId="114FB544"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lang w:val="it-IT"/>
        </w:rPr>
      </w:pPr>
      <w:r w:rsidRPr="00C13C53">
        <w:rPr>
          <w:rFonts w:cs="Arial"/>
          <w:sz w:val="24"/>
          <w:szCs w:val="24"/>
          <w:lang w:val="it-IT"/>
        </w:rPr>
        <w:t>Visual</w:t>
      </w:r>
    </w:p>
    <w:p w14:paraId="39E9A328"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lang w:val="it-IT"/>
        </w:rPr>
      </w:pPr>
      <w:r w:rsidRPr="00C13C53">
        <w:rPr>
          <w:rFonts w:cs="Arial"/>
          <w:sz w:val="24"/>
          <w:szCs w:val="24"/>
          <w:lang w:val="it-IT"/>
        </w:rPr>
        <w:t>Civilian</w:t>
      </w:r>
    </w:p>
    <w:p w14:paraId="53250AE0"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 xml:space="preserve">Radio Telephone </w:t>
      </w:r>
    </w:p>
    <w:p w14:paraId="4F1F08F1"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 xml:space="preserve">Television Speakers </w:t>
      </w:r>
    </w:p>
    <w:p w14:paraId="74A6F005" w14:textId="77777777" w:rsidR="002C03BF" w:rsidRPr="00C13C53" w:rsidRDefault="002C03BF" w:rsidP="002C03BF">
      <w:pPr>
        <w:widowControl w:val="0"/>
        <w:autoSpaceDE w:val="0"/>
        <w:autoSpaceDN w:val="0"/>
        <w:adjustRightInd w:val="0"/>
        <w:spacing w:after="0" w:line="240" w:lineRule="auto"/>
        <w:ind w:left="1080" w:right="19"/>
        <w:rPr>
          <w:rFonts w:cs="Arial"/>
          <w:sz w:val="24"/>
          <w:szCs w:val="24"/>
        </w:rPr>
      </w:pPr>
      <w:r w:rsidRPr="00C13C53">
        <w:rPr>
          <w:rFonts w:cs="Arial"/>
          <w:sz w:val="24"/>
          <w:szCs w:val="24"/>
        </w:rPr>
        <w:t>Signs</w:t>
      </w:r>
    </w:p>
    <w:p w14:paraId="4352F44A" w14:textId="77777777" w:rsidR="002C03BF" w:rsidRPr="00C13C53" w:rsidRDefault="002C03BF" w:rsidP="00612332">
      <w:pPr>
        <w:widowControl w:val="0"/>
        <w:autoSpaceDE w:val="0"/>
        <w:autoSpaceDN w:val="0"/>
        <w:adjustRightInd w:val="0"/>
        <w:spacing w:after="0" w:line="240" w:lineRule="auto"/>
        <w:ind w:left="540" w:right="14"/>
        <w:rPr>
          <w:rFonts w:cs="Arial"/>
          <w:sz w:val="24"/>
          <w:szCs w:val="24"/>
        </w:rPr>
      </w:pPr>
      <w:r w:rsidRPr="00C13C53">
        <w:rPr>
          <w:rFonts w:cs="Arial"/>
          <w:sz w:val="24"/>
          <w:szCs w:val="24"/>
        </w:rPr>
        <w:t>Energy/Power</w:t>
      </w:r>
    </w:p>
    <w:p w14:paraId="60729A1D"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 xml:space="preserve">Coal </w:t>
      </w:r>
    </w:p>
    <w:p w14:paraId="3D993CB2" w14:textId="3912A8BA" w:rsidR="000C0053" w:rsidRDefault="000C0053" w:rsidP="002C03BF">
      <w:pPr>
        <w:widowControl w:val="0"/>
        <w:autoSpaceDE w:val="0"/>
        <w:autoSpaceDN w:val="0"/>
        <w:adjustRightInd w:val="0"/>
        <w:spacing w:after="0" w:line="240" w:lineRule="auto"/>
        <w:ind w:left="1080" w:right="14"/>
        <w:rPr>
          <w:rFonts w:cs="Arial"/>
          <w:sz w:val="24"/>
          <w:szCs w:val="24"/>
        </w:rPr>
      </w:pPr>
      <w:r>
        <w:rPr>
          <w:rFonts w:cs="Arial"/>
          <w:sz w:val="24"/>
          <w:szCs w:val="24"/>
        </w:rPr>
        <w:t>Oil</w:t>
      </w:r>
    </w:p>
    <w:p w14:paraId="278F4592" w14:textId="188BD595" w:rsidR="002C03BF" w:rsidRPr="00C13C53" w:rsidRDefault="000C0053" w:rsidP="002C03BF">
      <w:pPr>
        <w:widowControl w:val="0"/>
        <w:autoSpaceDE w:val="0"/>
        <w:autoSpaceDN w:val="0"/>
        <w:adjustRightInd w:val="0"/>
        <w:spacing w:after="0" w:line="240" w:lineRule="auto"/>
        <w:ind w:left="1080" w:right="14"/>
        <w:rPr>
          <w:rFonts w:cs="Arial"/>
          <w:sz w:val="24"/>
          <w:szCs w:val="24"/>
        </w:rPr>
      </w:pPr>
      <w:r>
        <w:rPr>
          <w:rFonts w:cs="Arial"/>
          <w:sz w:val="24"/>
          <w:szCs w:val="24"/>
        </w:rPr>
        <w:t>Natural Gas</w:t>
      </w:r>
      <w:r w:rsidRPr="00C13C53">
        <w:rPr>
          <w:rFonts w:cs="Arial"/>
          <w:sz w:val="24"/>
          <w:szCs w:val="24"/>
        </w:rPr>
        <w:t xml:space="preserve"> </w:t>
      </w:r>
    </w:p>
    <w:p w14:paraId="3E6CAF42"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 xml:space="preserve">Hydro </w:t>
      </w:r>
    </w:p>
    <w:p w14:paraId="6A8C39CF" w14:textId="77777777" w:rsidR="002C03BF" w:rsidRPr="00C13C53" w:rsidRDefault="002C03BF" w:rsidP="002C03BF">
      <w:pPr>
        <w:widowControl w:val="0"/>
        <w:autoSpaceDE w:val="0"/>
        <w:autoSpaceDN w:val="0"/>
        <w:adjustRightInd w:val="0"/>
        <w:spacing w:after="0" w:line="240" w:lineRule="auto"/>
        <w:ind w:left="1080" w:right="14"/>
        <w:rPr>
          <w:rFonts w:cs="Arial"/>
          <w:sz w:val="24"/>
          <w:szCs w:val="24"/>
        </w:rPr>
      </w:pPr>
      <w:r w:rsidRPr="00C13C53">
        <w:rPr>
          <w:rFonts w:cs="Arial"/>
          <w:sz w:val="24"/>
          <w:szCs w:val="24"/>
        </w:rPr>
        <w:t>Nuclear</w:t>
      </w:r>
    </w:p>
    <w:p w14:paraId="5D8AE114" w14:textId="77777777" w:rsidR="000C0053" w:rsidRDefault="000C0053" w:rsidP="000C0053">
      <w:pPr>
        <w:widowControl w:val="0"/>
        <w:autoSpaceDE w:val="0"/>
        <w:autoSpaceDN w:val="0"/>
        <w:adjustRightInd w:val="0"/>
        <w:spacing w:after="0" w:line="240" w:lineRule="auto"/>
        <w:ind w:left="1080" w:right="14"/>
        <w:rPr>
          <w:rFonts w:cs="Arial"/>
          <w:sz w:val="24"/>
          <w:szCs w:val="24"/>
        </w:rPr>
      </w:pPr>
      <w:r>
        <w:rPr>
          <w:rFonts w:cs="Arial"/>
          <w:sz w:val="24"/>
          <w:szCs w:val="24"/>
        </w:rPr>
        <w:t>Renewable Sources</w:t>
      </w:r>
    </w:p>
    <w:p w14:paraId="2092BB4E" w14:textId="33E9A0D2" w:rsidR="002C03BF" w:rsidRPr="00C13C53" w:rsidRDefault="002C03BF" w:rsidP="000C0053">
      <w:pPr>
        <w:widowControl w:val="0"/>
        <w:autoSpaceDE w:val="0"/>
        <w:autoSpaceDN w:val="0"/>
        <w:adjustRightInd w:val="0"/>
        <w:spacing w:after="0" w:line="240" w:lineRule="auto"/>
        <w:ind w:left="1080" w:right="14"/>
        <w:rPr>
          <w:rFonts w:cs="Arial"/>
          <w:sz w:val="24"/>
          <w:szCs w:val="24"/>
        </w:rPr>
      </w:pPr>
      <w:r w:rsidRPr="00C13C53">
        <w:rPr>
          <w:rFonts w:cs="Arial"/>
          <w:sz w:val="24"/>
          <w:szCs w:val="24"/>
        </w:rPr>
        <w:t xml:space="preserve">Water </w:t>
      </w:r>
    </w:p>
    <w:p w14:paraId="49511F9F" w14:textId="77777777" w:rsidR="000C0053" w:rsidRDefault="000C0053" w:rsidP="006577F6">
      <w:pPr>
        <w:widowControl w:val="0"/>
        <w:autoSpaceDE w:val="0"/>
        <w:autoSpaceDN w:val="0"/>
        <w:adjustRightInd w:val="0"/>
        <w:spacing w:after="120" w:line="240" w:lineRule="auto"/>
        <w:ind w:right="14"/>
        <w:rPr>
          <w:rFonts w:cs="Arial"/>
          <w:bCs/>
          <w:sz w:val="24"/>
          <w:szCs w:val="24"/>
          <w:u w:val="single"/>
        </w:rPr>
      </w:pPr>
    </w:p>
    <w:p w14:paraId="3828518A" w14:textId="77777777" w:rsidR="002C03BF" w:rsidRPr="00C13C53" w:rsidRDefault="002C03BF" w:rsidP="006577F6">
      <w:pPr>
        <w:widowControl w:val="0"/>
        <w:autoSpaceDE w:val="0"/>
        <w:autoSpaceDN w:val="0"/>
        <w:adjustRightInd w:val="0"/>
        <w:spacing w:after="120" w:line="240" w:lineRule="auto"/>
        <w:ind w:right="14"/>
        <w:rPr>
          <w:rFonts w:cs="Arial"/>
          <w:bCs/>
          <w:sz w:val="24"/>
          <w:szCs w:val="24"/>
          <w:u w:val="single"/>
        </w:rPr>
      </w:pPr>
      <w:r w:rsidRPr="00DF10DC">
        <w:rPr>
          <w:rFonts w:cs="Arial"/>
          <w:b/>
          <w:bCs/>
          <w:sz w:val="24"/>
          <w:szCs w:val="24"/>
          <w:u w:val="single"/>
        </w:rPr>
        <w:t>Information</w:t>
      </w:r>
      <w:r w:rsidRPr="00C13C53">
        <w:rPr>
          <w:rFonts w:cs="Arial"/>
          <w:bCs/>
          <w:sz w:val="24"/>
          <w:szCs w:val="24"/>
          <w:u w:val="single"/>
        </w:rPr>
        <w:t xml:space="preserve"> System</w:t>
      </w:r>
    </w:p>
    <w:p w14:paraId="7DCCE96E" w14:textId="77777777" w:rsidR="002C03BF" w:rsidRPr="00C13C53" w:rsidRDefault="002C03BF" w:rsidP="00612332">
      <w:pPr>
        <w:widowControl w:val="0"/>
        <w:autoSpaceDE w:val="0"/>
        <w:autoSpaceDN w:val="0"/>
        <w:adjustRightInd w:val="0"/>
        <w:spacing w:after="0" w:line="240" w:lineRule="auto"/>
        <w:ind w:left="540" w:right="14"/>
        <w:rPr>
          <w:rFonts w:cs="Arial"/>
          <w:sz w:val="24"/>
          <w:szCs w:val="24"/>
        </w:rPr>
      </w:pPr>
      <w:r w:rsidRPr="00C13C53">
        <w:rPr>
          <w:rFonts w:cs="Arial"/>
          <w:sz w:val="24"/>
          <w:szCs w:val="24"/>
        </w:rPr>
        <w:t>Education</w:t>
      </w:r>
    </w:p>
    <w:p w14:paraId="39241A0C" w14:textId="77777777" w:rsidR="002C03BF" w:rsidRPr="00C13C53" w:rsidRDefault="002C03BF" w:rsidP="00612332">
      <w:pPr>
        <w:widowControl w:val="0"/>
        <w:autoSpaceDE w:val="0"/>
        <w:autoSpaceDN w:val="0"/>
        <w:adjustRightInd w:val="0"/>
        <w:spacing w:after="0" w:line="240" w:lineRule="auto"/>
        <w:ind w:left="540" w:right="14"/>
        <w:rPr>
          <w:rFonts w:cs="Arial"/>
          <w:sz w:val="24"/>
          <w:szCs w:val="24"/>
        </w:rPr>
      </w:pPr>
      <w:r w:rsidRPr="00C13C53">
        <w:rPr>
          <w:rFonts w:cs="Arial"/>
          <w:sz w:val="24"/>
          <w:szCs w:val="24"/>
        </w:rPr>
        <w:t>Propaganda</w:t>
      </w:r>
    </w:p>
    <w:p w14:paraId="39080637" w14:textId="77777777" w:rsidR="002C03BF" w:rsidRPr="00C13C53" w:rsidRDefault="002C03BF" w:rsidP="00612332">
      <w:pPr>
        <w:widowControl w:val="0"/>
        <w:autoSpaceDE w:val="0"/>
        <w:autoSpaceDN w:val="0"/>
        <w:adjustRightInd w:val="0"/>
        <w:spacing w:after="0" w:line="240" w:lineRule="auto"/>
        <w:ind w:left="1080" w:right="14"/>
        <w:rPr>
          <w:rFonts w:cs="Arial"/>
          <w:sz w:val="24"/>
          <w:szCs w:val="24"/>
        </w:rPr>
      </w:pPr>
      <w:r w:rsidRPr="00C13C53">
        <w:rPr>
          <w:rFonts w:cs="Arial"/>
          <w:sz w:val="24"/>
          <w:szCs w:val="24"/>
        </w:rPr>
        <w:t xml:space="preserve">Inside Country </w:t>
      </w:r>
    </w:p>
    <w:p w14:paraId="03E34D3E" w14:textId="77777777" w:rsidR="002C03BF" w:rsidRPr="00C13C53" w:rsidRDefault="002C03BF" w:rsidP="00612332">
      <w:pPr>
        <w:widowControl w:val="0"/>
        <w:autoSpaceDE w:val="0"/>
        <w:autoSpaceDN w:val="0"/>
        <w:adjustRightInd w:val="0"/>
        <w:spacing w:after="0" w:line="240" w:lineRule="auto"/>
        <w:ind w:left="1080" w:right="14"/>
        <w:rPr>
          <w:rFonts w:cs="Arial"/>
          <w:sz w:val="24"/>
          <w:szCs w:val="24"/>
        </w:rPr>
      </w:pPr>
      <w:r w:rsidRPr="00C13C53">
        <w:rPr>
          <w:rFonts w:cs="Arial"/>
          <w:sz w:val="24"/>
          <w:szCs w:val="24"/>
        </w:rPr>
        <w:t xml:space="preserve">Outside Country </w:t>
      </w:r>
    </w:p>
    <w:p w14:paraId="7ECBD5B9" w14:textId="1BDFBCC4" w:rsidR="00F6181F" w:rsidRDefault="002C03BF" w:rsidP="00612332">
      <w:pPr>
        <w:widowControl w:val="0"/>
        <w:autoSpaceDE w:val="0"/>
        <w:autoSpaceDN w:val="0"/>
        <w:adjustRightInd w:val="0"/>
        <w:spacing w:after="0" w:line="240" w:lineRule="auto"/>
        <w:ind w:left="540" w:right="14"/>
        <w:rPr>
          <w:rFonts w:cs="Arial"/>
          <w:sz w:val="24"/>
          <w:szCs w:val="24"/>
          <w:lang w:val="fr-FR"/>
        </w:rPr>
      </w:pPr>
      <w:r w:rsidRPr="00C13C53">
        <w:rPr>
          <w:rFonts w:cs="Arial"/>
          <w:sz w:val="24"/>
          <w:szCs w:val="24"/>
          <w:lang w:val="fr-FR"/>
        </w:rPr>
        <w:t>Newspapers/Magazines</w:t>
      </w:r>
    </w:p>
    <w:p w14:paraId="4216EE28" w14:textId="6CD311DD" w:rsidR="002C03BF" w:rsidRPr="00C13C53" w:rsidRDefault="002C03BF" w:rsidP="00612332">
      <w:pPr>
        <w:widowControl w:val="0"/>
        <w:autoSpaceDE w:val="0"/>
        <w:autoSpaceDN w:val="0"/>
        <w:adjustRightInd w:val="0"/>
        <w:spacing w:after="0" w:line="240" w:lineRule="auto"/>
        <w:ind w:left="540" w:right="14"/>
        <w:rPr>
          <w:rFonts w:cs="Arial"/>
          <w:sz w:val="24"/>
          <w:szCs w:val="24"/>
          <w:lang w:val="fr-FR"/>
        </w:rPr>
      </w:pPr>
      <w:r w:rsidRPr="00C13C53">
        <w:rPr>
          <w:rFonts w:cs="Arial"/>
          <w:sz w:val="24"/>
          <w:szCs w:val="24"/>
          <w:lang w:val="fr-FR"/>
        </w:rPr>
        <w:t xml:space="preserve">Information Technologies </w:t>
      </w:r>
    </w:p>
    <w:p w14:paraId="04BB5BF0" w14:textId="77777777" w:rsidR="002C03BF" w:rsidRPr="00C13C53" w:rsidRDefault="002C03BF" w:rsidP="00612332">
      <w:pPr>
        <w:widowControl w:val="0"/>
        <w:autoSpaceDE w:val="0"/>
        <w:autoSpaceDN w:val="0"/>
        <w:adjustRightInd w:val="0"/>
        <w:spacing w:after="0" w:line="240" w:lineRule="auto"/>
        <w:ind w:left="540" w:right="14"/>
        <w:rPr>
          <w:rFonts w:cs="Arial"/>
          <w:sz w:val="24"/>
          <w:szCs w:val="24"/>
          <w:lang w:val="fr-FR"/>
        </w:rPr>
      </w:pPr>
      <w:r w:rsidRPr="00C13C53">
        <w:rPr>
          <w:rFonts w:cs="Arial"/>
          <w:sz w:val="24"/>
          <w:szCs w:val="24"/>
          <w:lang w:val="fr-FR"/>
        </w:rPr>
        <w:t>Radio</w:t>
      </w:r>
    </w:p>
    <w:p w14:paraId="22C2ACC7" w14:textId="77777777" w:rsidR="002C03BF" w:rsidRPr="00C13C53" w:rsidRDefault="002C03BF" w:rsidP="00612332">
      <w:pPr>
        <w:widowControl w:val="0"/>
        <w:autoSpaceDE w:val="0"/>
        <w:autoSpaceDN w:val="0"/>
        <w:adjustRightInd w:val="0"/>
        <w:spacing w:after="0" w:line="240" w:lineRule="auto"/>
        <w:ind w:left="540" w:right="14"/>
        <w:rPr>
          <w:rFonts w:cs="Arial"/>
          <w:sz w:val="24"/>
          <w:szCs w:val="24"/>
          <w:lang w:val="fr-FR"/>
        </w:rPr>
      </w:pPr>
      <w:r w:rsidRPr="00C13C53">
        <w:rPr>
          <w:rFonts w:cs="Arial"/>
          <w:sz w:val="24"/>
          <w:szCs w:val="24"/>
          <w:lang w:val="fr-FR"/>
        </w:rPr>
        <w:t>Television</w:t>
      </w:r>
    </w:p>
    <w:p w14:paraId="216B16AD" w14:textId="77777777" w:rsidR="002C03BF" w:rsidRDefault="002C03BF" w:rsidP="00612332">
      <w:pPr>
        <w:widowControl w:val="0"/>
        <w:autoSpaceDE w:val="0"/>
        <w:autoSpaceDN w:val="0"/>
        <w:adjustRightInd w:val="0"/>
        <w:spacing w:after="0" w:line="240" w:lineRule="auto"/>
        <w:ind w:left="540" w:right="14"/>
        <w:rPr>
          <w:rFonts w:cs="Arial"/>
          <w:sz w:val="24"/>
          <w:szCs w:val="24"/>
        </w:rPr>
      </w:pPr>
      <w:r w:rsidRPr="00C13C53">
        <w:rPr>
          <w:rFonts w:cs="Arial"/>
          <w:sz w:val="24"/>
          <w:szCs w:val="24"/>
        </w:rPr>
        <w:lastRenderedPageBreak/>
        <w:t>Internet</w:t>
      </w:r>
    </w:p>
    <w:p w14:paraId="78614EA2" w14:textId="481286BA" w:rsidR="00F6181F" w:rsidRPr="00C13C53" w:rsidRDefault="00F6181F" w:rsidP="00612332">
      <w:pPr>
        <w:widowControl w:val="0"/>
        <w:autoSpaceDE w:val="0"/>
        <w:autoSpaceDN w:val="0"/>
        <w:adjustRightInd w:val="0"/>
        <w:spacing w:after="0" w:line="240" w:lineRule="auto"/>
        <w:ind w:left="540" w:right="14"/>
        <w:rPr>
          <w:rFonts w:cs="Arial"/>
          <w:sz w:val="24"/>
          <w:szCs w:val="24"/>
        </w:rPr>
      </w:pPr>
      <w:r>
        <w:rPr>
          <w:rFonts w:cs="Arial"/>
          <w:sz w:val="24"/>
          <w:szCs w:val="24"/>
        </w:rPr>
        <w:t>Social Media</w:t>
      </w:r>
    </w:p>
    <w:p w14:paraId="2451B029" w14:textId="77777777" w:rsidR="002C03BF" w:rsidRPr="00C13C53" w:rsidRDefault="002C03BF" w:rsidP="00612332">
      <w:pPr>
        <w:widowControl w:val="0"/>
        <w:autoSpaceDE w:val="0"/>
        <w:autoSpaceDN w:val="0"/>
        <w:adjustRightInd w:val="0"/>
        <w:spacing w:after="0" w:line="240" w:lineRule="auto"/>
        <w:ind w:left="540" w:right="14"/>
        <w:rPr>
          <w:rFonts w:cs="Arial"/>
          <w:sz w:val="24"/>
          <w:szCs w:val="24"/>
        </w:rPr>
      </w:pPr>
      <w:r w:rsidRPr="00C13C53">
        <w:rPr>
          <w:rFonts w:cs="Arial"/>
          <w:sz w:val="24"/>
          <w:szCs w:val="24"/>
        </w:rPr>
        <w:t xml:space="preserve">Informal </w:t>
      </w:r>
      <w:r w:rsidR="00F24C2A">
        <w:rPr>
          <w:rFonts w:cs="Arial"/>
          <w:sz w:val="24"/>
          <w:szCs w:val="24"/>
        </w:rPr>
        <w:t>T</w:t>
      </w:r>
      <w:r w:rsidRPr="00C13C53">
        <w:rPr>
          <w:rFonts w:cs="Arial"/>
          <w:sz w:val="24"/>
          <w:szCs w:val="24"/>
        </w:rPr>
        <w:t>ransmissions (</w:t>
      </w:r>
      <w:r w:rsidR="00F24C2A">
        <w:rPr>
          <w:rFonts w:cs="Arial"/>
          <w:sz w:val="24"/>
          <w:szCs w:val="24"/>
        </w:rPr>
        <w:t>W</w:t>
      </w:r>
      <w:r w:rsidRPr="00C13C53">
        <w:rPr>
          <w:rFonts w:cs="Arial"/>
          <w:sz w:val="24"/>
          <w:szCs w:val="24"/>
        </w:rPr>
        <w:t xml:space="preserve">ord of </w:t>
      </w:r>
      <w:r w:rsidR="00F24C2A">
        <w:rPr>
          <w:rFonts w:cs="Arial"/>
          <w:sz w:val="24"/>
          <w:szCs w:val="24"/>
        </w:rPr>
        <w:t>M</w:t>
      </w:r>
      <w:r w:rsidRPr="00C13C53">
        <w:rPr>
          <w:rFonts w:cs="Arial"/>
          <w:sz w:val="24"/>
          <w:szCs w:val="24"/>
        </w:rPr>
        <w:t>outh/</w:t>
      </w:r>
      <w:r w:rsidR="00F24C2A">
        <w:rPr>
          <w:rFonts w:cs="Arial"/>
          <w:sz w:val="24"/>
          <w:szCs w:val="24"/>
        </w:rPr>
        <w:t>R</w:t>
      </w:r>
      <w:r w:rsidRPr="00C13C53">
        <w:rPr>
          <w:rFonts w:cs="Arial"/>
          <w:sz w:val="24"/>
          <w:szCs w:val="24"/>
        </w:rPr>
        <w:t>umor)</w:t>
      </w:r>
    </w:p>
    <w:p w14:paraId="50C96374" w14:textId="77777777" w:rsidR="00365F01" w:rsidRDefault="002C03BF" w:rsidP="00612332">
      <w:pPr>
        <w:widowControl w:val="0"/>
        <w:autoSpaceDE w:val="0"/>
        <w:autoSpaceDN w:val="0"/>
        <w:adjustRightInd w:val="0"/>
        <w:spacing w:after="240" w:line="240" w:lineRule="auto"/>
        <w:ind w:left="540" w:right="14"/>
        <w:rPr>
          <w:rFonts w:cs="Arial"/>
          <w:sz w:val="24"/>
          <w:szCs w:val="24"/>
        </w:rPr>
        <w:sectPr w:rsidR="00365F01" w:rsidSect="00347392">
          <w:headerReference w:type="default" r:id="rId60"/>
          <w:footerReference w:type="default" r:id="rId61"/>
          <w:pgSz w:w="12240" w:h="15840"/>
          <w:pgMar w:top="1440" w:right="1440" w:bottom="1440" w:left="1440" w:header="720" w:footer="720" w:gutter="0"/>
          <w:pgNumType w:start="1"/>
          <w:cols w:space="720"/>
          <w:docGrid w:linePitch="360"/>
        </w:sectPr>
      </w:pPr>
      <w:r w:rsidRPr="00C13C53">
        <w:rPr>
          <w:rFonts w:cs="Arial"/>
          <w:sz w:val="24"/>
          <w:szCs w:val="24"/>
        </w:rPr>
        <w:t>Cyberspace</w:t>
      </w:r>
    </w:p>
    <w:p w14:paraId="6CDFC90B" w14:textId="74B4A275" w:rsidR="002C03BF" w:rsidRPr="00C13C53" w:rsidRDefault="002C03BF" w:rsidP="00612332">
      <w:pPr>
        <w:widowControl w:val="0"/>
        <w:autoSpaceDE w:val="0"/>
        <w:autoSpaceDN w:val="0"/>
        <w:adjustRightInd w:val="0"/>
        <w:spacing w:after="240" w:line="240" w:lineRule="auto"/>
        <w:ind w:left="540" w:right="14"/>
        <w:rPr>
          <w:rFonts w:cs="Arial"/>
          <w:sz w:val="24"/>
          <w:szCs w:val="24"/>
        </w:rPr>
      </w:pPr>
    </w:p>
    <w:p w14:paraId="216D65D3" w14:textId="77777777" w:rsidR="000953EC" w:rsidRPr="00F916F1" w:rsidRDefault="00B2072B" w:rsidP="00B2072B">
      <w:pPr>
        <w:autoSpaceDE w:val="0"/>
        <w:autoSpaceDN w:val="0"/>
        <w:adjustRightInd w:val="0"/>
        <w:spacing w:after="240" w:line="240" w:lineRule="auto"/>
        <w:jc w:val="center"/>
        <w:rPr>
          <w:rFonts w:cs="Arial"/>
          <w:sz w:val="28"/>
          <w:szCs w:val="28"/>
        </w:rPr>
      </w:pPr>
      <w:bookmarkStart w:id="17" w:name="_Toc182970571"/>
      <w:r w:rsidRPr="00F916F1">
        <w:rPr>
          <w:rFonts w:cs="Arial"/>
          <w:b/>
          <w:sz w:val="28"/>
          <w:szCs w:val="28"/>
        </w:rPr>
        <w:t>THIS PAGE INTENTIONALLY BLANK</w:t>
      </w:r>
    </w:p>
    <w:p w14:paraId="75D973D3" w14:textId="77777777" w:rsidR="00365F01" w:rsidRPr="00F916F1" w:rsidRDefault="00365F01">
      <w:pPr>
        <w:spacing w:after="0" w:line="240" w:lineRule="auto"/>
        <w:rPr>
          <w:b/>
          <w:sz w:val="28"/>
          <w:szCs w:val="28"/>
        </w:rPr>
        <w:sectPr w:rsidR="00365F01" w:rsidRPr="00F916F1" w:rsidSect="00365F01">
          <w:pgSz w:w="12240" w:h="15840"/>
          <w:pgMar w:top="1440" w:right="1440" w:bottom="1440" w:left="1440" w:header="720" w:footer="720" w:gutter="0"/>
          <w:cols w:space="720"/>
          <w:vAlign w:val="center"/>
          <w:docGrid w:linePitch="360"/>
        </w:sectPr>
      </w:pPr>
    </w:p>
    <w:p w14:paraId="7033A7F6" w14:textId="77777777" w:rsidR="002C03BF" w:rsidRPr="00C13C53" w:rsidRDefault="002C03BF" w:rsidP="002C03BF">
      <w:pPr>
        <w:pStyle w:val="Subheading1"/>
        <w:spacing w:before="0" w:after="240"/>
        <w:rPr>
          <w:rFonts w:ascii="Arial" w:hAnsi="Arial"/>
          <w:bCs/>
          <w:sz w:val="24"/>
          <w:szCs w:val="24"/>
        </w:rPr>
      </w:pPr>
      <w:r w:rsidRPr="00C13C53">
        <w:rPr>
          <w:rFonts w:ascii="Arial" w:hAnsi="Arial"/>
          <w:bCs/>
          <w:szCs w:val="24"/>
        </w:rPr>
        <w:lastRenderedPageBreak/>
        <w:t>TAB A:  Political System Points of Analysis</w:t>
      </w:r>
      <w:bookmarkEnd w:id="17"/>
    </w:p>
    <w:p w14:paraId="08BF8414" w14:textId="77777777" w:rsidR="002C03BF" w:rsidRPr="00C13C53" w:rsidRDefault="00EA6A48" w:rsidP="00687FE5">
      <w:pPr>
        <w:widowControl w:val="0"/>
        <w:tabs>
          <w:tab w:val="left" w:pos="270"/>
        </w:tabs>
        <w:autoSpaceDE w:val="0"/>
        <w:autoSpaceDN w:val="0"/>
        <w:adjustRightInd w:val="0"/>
        <w:spacing w:after="240" w:line="240" w:lineRule="auto"/>
        <w:ind w:right="19"/>
        <w:rPr>
          <w:rFonts w:cs="Arial"/>
          <w:sz w:val="24"/>
          <w:szCs w:val="24"/>
        </w:rPr>
      </w:pPr>
      <w:r>
        <w:rPr>
          <w:rFonts w:cs="Arial"/>
          <w:sz w:val="24"/>
          <w:szCs w:val="24"/>
        </w:rPr>
        <w:tab/>
      </w:r>
      <w:r w:rsidR="002C03BF" w:rsidRPr="00C13C53">
        <w:rPr>
          <w:rFonts w:cs="Arial"/>
          <w:sz w:val="24"/>
          <w:szCs w:val="24"/>
        </w:rPr>
        <w:t xml:space="preserve">Political analysis of a foreign country begins with an assessment of the basic principles of government, governmental operations, foreign policy, political parties, pressure groups, electoral procedures, subversive movements, as well as criminal and terrorist organizations.  It then analyzes the distribution of political power - whether it is a democracy, an oligarchy, a dictatorship, or has political power devolved to multiple interest groups such as tribes, clans, or gangs.  </w:t>
      </w:r>
      <w:r w:rsidR="00C22507" w:rsidRPr="00C13C53">
        <w:rPr>
          <w:rFonts w:cs="Arial"/>
          <w:sz w:val="24"/>
          <w:szCs w:val="24"/>
        </w:rPr>
        <w:t>A</w:t>
      </w:r>
      <w:r w:rsidR="002C03BF" w:rsidRPr="00C13C53">
        <w:rPr>
          <w:rFonts w:cs="Arial"/>
          <w:sz w:val="24"/>
          <w:szCs w:val="24"/>
        </w:rPr>
        <w:t>nalysis must focus on determining how the political system really operates, not the way it is supposed to operate.</w:t>
      </w:r>
    </w:p>
    <w:p w14:paraId="363AA28C" w14:textId="77777777" w:rsidR="002C03BF" w:rsidRPr="00C13C53" w:rsidRDefault="00EA6A48" w:rsidP="00687FE5">
      <w:pPr>
        <w:tabs>
          <w:tab w:val="left" w:pos="270"/>
        </w:tabs>
        <w:spacing w:after="240" w:line="240" w:lineRule="auto"/>
        <w:rPr>
          <w:rFonts w:cs="Arial"/>
          <w:sz w:val="24"/>
          <w:szCs w:val="24"/>
        </w:rPr>
      </w:pPr>
      <w:r>
        <w:rPr>
          <w:rFonts w:cs="Arial"/>
          <w:sz w:val="24"/>
          <w:szCs w:val="24"/>
        </w:rPr>
        <w:tab/>
      </w:r>
      <w:r w:rsidR="002C03BF" w:rsidRPr="00C13C53">
        <w:rPr>
          <w:rFonts w:cs="Arial"/>
          <w:sz w:val="24"/>
          <w:szCs w:val="24"/>
          <w:u w:val="single"/>
        </w:rPr>
        <w:t>Basic Governmental Principles</w:t>
      </w:r>
      <w:r w:rsidR="002C03BF" w:rsidRPr="00F24C2A">
        <w:rPr>
          <w:rFonts w:cs="Arial"/>
          <w:sz w:val="24"/>
          <w:szCs w:val="24"/>
        </w:rPr>
        <w:t xml:space="preserve">. </w:t>
      </w:r>
      <w:r w:rsidR="002C03BF" w:rsidRPr="00C13C53">
        <w:rPr>
          <w:rFonts w:cs="Arial"/>
          <w:sz w:val="24"/>
          <w:szCs w:val="24"/>
        </w:rPr>
        <w:t xml:space="preserve"> The starting point of political analysis is the formal political structure and procedure of a foreign nation.  Analysts must evaluate:</w:t>
      </w:r>
    </w:p>
    <w:p w14:paraId="027A9FF1" w14:textId="77777777" w:rsidR="002C03BF" w:rsidRPr="00C13C53" w:rsidRDefault="002C03BF" w:rsidP="00D8662F">
      <w:pPr>
        <w:widowControl w:val="0"/>
        <w:numPr>
          <w:ilvl w:val="0"/>
          <w:numId w:val="34"/>
        </w:numPr>
        <w:autoSpaceDE w:val="0"/>
        <w:autoSpaceDN w:val="0"/>
        <w:adjustRightInd w:val="0"/>
        <w:spacing w:after="0" w:line="240" w:lineRule="auto"/>
        <w:ind w:left="1080" w:right="29"/>
        <w:rPr>
          <w:rFonts w:cs="Arial"/>
          <w:sz w:val="24"/>
          <w:szCs w:val="24"/>
        </w:rPr>
      </w:pPr>
      <w:r w:rsidRPr="00C13C53">
        <w:rPr>
          <w:rFonts w:cs="Arial"/>
          <w:sz w:val="24"/>
          <w:szCs w:val="24"/>
        </w:rPr>
        <w:t>Constitutional and legal systems</w:t>
      </w:r>
      <w:r w:rsidR="00F77FF0">
        <w:rPr>
          <w:rFonts w:cs="Arial"/>
          <w:sz w:val="24"/>
          <w:szCs w:val="24"/>
        </w:rPr>
        <w:t>.</w:t>
      </w:r>
    </w:p>
    <w:p w14:paraId="3556942D" w14:textId="77777777" w:rsidR="002C03BF" w:rsidRPr="00C13C53" w:rsidRDefault="002C03BF" w:rsidP="00D8662F">
      <w:pPr>
        <w:widowControl w:val="0"/>
        <w:numPr>
          <w:ilvl w:val="0"/>
          <w:numId w:val="34"/>
        </w:numPr>
        <w:autoSpaceDE w:val="0"/>
        <w:autoSpaceDN w:val="0"/>
        <w:adjustRightInd w:val="0"/>
        <w:spacing w:after="0" w:line="240" w:lineRule="auto"/>
        <w:ind w:left="1080" w:right="29"/>
        <w:rPr>
          <w:rFonts w:cs="Arial"/>
          <w:sz w:val="24"/>
          <w:szCs w:val="24"/>
        </w:rPr>
      </w:pPr>
      <w:r w:rsidRPr="00C13C53">
        <w:rPr>
          <w:rFonts w:cs="Arial"/>
          <w:sz w:val="24"/>
          <w:szCs w:val="24"/>
        </w:rPr>
        <w:t>Legal position of the legislative, judicial, and executive branches</w:t>
      </w:r>
      <w:r w:rsidR="00F77FF0">
        <w:rPr>
          <w:rFonts w:cs="Arial"/>
          <w:sz w:val="24"/>
          <w:szCs w:val="24"/>
        </w:rPr>
        <w:t>.</w:t>
      </w:r>
    </w:p>
    <w:p w14:paraId="557F61F5" w14:textId="77777777" w:rsidR="002C03BF" w:rsidRPr="00C13C53" w:rsidRDefault="002C03BF" w:rsidP="00D8662F">
      <w:pPr>
        <w:widowControl w:val="0"/>
        <w:numPr>
          <w:ilvl w:val="0"/>
          <w:numId w:val="34"/>
        </w:numPr>
        <w:autoSpaceDE w:val="0"/>
        <w:autoSpaceDN w:val="0"/>
        <w:adjustRightInd w:val="0"/>
        <w:spacing w:after="0" w:line="240" w:lineRule="auto"/>
        <w:ind w:left="1080" w:right="29"/>
        <w:rPr>
          <w:rFonts w:cs="Arial"/>
          <w:sz w:val="24"/>
          <w:szCs w:val="24"/>
        </w:rPr>
      </w:pPr>
      <w:r w:rsidRPr="00C13C53">
        <w:rPr>
          <w:rFonts w:cs="Arial"/>
          <w:sz w:val="24"/>
          <w:szCs w:val="24"/>
        </w:rPr>
        <w:t>Civil and religious rights of the people</w:t>
      </w:r>
      <w:r w:rsidR="00F77FF0">
        <w:rPr>
          <w:rFonts w:cs="Arial"/>
          <w:sz w:val="24"/>
          <w:szCs w:val="24"/>
        </w:rPr>
        <w:t>.</w:t>
      </w:r>
    </w:p>
    <w:p w14:paraId="12DDDC28" w14:textId="77777777" w:rsidR="002C03BF" w:rsidRPr="00C13C53" w:rsidRDefault="002C03BF" w:rsidP="00D8662F">
      <w:pPr>
        <w:widowControl w:val="0"/>
        <w:numPr>
          <w:ilvl w:val="0"/>
          <w:numId w:val="34"/>
        </w:numPr>
        <w:autoSpaceDE w:val="0"/>
        <w:autoSpaceDN w:val="0"/>
        <w:adjustRightInd w:val="0"/>
        <w:spacing w:after="240" w:line="240" w:lineRule="auto"/>
        <w:ind w:left="1080" w:right="24"/>
        <w:rPr>
          <w:rFonts w:cs="Arial"/>
          <w:sz w:val="24"/>
          <w:szCs w:val="24"/>
        </w:rPr>
      </w:pPr>
      <w:r w:rsidRPr="00C13C53">
        <w:rPr>
          <w:rFonts w:cs="Arial"/>
          <w:sz w:val="24"/>
          <w:szCs w:val="24"/>
        </w:rPr>
        <w:t>People's national devotion to constitutional and legal procedures</w:t>
      </w:r>
      <w:r w:rsidR="00F77FF0">
        <w:rPr>
          <w:rFonts w:cs="Arial"/>
          <w:sz w:val="24"/>
          <w:szCs w:val="24"/>
        </w:rPr>
        <w:t>.</w:t>
      </w:r>
    </w:p>
    <w:p w14:paraId="6453B070" w14:textId="77777777" w:rsidR="002C03BF" w:rsidRPr="00C13C53" w:rsidRDefault="00EA6A48" w:rsidP="00687FE5">
      <w:pPr>
        <w:widowControl w:val="0"/>
        <w:tabs>
          <w:tab w:val="left" w:pos="270"/>
        </w:tabs>
        <w:autoSpaceDE w:val="0"/>
        <w:autoSpaceDN w:val="0"/>
        <w:adjustRightInd w:val="0"/>
        <w:spacing w:after="240" w:line="240" w:lineRule="auto"/>
        <w:ind w:right="24"/>
        <w:rPr>
          <w:rFonts w:cs="Arial"/>
          <w:sz w:val="24"/>
          <w:szCs w:val="24"/>
        </w:rPr>
      </w:pPr>
      <w:r>
        <w:rPr>
          <w:rFonts w:cs="Arial"/>
          <w:sz w:val="24"/>
          <w:szCs w:val="24"/>
        </w:rPr>
        <w:tab/>
      </w:r>
      <w:r w:rsidR="002C03BF" w:rsidRPr="00C13C53">
        <w:rPr>
          <w:rFonts w:cs="Arial"/>
          <w:sz w:val="24"/>
          <w:szCs w:val="24"/>
          <w:u w:val="single"/>
        </w:rPr>
        <w:t>Governmental Operations</w:t>
      </w:r>
      <w:r w:rsidR="002C03BF" w:rsidRPr="00C13C53">
        <w:rPr>
          <w:rFonts w:cs="Arial"/>
          <w:sz w:val="24"/>
          <w:szCs w:val="24"/>
        </w:rPr>
        <w:t>.  Governments are evaluated to determine their efficiency, integrity, and stability.  Information about how the government actually operates and/or changes its method of operation gives the intelligence user clues about the probable future of a political system.  When assessing governmental operations, analysts should consider the following:</w:t>
      </w:r>
    </w:p>
    <w:p w14:paraId="79A4A495" w14:textId="77777777" w:rsidR="002C03BF" w:rsidRPr="00C13C53" w:rsidRDefault="002C03BF" w:rsidP="00D8662F">
      <w:pPr>
        <w:widowControl w:val="0"/>
        <w:numPr>
          <w:ilvl w:val="0"/>
          <w:numId w:val="35"/>
        </w:numPr>
        <w:autoSpaceDE w:val="0"/>
        <w:autoSpaceDN w:val="0"/>
        <w:adjustRightInd w:val="0"/>
        <w:spacing w:after="0" w:line="240" w:lineRule="auto"/>
        <w:ind w:right="29"/>
        <w:rPr>
          <w:rFonts w:cs="Arial"/>
          <w:sz w:val="24"/>
          <w:szCs w:val="24"/>
        </w:rPr>
      </w:pPr>
      <w:r w:rsidRPr="00C13C53">
        <w:rPr>
          <w:rFonts w:cs="Arial"/>
          <w:sz w:val="24"/>
          <w:szCs w:val="24"/>
        </w:rPr>
        <w:t>Marked inefficiency and corruption, which differs from past patterns, may indicate an impending change in government.</w:t>
      </w:r>
    </w:p>
    <w:p w14:paraId="3C4AD78C" w14:textId="77777777" w:rsidR="002C03BF" w:rsidRPr="00C13C53" w:rsidRDefault="002C03BF" w:rsidP="00D8662F">
      <w:pPr>
        <w:widowControl w:val="0"/>
        <w:numPr>
          <w:ilvl w:val="0"/>
          <w:numId w:val="35"/>
        </w:numPr>
        <w:autoSpaceDE w:val="0"/>
        <w:autoSpaceDN w:val="0"/>
        <w:adjustRightInd w:val="0"/>
        <w:spacing w:after="0" w:line="240" w:lineRule="auto"/>
        <w:ind w:right="29"/>
        <w:rPr>
          <w:rFonts w:cs="Arial"/>
          <w:sz w:val="24"/>
          <w:szCs w:val="24"/>
        </w:rPr>
      </w:pPr>
      <w:r w:rsidRPr="00C13C53">
        <w:rPr>
          <w:rFonts w:cs="Arial"/>
          <w:sz w:val="24"/>
          <w:szCs w:val="24"/>
        </w:rPr>
        <w:t>Continued inefficiency and corruption may indicate popular apathy or a populace unable to effect change.</w:t>
      </w:r>
    </w:p>
    <w:p w14:paraId="1E3BF399" w14:textId="77777777" w:rsidR="002C03BF" w:rsidRPr="00C13C53" w:rsidRDefault="002C03BF" w:rsidP="00D8662F">
      <w:pPr>
        <w:widowControl w:val="0"/>
        <w:numPr>
          <w:ilvl w:val="0"/>
          <w:numId w:val="35"/>
        </w:numPr>
        <w:autoSpaceDE w:val="0"/>
        <w:autoSpaceDN w:val="0"/>
        <w:adjustRightInd w:val="0"/>
        <w:spacing w:after="240" w:line="240" w:lineRule="auto"/>
        <w:ind w:right="4"/>
        <w:rPr>
          <w:rFonts w:cs="Arial"/>
          <w:sz w:val="24"/>
          <w:szCs w:val="24"/>
        </w:rPr>
      </w:pPr>
      <w:r w:rsidRPr="00C13C53">
        <w:rPr>
          <w:rFonts w:cs="Arial"/>
          <w:sz w:val="24"/>
          <w:szCs w:val="24"/>
        </w:rPr>
        <w:t>Increased restrictions on the electoral process and on the basic social and political rights of the people may mean the government is growing less sure of its position and survivability</w:t>
      </w:r>
      <w:r w:rsidR="00F77FF0">
        <w:rPr>
          <w:rFonts w:cs="Arial"/>
          <w:sz w:val="24"/>
          <w:szCs w:val="24"/>
        </w:rPr>
        <w:t>.</w:t>
      </w:r>
    </w:p>
    <w:p w14:paraId="7CFCF0F9" w14:textId="715972D5" w:rsidR="002C03BF" w:rsidRPr="00C13C53" w:rsidRDefault="00EA6A48" w:rsidP="00687FE5">
      <w:pPr>
        <w:widowControl w:val="0"/>
        <w:tabs>
          <w:tab w:val="left" w:pos="270"/>
        </w:tabs>
        <w:autoSpaceDE w:val="0"/>
        <w:autoSpaceDN w:val="0"/>
        <w:adjustRightInd w:val="0"/>
        <w:spacing w:after="240" w:line="240" w:lineRule="auto"/>
        <w:ind w:right="24"/>
        <w:rPr>
          <w:rFonts w:cs="Arial"/>
          <w:sz w:val="24"/>
          <w:szCs w:val="24"/>
        </w:rPr>
      </w:pPr>
      <w:r>
        <w:rPr>
          <w:rFonts w:cs="Arial"/>
          <w:sz w:val="24"/>
          <w:szCs w:val="24"/>
        </w:rPr>
        <w:tab/>
      </w:r>
      <w:r w:rsidR="002C03BF" w:rsidRPr="00C13C53">
        <w:rPr>
          <w:rFonts w:cs="Arial"/>
          <w:sz w:val="24"/>
          <w:szCs w:val="24"/>
          <w:u w:val="single"/>
        </w:rPr>
        <w:t>Foreign Policy</w:t>
      </w:r>
      <w:r w:rsidR="002C03BF" w:rsidRPr="00C13C53">
        <w:rPr>
          <w:rFonts w:cs="Arial"/>
          <w:sz w:val="24"/>
          <w:szCs w:val="24"/>
        </w:rPr>
        <w:t xml:space="preserve">.  Analysis of a target country's foreign policy addresses the country's public and private stance toward the </w:t>
      </w:r>
      <w:r w:rsidR="008305AA">
        <w:rPr>
          <w:rFonts w:cs="Arial"/>
          <w:sz w:val="24"/>
          <w:szCs w:val="24"/>
        </w:rPr>
        <w:t>United States</w:t>
      </w:r>
      <w:r w:rsidR="002C03BF" w:rsidRPr="00C13C53">
        <w:rPr>
          <w:rFonts w:cs="Arial"/>
          <w:sz w:val="24"/>
          <w:szCs w:val="24"/>
        </w:rPr>
        <w:t>, foreign policy goals and objectives, regional role, and alliances.  Analysts gather foreign policy data from various sources, to include:</w:t>
      </w:r>
    </w:p>
    <w:p w14:paraId="0EB569BC" w14:textId="77777777" w:rsidR="002C03BF" w:rsidRPr="00C13C53" w:rsidRDefault="002C03BF" w:rsidP="00D8662F">
      <w:pPr>
        <w:widowControl w:val="0"/>
        <w:numPr>
          <w:ilvl w:val="0"/>
          <w:numId w:val="36"/>
        </w:numPr>
        <w:autoSpaceDE w:val="0"/>
        <w:autoSpaceDN w:val="0"/>
        <w:adjustRightInd w:val="0"/>
        <w:spacing w:after="0" w:line="240" w:lineRule="auto"/>
        <w:ind w:left="1080" w:right="29"/>
        <w:rPr>
          <w:rFonts w:cs="Arial"/>
          <w:sz w:val="24"/>
          <w:szCs w:val="24"/>
        </w:rPr>
      </w:pPr>
      <w:r w:rsidRPr="00C13C53">
        <w:rPr>
          <w:rFonts w:cs="Arial"/>
          <w:sz w:val="24"/>
          <w:szCs w:val="24"/>
        </w:rPr>
        <w:t>Diplomatic and military personnel</w:t>
      </w:r>
      <w:r w:rsidR="00F77FF0">
        <w:rPr>
          <w:rFonts w:cs="Arial"/>
          <w:sz w:val="24"/>
          <w:szCs w:val="24"/>
        </w:rPr>
        <w:t>.</w:t>
      </w:r>
    </w:p>
    <w:p w14:paraId="60A60CB7" w14:textId="77777777" w:rsidR="002C03BF" w:rsidRPr="00C13C53" w:rsidRDefault="002C03BF" w:rsidP="00D8662F">
      <w:pPr>
        <w:widowControl w:val="0"/>
        <w:numPr>
          <w:ilvl w:val="0"/>
          <w:numId w:val="36"/>
        </w:numPr>
        <w:autoSpaceDE w:val="0"/>
        <w:autoSpaceDN w:val="0"/>
        <w:adjustRightInd w:val="0"/>
        <w:spacing w:after="0" w:line="240" w:lineRule="auto"/>
        <w:ind w:left="1080" w:right="29"/>
        <w:rPr>
          <w:rFonts w:cs="Arial"/>
          <w:sz w:val="24"/>
          <w:szCs w:val="24"/>
        </w:rPr>
      </w:pPr>
      <w:r w:rsidRPr="00C13C53">
        <w:rPr>
          <w:rFonts w:cs="Arial"/>
          <w:sz w:val="24"/>
          <w:szCs w:val="24"/>
        </w:rPr>
        <w:t>Technical collection systems</w:t>
      </w:r>
      <w:r w:rsidR="00F77FF0">
        <w:rPr>
          <w:rFonts w:cs="Arial"/>
          <w:sz w:val="24"/>
          <w:szCs w:val="24"/>
        </w:rPr>
        <w:t>.</w:t>
      </w:r>
    </w:p>
    <w:p w14:paraId="5D42A3E4" w14:textId="77777777" w:rsidR="002C03BF" w:rsidRPr="00C13C53" w:rsidRDefault="002C03BF" w:rsidP="00D8662F">
      <w:pPr>
        <w:widowControl w:val="0"/>
        <w:numPr>
          <w:ilvl w:val="0"/>
          <w:numId w:val="36"/>
        </w:numPr>
        <w:autoSpaceDE w:val="0"/>
        <w:autoSpaceDN w:val="0"/>
        <w:adjustRightInd w:val="0"/>
        <w:spacing w:after="0" w:line="240" w:lineRule="auto"/>
        <w:ind w:left="1080" w:right="29"/>
        <w:rPr>
          <w:rFonts w:cs="Arial"/>
          <w:sz w:val="24"/>
          <w:szCs w:val="24"/>
        </w:rPr>
      </w:pPr>
      <w:r w:rsidRPr="00C13C53">
        <w:rPr>
          <w:rFonts w:cs="Arial"/>
          <w:sz w:val="24"/>
          <w:szCs w:val="24"/>
        </w:rPr>
        <w:t>Official foreign government statements</w:t>
      </w:r>
      <w:r w:rsidR="00F77FF0">
        <w:rPr>
          <w:rFonts w:cs="Arial"/>
          <w:sz w:val="24"/>
          <w:szCs w:val="24"/>
        </w:rPr>
        <w:t>.</w:t>
      </w:r>
    </w:p>
    <w:p w14:paraId="609652BE" w14:textId="77777777" w:rsidR="002C03BF" w:rsidRPr="00C13C53" w:rsidRDefault="002C03BF" w:rsidP="00D8662F">
      <w:pPr>
        <w:widowControl w:val="0"/>
        <w:numPr>
          <w:ilvl w:val="0"/>
          <w:numId w:val="36"/>
        </w:numPr>
        <w:autoSpaceDE w:val="0"/>
        <w:autoSpaceDN w:val="0"/>
        <w:adjustRightInd w:val="0"/>
        <w:spacing w:after="0" w:line="240" w:lineRule="auto"/>
        <w:ind w:left="1080" w:right="29"/>
        <w:rPr>
          <w:rFonts w:cs="Arial"/>
          <w:sz w:val="24"/>
          <w:szCs w:val="24"/>
        </w:rPr>
      </w:pPr>
      <w:r w:rsidRPr="00C13C53">
        <w:rPr>
          <w:rFonts w:cs="Arial"/>
          <w:sz w:val="24"/>
          <w:szCs w:val="24"/>
        </w:rPr>
        <w:t>Press releases</w:t>
      </w:r>
      <w:r w:rsidR="00F77FF0">
        <w:rPr>
          <w:rFonts w:cs="Arial"/>
          <w:sz w:val="24"/>
          <w:szCs w:val="24"/>
        </w:rPr>
        <w:t>.</w:t>
      </w:r>
    </w:p>
    <w:p w14:paraId="01F138F7" w14:textId="77777777" w:rsidR="002C03BF" w:rsidRPr="00C13C53" w:rsidRDefault="002C03BF" w:rsidP="00D8662F">
      <w:pPr>
        <w:widowControl w:val="0"/>
        <w:numPr>
          <w:ilvl w:val="0"/>
          <w:numId w:val="36"/>
        </w:numPr>
        <w:autoSpaceDE w:val="0"/>
        <w:autoSpaceDN w:val="0"/>
        <w:adjustRightInd w:val="0"/>
        <w:spacing w:after="0" w:line="240" w:lineRule="auto"/>
        <w:ind w:left="1080" w:right="29"/>
        <w:rPr>
          <w:rFonts w:cs="Arial"/>
          <w:sz w:val="24"/>
          <w:szCs w:val="24"/>
        </w:rPr>
      </w:pPr>
      <w:r w:rsidRPr="00C13C53">
        <w:rPr>
          <w:rFonts w:cs="Arial"/>
          <w:sz w:val="24"/>
          <w:szCs w:val="24"/>
        </w:rPr>
        <w:t>Public opinion polls</w:t>
      </w:r>
      <w:r w:rsidR="00F77FF0">
        <w:rPr>
          <w:rFonts w:cs="Arial"/>
          <w:sz w:val="24"/>
          <w:szCs w:val="24"/>
        </w:rPr>
        <w:t>.</w:t>
      </w:r>
    </w:p>
    <w:p w14:paraId="1E230B76" w14:textId="5C0868E9" w:rsidR="002C03BF" w:rsidRPr="00C13C53" w:rsidRDefault="002C03BF" w:rsidP="00D8662F">
      <w:pPr>
        <w:widowControl w:val="0"/>
        <w:numPr>
          <w:ilvl w:val="0"/>
          <w:numId w:val="36"/>
        </w:numPr>
        <w:autoSpaceDE w:val="0"/>
        <w:autoSpaceDN w:val="0"/>
        <w:adjustRightInd w:val="0"/>
        <w:spacing w:after="0" w:line="240" w:lineRule="auto"/>
        <w:ind w:left="1080" w:right="29"/>
        <w:rPr>
          <w:rFonts w:cs="Arial"/>
          <w:sz w:val="24"/>
          <w:szCs w:val="24"/>
        </w:rPr>
      </w:pPr>
      <w:r w:rsidRPr="00C13C53">
        <w:rPr>
          <w:rFonts w:cs="Arial"/>
          <w:sz w:val="24"/>
          <w:szCs w:val="24"/>
        </w:rPr>
        <w:t>International businessmen</w:t>
      </w:r>
      <w:r w:rsidR="00431185">
        <w:rPr>
          <w:rFonts w:cs="Arial"/>
          <w:sz w:val="24"/>
          <w:szCs w:val="24"/>
        </w:rPr>
        <w:t xml:space="preserve"> and other travelers</w:t>
      </w:r>
      <w:r w:rsidR="00F77FF0">
        <w:rPr>
          <w:rFonts w:cs="Arial"/>
          <w:sz w:val="24"/>
          <w:szCs w:val="24"/>
        </w:rPr>
        <w:t>.</w:t>
      </w:r>
    </w:p>
    <w:p w14:paraId="417B7C65" w14:textId="77777777" w:rsidR="002C03BF" w:rsidRPr="00C13C53" w:rsidRDefault="002C03BF" w:rsidP="00D8662F">
      <w:pPr>
        <w:widowControl w:val="0"/>
        <w:numPr>
          <w:ilvl w:val="0"/>
          <w:numId w:val="36"/>
        </w:numPr>
        <w:autoSpaceDE w:val="0"/>
        <w:autoSpaceDN w:val="0"/>
        <w:adjustRightInd w:val="0"/>
        <w:spacing w:after="240" w:line="240" w:lineRule="auto"/>
        <w:ind w:left="1080" w:right="2"/>
        <w:jc w:val="both"/>
        <w:rPr>
          <w:rFonts w:cs="Arial"/>
          <w:sz w:val="24"/>
          <w:szCs w:val="24"/>
        </w:rPr>
      </w:pPr>
      <w:r w:rsidRPr="00C13C53">
        <w:rPr>
          <w:rFonts w:cs="Arial"/>
          <w:sz w:val="24"/>
          <w:szCs w:val="24"/>
        </w:rPr>
        <w:t>Academic analyses</w:t>
      </w:r>
      <w:r w:rsidR="00F77FF0">
        <w:rPr>
          <w:rFonts w:cs="Arial"/>
          <w:sz w:val="24"/>
          <w:szCs w:val="24"/>
        </w:rPr>
        <w:t>.</w:t>
      </w:r>
    </w:p>
    <w:p w14:paraId="396006F5" w14:textId="77777777" w:rsidR="002C03BF" w:rsidRPr="00C13C53" w:rsidRDefault="00EA6A48" w:rsidP="00687FE5">
      <w:pPr>
        <w:widowControl w:val="0"/>
        <w:tabs>
          <w:tab w:val="left" w:pos="270"/>
        </w:tabs>
        <w:autoSpaceDE w:val="0"/>
        <w:autoSpaceDN w:val="0"/>
        <w:adjustRightInd w:val="0"/>
        <w:spacing w:after="240" w:line="240" w:lineRule="auto"/>
        <w:ind w:right="24"/>
        <w:rPr>
          <w:rFonts w:cs="Arial"/>
          <w:sz w:val="24"/>
          <w:szCs w:val="24"/>
        </w:rPr>
      </w:pPr>
      <w:r>
        <w:rPr>
          <w:rFonts w:cs="Arial"/>
          <w:sz w:val="24"/>
          <w:szCs w:val="24"/>
        </w:rPr>
        <w:tab/>
      </w:r>
      <w:r w:rsidR="002C03BF" w:rsidRPr="00C13C53">
        <w:rPr>
          <w:rFonts w:cs="Arial"/>
          <w:sz w:val="24"/>
          <w:szCs w:val="24"/>
          <w:u w:val="single"/>
        </w:rPr>
        <w:t>Political Parties</w:t>
      </w:r>
      <w:r w:rsidR="002C03BF" w:rsidRPr="00C13C53">
        <w:rPr>
          <w:rFonts w:cs="Arial"/>
          <w:sz w:val="24"/>
          <w:szCs w:val="24"/>
        </w:rPr>
        <w:t>.  Analysts study special interest parties and groups (e.g., labor, religious, ethnic, industry) to evaluate their:</w:t>
      </w:r>
    </w:p>
    <w:p w14:paraId="33F7BDCC" w14:textId="77777777" w:rsidR="002C03BF" w:rsidRPr="00C13C53" w:rsidRDefault="002C03BF" w:rsidP="00D8662F">
      <w:pPr>
        <w:widowControl w:val="0"/>
        <w:numPr>
          <w:ilvl w:val="0"/>
          <w:numId w:val="37"/>
        </w:numPr>
        <w:autoSpaceDE w:val="0"/>
        <w:autoSpaceDN w:val="0"/>
        <w:adjustRightInd w:val="0"/>
        <w:spacing w:after="0" w:line="240" w:lineRule="auto"/>
        <w:ind w:left="1080" w:right="29"/>
        <w:rPr>
          <w:rFonts w:cs="Arial"/>
          <w:sz w:val="24"/>
          <w:szCs w:val="24"/>
        </w:rPr>
      </w:pPr>
      <w:r w:rsidRPr="00C13C53">
        <w:rPr>
          <w:rFonts w:cs="Arial"/>
          <w:sz w:val="24"/>
          <w:szCs w:val="24"/>
        </w:rPr>
        <w:lastRenderedPageBreak/>
        <w:t>Aims</w:t>
      </w:r>
      <w:r w:rsidR="00F77FF0">
        <w:rPr>
          <w:rFonts w:cs="Arial"/>
          <w:sz w:val="24"/>
          <w:szCs w:val="24"/>
        </w:rPr>
        <w:t>.</w:t>
      </w:r>
    </w:p>
    <w:p w14:paraId="4238F7F4" w14:textId="77777777" w:rsidR="002C03BF" w:rsidRPr="00C13C53" w:rsidRDefault="002C03BF" w:rsidP="00D8662F">
      <w:pPr>
        <w:widowControl w:val="0"/>
        <w:numPr>
          <w:ilvl w:val="0"/>
          <w:numId w:val="38"/>
        </w:numPr>
        <w:autoSpaceDE w:val="0"/>
        <w:autoSpaceDN w:val="0"/>
        <w:adjustRightInd w:val="0"/>
        <w:spacing w:after="0" w:line="240" w:lineRule="auto"/>
        <w:ind w:left="1080" w:right="29"/>
        <w:rPr>
          <w:rFonts w:cs="Arial"/>
          <w:sz w:val="24"/>
          <w:szCs w:val="24"/>
        </w:rPr>
      </w:pPr>
      <w:r w:rsidRPr="00C13C53">
        <w:rPr>
          <w:rFonts w:cs="Arial"/>
          <w:sz w:val="24"/>
          <w:szCs w:val="24"/>
        </w:rPr>
        <w:t>Programs</w:t>
      </w:r>
      <w:r w:rsidR="00F77FF0">
        <w:rPr>
          <w:rFonts w:cs="Arial"/>
          <w:sz w:val="24"/>
          <w:szCs w:val="24"/>
        </w:rPr>
        <w:t>.</w:t>
      </w:r>
    </w:p>
    <w:p w14:paraId="1E8D1200" w14:textId="77777777" w:rsidR="002C03BF" w:rsidRPr="00C13C53" w:rsidRDefault="002C03BF" w:rsidP="00D8662F">
      <w:pPr>
        <w:widowControl w:val="0"/>
        <w:numPr>
          <w:ilvl w:val="0"/>
          <w:numId w:val="39"/>
        </w:numPr>
        <w:autoSpaceDE w:val="0"/>
        <w:autoSpaceDN w:val="0"/>
        <w:adjustRightInd w:val="0"/>
        <w:spacing w:after="0" w:line="240" w:lineRule="auto"/>
        <w:ind w:left="1080" w:right="29"/>
        <w:rPr>
          <w:rFonts w:cs="Arial"/>
          <w:sz w:val="24"/>
          <w:szCs w:val="24"/>
        </w:rPr>
      </w:pPr>
      <w:r w:rsidRPr="00C13C53">
        <w:rPr>
          <w:rFonts w:cs="Arial"/>
          <w:sz w:val="24"/>
          <w:szCs w:val="24"/>
        </w:rPr>
        <w:t>Degree of popular support</w:t>
      </w:r>
      <w:r w:rsidR="00F77FF0">
        <w:rPr>
          <w:rFonts w:cs="Arial"/>
          <w:sz w:val="24"/>
          <w:szCs w:val="24"/>
        </w:rPr>
        <w:t>.</w:t>
      </w:r>
    </w:p>
    <w:p w14:paraId="24F852FB" w14:textId="77777777" w:rsidR="002C03BF" w:rsidRPr="00C13C53" w:rsidRDefault="002C03BF" w:rsidP="00D8662F">
      <w:pPr>
        <w:widowControl w:val="0"/>
        <w:numPr>
          <w:ilvl w:val="0"/>
          <w:numId w:val="40"/>
        </w:numPr>
        <w:autoSpaceDE w:val="0"/>
        <w:autoSpaceDN w:val="0"/>
        <w:adjustRightInd w:val="0"/>
        <w:spacing w:after="0" w:line="240" w:lineRule="auto"/>
        <w:ind w:left="1080" w:right="29"/>
        <w:rPr>
          <w:rFonts w:cs="Arial"/>
          <w:sz w:val="24"/>
          <w:szCs w:val="24"/>
        </w:rPr>
      </w:pPr>
      <w:r w:rsidRPr="00C13C53">
        <w:rPr>
          <w:rFonts w:cs="Arial"/>
          <w:sz w:val="24"/>
          <w:szCs w:val="24"/>
        </w:rPr>
        <w:t>Financial backing</w:t>
      </w:r>
      <w:r w:rsidR="00F77FF0">
        <w:rPr>
          <w:rFonts w:cs="Arial"/>
          <w:sz w:val="24"/>
          <w:szCs w:val="24"/>
        </w:rPr>
        <w:t>.</w:t>
      </w:r>
    </w:p>
    <w:p w14:paraId="65943DE0" w14:textId="77777777" w:rsidR="002C03BF" w:rsidRPr="00C13C53" w:rsidRDefault="002C03BF" w:rsidP="00D8662F">
      <w:pPr>
        <w:widowControl w:val="0"/>
        <w:numPr>
          <w:ilvl w:val="0"/>
          <w:numId w:val="41"/>
        </w:numPr>
        <w:autoSpaceDE w:val="0"/>
        <w:autoSpaceDN w:val="0"/>
        <w:adjustRightInd w:val="0"/>
        <w:spacing w:after="0" w:line="240" w:lineRule="auto"/>
        <w:ind w:left="1080" w:right="29"/>
        <w:rPr>
          <w:rFonts w:cs="Arial"/>
          <w:sz w:val="24"/>
          <w:szCs w:val="24"/>
        </w:rPr>
      </w:pPr>
      <w:r w:rsidRPr="00C13C53">
        <w:rPr>
          <w:rFonts w:cs="Arial"/>
          <w:sz w:val="24"/>
          <w:szCs w:val="24"/>
        </w:rPr>
        <w:t>Leadership</w:t>
      </w:r>
      <w:r w:rsidR="00F77FF0">
        <w:rPr>
          <w:rFonts w:cs="Arial"/>
          <w:sz w:val="24"/>
          <w:szCs w:val="24"/>
        </w:rPr>
        <w:t>.</w:t>
      </w:r>
    </w:p>
    <w:p w14:paraId="03169A4A" w14:textId="77777777" w:rsidR="002C03BF" w:rsidRPr="00C13C53" w:rsidRDefault="002C03BF" w:rsidP="00D8662F">
      <w:pPr>
        <w:widowControl w:val="0"/>
        <w:numPr>
          <w:ilvl w:val="0"/>
          <w:numId w:val="42"/>
        </w:numPr>
        <w:autoSpaceDE w:val="0"/>
        <w:autoSpaceDN w:val="0"/>
        <w:adjustRightInd w:val="0"/>
        <w:spacing w:after="240" w:line="240" w:lineRule="auto"/>
        <w:ind w:left="1080" w:right="24"/>
        <w:rPr>
          <w:rFonts w:cs="Arial"/>
          <w:sz w:val="24"/>
          <w:szCs w:val="24"/>
        </w:rPr>
      </w:pPr>
      <w:r w:rsidRPr="00C13C53">
        <w:rPr>
          <w:rFonts w:cs="Arial"/>
          <w:sz w:val="24"/>
          <w:szCs w:val="24"/>
        </w:rPr>
        <w:t>Electoral procedures</w:t>
      </w:r>
      <w:r w:rsidR="00F77FF0">
        <w:rPr>
          <w:rFonts w:cs="Arial"/>
          <w:sz w:val="24"/>
          <w:szCs w:val="24"/>
        </w:rPr>
        <w:t>.</w:t>
      </w:r>
    </w:p>
    <w:p w14:paraId="1529A92E" w14:textId="77777777" w:rsidR="002C03BF" w:rsidRPr="00C13C53" w:rsidRDefault="00EA6A48" w:rsidP="00687FE5">
      <w:pPr>
        <w:widowControl w:val="0"/>
        <w:tabs>
          <w:tab w:val="left" w:pos="270"/>
        </w:tabs>
        <w:autoSpaceDE w:val="0"/>
        <w:autoSpaceDN w:val="0"/>
        <w:adjustRightInd w:val="0"/>
        <w:spacing w:after="240" w:line="240" w:lineRule="auto"/>
        <w:ind w:right="24"/>
        <w:rPr>
          <w:rFonts w:cs="Arial"/>
          <w:sz w:val="24"/>
          <w:szCs w:val="24"/>
        </w:rPr>
      </w:pPr>
      <w:r>
        <w:rPr>
          <w:rFonts w:cs="Arial"/>
          <w:sz w:val="24"/>
          <w:szCs w:val="24"/>
        </w:rPr>
        <w:tab/>
      </w:r>
      <w:r w:rsidR="002C03BF" w:rsidRPr="00C13C53">
        <w:rPr>
          <w:rFonts w:cs="Arial"/>
          <w:sz w:val="24"/>
          <w:szCs w:val="24"/>
          <w:u w:val="single"/>
        </w:rPr>
        <w:t>Pressure Groups</w:t>
      </w:r>
      <w:r w:rsidR="002C03BF" w:rsidRPr="00C13C53">
        <w:rPr>
          <w:rFonts w:cs="Arial"/>
          <w:sz w:val="24"/>
          <w:szCs w:val="24"/>
        </w:rPr>
        <w:t>.  With few exceptions, most states have some type of formal or informal pressure groups.  Examples include political parties, associations, religious or ethnic organizations, labor unions</w:t>
      </w:r>
      <w:r w:rsidR="00F77FF0">
        <w:rPr>
          <w:rFonts w:cs="Arial"/>
          <w:sz w:val="24"/>
          <w:szCs w:val="24"/>
        </w:rPr>
        <w:t>,</w:t>
      </w:r>
      <w:r w:rsidR="002C03BF" w:rsidRPr="00C13C53">
        <w:rPr>
          <w:rFonts w:cs="Arial"/>
          <w:sz w:val="24"/>
          <w:szCs w:val="24"/>
        </w:rPr>
        <w:t xml:space="preserve"> and even illegal organizations (e.g., banned political party).  The analyst must identify these pressure groups and their aims, methods, relative power, sources of support, and leadership.  Pressure groups may have international connections and, in some cases, may be almost entirely controlled from outside the country.</w:t>
      </w:r>
    </w:p>
    <w:p w14:paraId="7A4C0833" w14:textId="77777777" w:rsidR="002C03BF" w:rsidRPr="00C13C53" w:rsidRDefault="00EA6A48" w:rsidP="00687FE5">
      <w:pPr>
        <w:widowControl w:val="0"/>
        <w:tabs>
          <w:tab w:val="left" w:pos="270"/>
        </w:tabs>
        <w:autoSpaceDE w:val="0"/>
        <w:autoSpaceDN w:val="0"/>
        <w:adjustRightInd w:val="0"/>
        <w:spacing w:after="240" w:line="240" w:lineRule="auto"/>
        <w:ind w:right="24"/>
        <w:rPr>
          <w:rFonts w:cs="Arial"/>
          <w:sz w:val="24"/>
          <w:szCs w:val="24"/>
        </w:rPr>
      </w:pPr>
      <w:r>
        <w:rPr>
          <w:rFonts w:cs="Arial"/>
          <w:sz w:val="24"/>
          <w:szCs w:val="24"/>
        </w:rPr>
        <w:tab/>
      </w:r>
      <w:r w:rsidR="002C03BF" w:rsidRPr="00C13C53">
        <w:rPr>
          <w:rFonts w:cs="Arial"/>
          <w:sz w:val="24"/>
          <w:szCs w:val="24"/>
          <w:u w:val="single"/>
        </w:rPr>
        <w:t>Electoral Procedures</w:t>
      </w:r>
      <w:r w:rsidR="002C03BF" w:rsidRPr="00C13C53">
        <w:rPr>
          <w:rFonts w:cs="Arial"/>
          <w:sz w:val="24"/>
          <w:szCs w:val="24"/>
        </w:rPr>
        <w:t>.  Elections range from staged shows of limited intelligence significance to a means of peaceful, organized, and scheduled revolution.  In addition to the parties, personalities, and policies, the intelligence analyst must consider the circumstances surrounding the actual balloting process and changes from the historical norm.</w:t>
      </w:r>
    </w:p>
    <w:p w14:paraId="51E3901A" w14:textId="49AD9BD8" w:rsidR="002C03BF" w:rsidRPr="00C13C53" w:rsidRDefault="00EA6A48" w:rsidP="00687FE5">
      <w:pPr>
        <w:widowControl w:val="0"/>
        <w:tabs>
          <w:tab w:val="left" w:pos="270"/>
        </w:tabs>
        <w:autoSpaceDE w:val="0"/>
        <w:autoSpaceDN w:val="0"/>
        <w:adjustRightInd w:val="0"/>
        <w:spacing w:after="240" w:line="240" w:lineRule="auto"/>
        <w:ind w:right="24"/>
        <w:rPr>
          <w:rFonts w:cs="Arial"/>
          <w:sz w:val="24"/>
          <w:szCs w:val="24"/>
        </w:rPr>
      </w:pPr>
      <w:r>
        <w:rPr>
          <w:rFonts w:cs="Arial"/>
          <w:sz w:val="24"/>
          <w:szCs w:val="24"/>
        </w:rPr>
        <w:tab/>
      </w:r>
      <w:r w:rsidR="002C03BF" w:rsidRPr="00C13C53">
        <w:rPr>
          <w:rFonts w:cs="Arial"/>
          <w:sz w:val="24"/>
          <w:szCs w:val="24"/>
          <w:u w:val="single"/>
        </w:rPr>
        <w:t>Subversive Movements</w:t>
      </w:r>
      <w:r w:rsidR="002C03BF" w:rsidRPr="00C13C53">
        <w:rPr>
          <w:rFonts w:cs="Arial"/>
          <w:sz w:val="24"/>
          <w:szCs w:val="24"/>
        </w:rPr>
        <w:t>.  In many countries</w:t>
      </w:r>
      <w:r w:rsidR="00431185">
        <w:rPr>
          <w:rFonts w:cs="Arial"/>
          <w:sz w:val="24"/>
          <w:szCs w:val="24"/>
        </w:rPr>
        <w:t>,</w:t>
      </w:r>
      <w:r w:rsidR="002C03BF" w:rsidRPr="00C13C53">
        <w:rPr>
          <w:rFonts w:cs="Arial"/>
          <w:sz w:val="24"/>
          <w:szCs w:val="24"/>
        </w:rPr>
        <w:t xml:space="preserve"> there are clandestine organizations or guerrilla groups whose intention is to overthrow or destroy the existing government.  When analysts report on subversive movements, they should address:</w:t>
      </w:r>
    </w:p>
    <w:p w14:paraId="221C0DCA" w14:textId="77777777" w:rsidR="002C03BF" w:rsidRPr="00C13C53" w:rsidRDefault="002C03BF" w:rsidP="00D8662F">
      <w:pPr>
        <w:widowControl w:val="0"/>
        <w:numPr>
          <w:ilvl w:val="0"/>
          <w:numId w:val="42"/>
        </w:numPr>
        <w:autoSpaceDE w:val="0"/>
        <w:autoSpaceDN w:val="0"/>
        <w:adjustRightInd w:val="0"/>
        <w:spacing w:after="0" w:line="240" w:lineRule="auto"/>
        <w:ind w:left="1080" w:right="29"/>
        <w:rPr>
          <w:rFonts w:cs="Arial"/>
          <w:sz w:val="24"/>
          <w:szCs w:val="24"/>
        </w:rPr>
      </w:pPr>
      <w:r w:rsidRPr="00C13C53">
        <w:rPr>
          <w:rFonts w:cs="Arial"/>
          <w:sz w:val="24"/>
          <w:szCs w:val="24"/>
        </w:rPr>
        <w:t>Organizational size</w:t>
      </w:r>
      <w:r w:rsidR="00F77FF0">
        <w:rPr>
          <w:rFonts w:cs="Arial"/>
          <w:sz w:val="24"/>
          <w:szCs w:val="24"/>
        </w:rPr>
        <w:t>.</w:t>
      </w:r>
    </w:p>
    <w:p w14:paraId="2949B7C8" w14:textId="77777777" w:rsidR="002C03BF" w:rsidRPr="00C13C53" w:rsidRDefault="002C03BF" w:rsidP="00D8662F">
      <w:pPr>
        <w:widowControl w:val="0"/>
        <w:numPr>
          <w:ilvl w:val="0"/>
          <w:numId w:val="42"/>
        </w:numPr>
        <w:autoSpaceDE w:val="0"/>
        <w:autoSpaceDN w:val="0"/>
        <w:adjustRightInd w:val="0"/>
        <w:spacing w:after="0" w:line="240" w:lineRule="auto"/>
        <w:ind w:left="1080" w:right="29"/>
        <w:rPr>
          <w:rFonts w:cs="Arial"/>
          <w:sz w:val="24"/>
          <w:szCs w:val="24"/>
        </w:rPr>
      </w:pPr>
      <w:r w:rsidRPr="00C13C53">
        <w:rPr>
          <w:rFonts w:cs="Arial"/>
          <w:sz w:val="24"/>
          <w:szCs w:val="24"/>
        </w:rPr>
        <w:t>Character of membership</w:t>
      </w:r>
      <w:r w:rsidR="00F77FF0">
        <w:rPr>
          <w:rFonts w:cs="Arial"/>
          <w:sz w:val="24"/>
          <w:szCs w:val="24"/>
        </w:rPr>
        <w:t>.</w:t>
      </w:r>
    </w:p>
    <w:p w14:paraId="0C1C2C61" w14:textId="77777777" w:rsidR="002C03BF" w:rsidRPr="00C13C53" w:rsidRDefault="002C03BF" w:rsidP="00D8662F">
      <w:pPr>
        <w:widowControl w:val="0"/>
        <w:numPr>
          <w:ilvl w:val="0"/>
          <w:numId w:val="42"/>
        </w:numPr>
        <w:autoSpaceDE w:val="0"/>
        <w:autoSpaceDN w:val="0"/>
        <w:adjustRightInd w:val="0"/>
        <w:spacing w:after="0" w:line="240" w:lineRule="auto"/>
        <w:ind w:left="1080" w:right="29"/>
        <w:rPr>
          <w:rFonts w:cs="Arial"/>
          <w:sz w:val="24"/>
          <w:szCs w:val="24"/>
        </w:rPr>
      </w:pPr>
      <w:r w:rsidRPr="00C13C53">
        <w:rPr>
          <w:rFonts w:cs="Arial"/>
          <w:sz w:val="24"/>
          <w:szCs w:val="24"/>
        </w:rPr>
        <w:t>Power base within the society</w:t>
      </w:r>
      <w:r w:rsidR="00F77FF0">
        <w:rPr>
          <w:rFonts w:cs="Arial"/>
          <w:sz w:val="24"/>
          <w:szCs w:val="24"/>
        </w:rPr>
        <w:t>.</w:t>
      </w:r>
    </w:p>
    <w:p w14:paraId="2FDF4BF9" w14:textId="77777777" w:rsidR="002C03BF" w:rsidRPr="00C13C53" w:rsidRDefault="002C03BF" w:rsidP="00D8662F">
      <w:pPr>
        <w:widowControl w:val="0"/>
        <w:numPr>
          <w:ilvl w:val="0"/>
          <w:numId w:val="42"/>
        </w:numPr>
        <w:autoSpaceDE w:val="0"/>
        <w:autoSpaceDN w:val="0"/>
        <w:adjustRightInd w:val="0"/>
        <w:spacing w:after="0" w:line="240" w:lineRule="auto"/>
        <w:ind w:left="1080" w:right="29"/>
        <w:rPr>
          <w:rFonts w:cs="Arial"/>
          <w:sz w:val="24"/>
          <w:szCs w:val="24"/>
        </w:rPr>
      </w:pPr>
      <w:r w:rsidRPr="00C13C53">
        <w:rPr>
          <w:rFonts w:cs="Arial"/>
          <w:sz w:val="24"/>
          <w:szCs w:val="24"/>
        </w:rPr>
        <w:t>Doctrine or beliefs system</w:t>
      </w:r>
      <w:r w:rsidR="00F77FF0">
        <w:rPr>
          <w:rFonts w:cs="Arial"/>
          <w:sz w:val="24"/>
          <w:szCs w:val="24"/>
        </w:rPr>
        <w:t>.</w:t>
      </w:r>
    </w:p>
    <w:p w14:paraId="247254EB" w14:textId="77777777" w:rsidR="002C03BF" w:rsidRPr="00C13C53" w:rsidRDefault="002C03BF" w:rsidP="00D8662F">
      <w:pPr>
        <w:widowControl w:val="0"/>
        <w:numPr>
          <w:ilvl w:val="0"/>
          <w:numId w:val="42"/>
        </w:numPr>
        <w:autoSpaceDE w:val="0"/>
        <w:autoSpaceDN w:val="0"/>
        <w:adjustRightInd w:val="0"/>
        <w:spacing w:after="0" w:line="240" w:lineRule="auto"/>
        <w:ind w:left="1080" w:right="29"/>
        <w:rPr>
          <w:rFonts w:cs="Arial"/>
          <w:sz w:val="24"/>
          <w:szCs w:val="24"/>
        </w:rPr>
      </w:pPr>
      <w:r w:rsidRPr="00C13C53">
        <w:rPr>
          <w:rFonts w:cs="Arial"/>
          <w:sz w:val="24"/>
          <w:szCs w:val="24"/>
        </w:rPr>
        <w:t>Affiliated organizations</w:t>
      </w:r>
      <w:r w:rsidR="00F77FF0">
        <w:rPr>
          <w:rFonts w:cs="Arial"/>
          <w:sz w:val="24"/>
          <w:szCs w:val="24"/>
        </w:rPr>
        <w:t>.</w:t>
      </w:r>
    </w:p>
    <w:p w14:paraId="51307D75" w14:textId="77777777" w:rsidR="002C03BF" w:rsidRPr="00C13C53" w:rsidRDefault="002C03BF" w:rsidP="00D8662F">
      <w:pPr>
        <w:widowControl w:val="0"/>
        <w:numPr>
          <w:ilvl w:val="0"/>
          <w:numId w:val="42"/>
        </w:numPr>
        <w:autoSpaceDE w:val="0"/>
        <w:autoSpaceDN w:val="0"/>
        <w:adjustRightInd w:val="0"/>
        <w:spacing w:after="0" w:line="240" w:lineRule="auto"/>
        <w:ind w:left="1080" w:right="29"/>
        <w:rPr>
          <w:rFonts w:cs="Arial"/>
          <w:sz w:val="24"/>
          <w:szCs w:val="24"/>
        </w:rPr>
      </w:pPr>
      <w:r w:rsidRPr="00C13C53">
        <w:rPr>
          <w:rFonts w:cs="Arial"/>
          <w:sz w:val="24"/>
          <w:szCs w:val="24"/>
        </w:rPr>
        <w:t>Key figures</w:t>
      </w:r>
      <w:r w:rsidR="00F77FF0">
        <w:rPr>
          <w:rFonts w:cs="Arial"/>
          <w:sz w:val="24"/>
          <w:szCs w:val="24"/>
        </w:rPr>
        <w:t>.</w:t>
      </w:r>
    </w:p>
    <w:p w14:paraId="4C49D349" w14:textId="77777777" w:rsidR="002C03BF" w:rsidRPr="00C13C53" w:rsidRDefault="002C03BF" w:rsidP="00D8662F">
      <w:pPr>
        <w:widowControl w:val="0"/>
        <w:numPr>
          <w:ilvl w:val="0"/>
          <w:numId w:val="42"/>
        </w:numPr>
        <w:autoSpaceDE w:val="0"/>
        <w:autoSpaceDN w:val="0"/>
        <w:adjustRightInd w:val="0"/>
        <w:spacing w:after="0" w:line="240" w:lineRule="auto"/>
        <w:ind w:left="1080" w:right="29"/>
        <w:rPr>
          <w:rFonts w:cs="Arial"/>
          <w:sz w:val="24"/>
          <w:szCs w:val="24"/>
        </w:rPr>
      </w:pPr>
      <w:r w:rsidRPr="00C13C53">
        <w:rPr>
          <w:rFonts w:cs="Arial"/>
          <w:sz w:val="24"/>
          <w:szCs w:val="24"/>
        </w:rPr>
        <w:t>Funding</w:t>
      </w:r>
      <w:r w:rsidR="00F77FF0">
        <w:rPr>
          <w:rFonts w:cs="Arial"/>
          <w:sz w:val="24"/>
          <w:szCs w:val="24"/>
        </w:rPr>
        <w:t>.</w:t>
      </w:r>
    </w:p>
    <w:p w14:paraId="473B72EF" w14:textId="77777777" w:rsidR="002C03BF" w:rsidRPr="00C13C53" w:rsidRDefault="002C03BF" w:rsidP="00D8662F">
      <w:pPr>
        <w:widowControl w:val="0"/>
        <w:numPr>
          <w:ilvl w:val="0"/>
          <w:numId w:val="42"/>
        </w:numPr>
        <w:autoSpaceDE w:val="0"/>
        <w:autoSpaceDN w:val="0"/>
        <w:adjustRightInd w:val="0"/>
        <w:spacing w:after="240" w:line="240" w:lineRule="auto"/>
        <w:ind w:left="1080" w:right="24"/>
        <w:rPr>
          <w:rFonts w:cs="Arial"/>
          <w:sz w:val="24"/>
          <w:szCs w:val="24"/>
        </w:rPr>
      </w:pPr>
      <w:r w:rsidRPr="00C13C53">
        <w:rPr>
          <w:rFonts w:cs="Arial"/>
          <w:sz w:val="24"/>
          <w:szCs w:val="24"/>
        </w:rPr>
        <w:t>Methods of operation</w:t>
      </w:r>
      <w:r w:rsidR="00F77FF0">
        <w:rPr>
          <w:rFonts w:cs="Arial"/>
          <w:sz w:val="24"/>
          <w:szCs w:val="24"/>
        </w:rPr>
        <w:t>.</w:t>
      </w:r>
    </w:p>
    <w:p w14:paraId="50DD7CE1" w14:textId="77777777" w:rsidR="00365F01" w:rsidRDefault="00EA6A48" w:rsidP="00687FE5">
      <w:pPr>
        <w:widowControl w:val="0"/>
        <w:tabs>
          <w:tab w:val="left" w:pos="270"/>
        </w:tabs>
        <w:autoSpaceDE w:val="0"/>
        <w:autoSpaceDN w:val="0"/>
        <w:adjustRightInd w:val="0"/>
        <w:spacing w:after="240" w:line="240" w:lineRule="auto"/>
        <w:ind w:right="19"/>
        <w:rPr>
          <w:rFonts w:cs="Arial"/>
          <w:sz w:val="24"/>
          <w:szCs w:val="24"/>
        </w:rPr>
      </w:pPr>
      <w:r>
        <w:rPr>
          <w:rFonts w:cs="Arial"/>
          <w:sz w:val="24"/>
          <w:szCs w:val="24"/>
        </w:rPr>
        <w:tab/>
      </w:r>
      <w:r>
        <w:rPr>
          <w:rFonts w:cs="Arial"/>
          <w:sz w:val="24"/>
          <w:szCs w:val="24"/>
          <w:u w:val="single"/>
        </w:rPr>
        <w:t>C</w:t>
      </w:r>
      <w:r w:rsidR="002C03BF" w:rsidRPr="00C13C53">
        <w:rPr>
          <w:rFonts w:cs="Arial"/>
          <w:sz w:val="24"/>
          <w:szCs w:val="24"/>
          <w:u w:val="single"/>
        </w:rPr>
        <w:t>riminal and Terrorist Organizations</w:t>
      </w:r>
      <w:r w:rsidR="002C03BF" w:rsidRPr="00C13C53">
        <w:rPr>
          <w:rFonts w:cs="Arial"/>
          <w:sz w:val="24"/>
          <w:szCs w:val="24"/>
        </w:rPr>
        <w:t>.  Criminal organizations in some countries are so powerful that they influence or dominate national governments.  Analysts must examine the organization's influence or forceful methods of control.  Most terrorist organizations are small, short-lived, and not attached to any government.  Analysts should determine if external factors or even the area's government assists the terrorist group.</w:t>
      </w:r>
    </w:p>
    <w:p w14:paraId="4EB50561" w14:textId="5C0CB1CE" w:rsidR="00365F01" w:rsidRDefault="00365F01" w:rsidP="00687FE5">
      <w:pPr>
        <w:widowControl w:val="0"/>
        <w:tabs>
          <w:tab w:val="left" w:pos="270"/>
        </w:tabs>
        <w:autoSpaceDE w:val="0"/>
        <w:autoSpaceDN w:val="0"/>
        <w:adjustRightInd w:val="0"/>
        <w:spacing w:after="240" w:line="240" w:lineRule="auto"/>
        <w:ind w:right="19"/>
        <w:rPr>
          <w:rFonts w:cs="Arial"/>
          <w:sz w:val="24"/>
          <w:szCs w:val="24"/>
        </w:rPr>
      </w:pPr>
      <w:r>
        <w:rPr>
          <w:rFonts w:cs="Arial"/>
          <w:sz w:val="24"/>
          <w:szCs w:val="24"/>
        </w:rPr>
        <w:br w:type="page"/>
      </w:r>
    </w:p>
    <w:p w14:paraId="4F8EF436" w14:textId="77777777" w:rsidR="002C03BF" w:rsidRPr="00C13C53" w:rsidRDefault="002C03BF" w:rsidP="002C03BF">
      <w:pPr>
        <w:widowControl w:val="0"/>
        <w:autoSpaceDE w:val="0"/>
        <w:autoSpaceDN w:val="0"/>
        <w:adjustRightInd w:val="0"/>
        <w:spacing w:after="240" w:line="240" w:lineRule="auto"/>
        <w:jc w:val="center"/>
        <w:rPr>
          <w:rFonts w:cs="Arial"/>
          <w:b/>
          <w:bCs/>
          <w:sz w:val="24"/>
          <w:szCs w:val="24"/>
          <w:u w:val="single"/>
        </w:rPr>
      </w:pPr>
      <w:r w:rsidRPr="00C13C53">
        <w:rPr>
          <w:rFonts w:cs="Arial"/>
          <w:b/>
          <w:bCs/>
          <w:sz w:val="24"/>
          <w:szCs w:val="24"/>
          <w:u w:val="single"/>
        </w:rPr>
        <w:lastRenderedPageBreak/>
        <w:t>Political System Questions</w:t>
      </w:r>
    </w:p>
    <w:p w14:paraId="3A3B9D79" w14:textId="77777777" w:rsidR="002C03BF" w:rsidRPr="00C13C53" w:rsidRDefault="002C03BF" w:rsidP="00C22507">
      <w:pPr>
        <w:widowControl w:val="0"/>
        <w:autoSpaceDE w:val="0"/>
        <w:autoSpaceDN w:val="0"/>
        <w:adjustRightInd w:val="0"/>
        <w:spacing w:after="120" w:line="240" w:lineRule="auto"/>
        <w:rPr>
          <w:rFonts w:cs="Arial"/>
          <w:b/>
          <w:bCs/>
          <w:sz w:val="24"/>
          <w:szCs w:val="24"/>
          <w:u w:val="single"/>
        </w:rPr>
      </w:pPr>
      <w:r w:rsidRPr="00C13C53">
        <w:rPr>
          <w:rFonts w:cs="Arial"/>
          <w:b/>
          <w:bCs/>
          <w:sz w:val="24"/>
          <w:szCs w:val="24"/>
          <w:u w:val="single"/>
        </w:rPr>
        <w:t>National Political Structure</w:t>
      </w:r>
      <w:r w:rsidRPr="00C13C53">
        <w:rPr>
          <w:rFonts w:cs="Arial"/>
          <w:b/>
          <w:bCs/>
          <w:sz w:val="24"/>
          <w:szCs w:val="24"/>
        </w:rPr>
        <w:t>:</w:t>
      </w:r>
    </w:p>
    <w:p w14:paraId="1C150D57" w14:textId="77777777" w:rsidR="002C03BF" w:rsidRPr="00C13C53" w:rsidRDefault="002C03BF" w:rsidP="00D8662F">
      <w:pPr>
        <w:widowControl w:val="0"/>
        <w:numPr>
          <w:ilvl w:val="0"/>
          <w:numId w:val="43"/>
        </w:numPr>
        <w:autoSpaceDE w:val="0"/>
        <w:autoSpaceDN w:val="0"/>
        <w:adjustRightInd w:val="0"/>
        <w:spacing w:after="0" w:line="240" w:lineRule="auto"/>
        <w:ind w:left="540" w:hanging="540"/>
        <w:rPr>
          <w:rFonts w:cs="Arial"/>
          <w:sz w:val="24"/>
          <w:szCs w:val="24"/>
        </w:rPr>
      </w:pPr>
      <w:r w:rsidRPr="00C13C53">
        <w:rPr>
          <w:rFonts w:cs="Arial"/>
          <w:sz w:val="24"/>
          <w:szCs w:val="24"/>
        </w:rPr>
        <w:t xml:space="preserve">What is the type of governmental system in place? </w:t>
      </w:r>
    </w:p>
    <w:p w14:paraId="6EAD8909" w14:textId="77777777" w:rsidR="002C03BF" w:rsidRPr="00C13C53" w:rsidRDefault="002C03BF" w:rsidP="00D8662F">
      <w:pPr>
        <w:widowControl w:val="0"/>
        <w:numPr>
          <w:ilvl w:val="1"/>
          <w:numId w:val="43"/>
        </w:numPr>
        <w:autoSpaceDE w:val="0"/>
        <w:autoSpaceDN w:val="0"/>
        <w:adjustRightInd w:val="0"/>
        <w:spacing w:after="0" w:line="240" w:lineRule="auto"/>
        <w:rPr>
          <w:rFonts w:cs="Arial"/>
          <w:sz w:val="24"/>
          <w:szCs w:val="24"/>
        </w:rPr>
      </w:pPr>
      <w:r w:rsidRPr="00C13C53">
        <w:rPr>
          <w:rFonts w:cs="Arial"/>
          <w:sz w:val="24"/>
          <w:szCs w:val="24"/>
        </w:rPr>
        <w:t>Where does it draw its legitimacy from?</w:t>
      </w:r>
    </w:p>
    <w:p w14:paraId="126F1496" w14:textId="77777777" w:rsidR="002C03BF" w:rsidRPr="00C13C53" w:rsidRDefault="002C03BF" w:rsidP="00D8662F">
      <w:pPr>
        <w:widowControl w:val="0"/>
        <w:numPr>
          <w:ilvl w:val="1"/>
          <w:numId w:val="43"/>
        </w:numPr>
        <w:autoSpaceDE w:val="0"/>
        <w:autoSpaceDN w:val="0"/>
        <w:adjustRightInd w:val="0"/>
        <w:spacing w:after="0" w:line="240" w:lineRule="auto"/>
        <w:rPr>
          <w:rFonts w:cs="Arial"/>
          <w:sz w:val="24"/>
          <w:szCs w:val="24"/>
        </w:rPr>
      </w:pPr>
      <w:r w:rsidRPr="00C13C53">
        <w:rPr>
          <w:rFonts w:cs="Arial"/>
          <w:sz w:val="24"/>
          <w:szCs w:val="24"/>
        </w:rPr>
        <w:t>Are the sectors stable or in transition?</w:t>
      </w:r>
    </w:p>
    <w:p w14:paraId="4A756AC6" w14:textId="77777777" w:rsidR="002C03BF" w:rsidRPr="00C13C53" w:rsidRDefault="002C03BF" w:rsidP="00D8662F">
      <w:pPr>
        <w:widowControl w:val="0"/>
        <w:numPr>
          <w:ilvl w:val="1"/>
          <w:numId w:val="43"/>
        </w:numPr>
        <w:autoSpaceDE w:val="0"/>
        <w:autoSpaceDN w:val="0"/>
        <w:adjustRightInd w:val="0"/>
        <w:spacing w:after="0" w:line="240" w:lineRule="auto"/>
        <w:rPr>
          <w:rFonts w:cs="Arial"/>
          <w:sz w:val="24"/>
          <w:szCs w:val="24"/>
        </w:rPr>
      </w:pPr>
      <w:r w:rsidRPr="00C13C53">
        <w:rPr>
          <w:rFonts w:cs="Arial"/>
          <w:sz w:val="24"/>
          <w:szCs w:val="24"/>
        </w:rPr>
        <w:t>Does the electoral process affect them?</w:t>
      </w:r>
    </w:p>
    <w:p w14:paraId="158E152F" w14:textId="77777777" w:rsidR="002C03BF" w:rsidRPr="00C13C53" w:rsidRDefault="002C03BF" w:rsidP="00D8662F">
      <w:pPr>
        <w:widowControl w:val="0"/>
        <w:numPr>
          <w:ilvl w:val="1"/>
          <w:numId w:val="43"/>
        </w:numPr>
        <w:autoSpaceDE w:val="0"/>
        <w:autoSpaceDN w:val="0"/>
        <w:adjustRightInd w:val="0"/>
        <w:spacing w:after="0" w:line="240" w:lineRule="auto"/>
        <w:rPr>
          <w:rFonts w:cs="Arial"/>
          <w:sz w:val="24"/>
          <w:szCs w:val="24"/>
        </w:rPr>
      </w:pPr>
      <w:r w:rsidRPr="00C13C53">
        <w:rPr>
          <w:rFonts w:cs="Arial"/>
          <w:sz w:val="24"/>
          <w:szCs w:val="24"/>
        </w:rPr>
        <w:t>Where do they draw their power?</w:t>
      </w:r>
    </w:p>
    <w:p w14:paraId="06CF6B18" w14:textId="77777777" w:rsidR="002C03BF" w:rsidRPr="00C13C53" w:rsidRDefault="002C03BF" w:rsidP="00D8662F">
      <w:pPr>
        <w:widowControl w:val="0"/>
        <w:numPr>
          <w:ilvl w:val="1"/>
          <w:numId w:val="43"/>
        </w:numPr>
        <w:autoSpaceDE w:val="0"/>
        <w:autoSpaceDN w:val="0"/>
        <w:adjustRightInd w:val="0"/>
        <w:spacing w:after="0" w:line="240" w:lineRule="auto"/>
        <w:rPr>
          <w:rFonts w:cs="Arial"/>
          <w:sz w:val="24"/>
          <w:szCs w:val="24"/>
        </w:rPr>
      </w:pPr>
      <w:r w:rsidRPr="00C13C53">
        <w:rPr>
          <w:rFonts w:cs="Arial"/>
          <w:sz w:val="24"/>
          <w:szCs w:val="24"/>
        </w:rPr>
        <w:t>What is the source of their knowledge and intellectual income?</w:t>
      </w:r>
    </w:p>
    <w:p w14:paraId="5E4C21FA" w14:textId="77777777" w:rsidR="002C03BF" w:rsidRPr="00C13C53" w:rsidRDefault="002C03BF" w:rsidP="00D8662F">
      <w:pPr>
        <w:widowControl w:val="0"/>
        <w:numPr>
          <w:ilvl w:val="1"/>
          <w:numId w:val="43"/>
        </w:numPr>
        <w:autoSpaceDE w:val="0"/>
        <w:autoSpaceDN w:val="0"/>
        <w:adjustRightInd w:val="0"/>
        <w:spacing w:after="0" w:line="240" w:lineRule="auto"/>
        <w:rPr>
          <w:rFonts w:cs="Arial"/>
          <w:sz w:val="24"/>
          <w:szCs w:val="24"/>
        </w:rPr>
      </w:pPr>
      <w:r w:rsidRPr="00C13C53">
        <w:rPr>
          <w:rFonts w:cs="Arial"/>
          <w:sz w:val="24"/>
          <w:szCs w:val="24"/>
        </w:rPr>
        <w:t>Who are the leaders?  Where do they draw their power from?</w:t>
      </w:r>
    </w:p>
    <w:p w14:paraId="29C05EBF" w14:textId="77777777" w:rsidR="002C03BF" w:rsidRPr="00C13C53" w:rsidRDefault="002C03BF" w:rsidP="00D8662F">
      <w:pPr>
        <w:widowControl w:val="0"/>
        <w:numPr>
          <w:ilvl w:val="1"/>
          <w:numId w:val="43"/>
        </w:numPr>
        <w:autoSpaceDE w:val="0"/>
        <w:autoSpaceDN w:val="0"/>
        <w:adjustRightInd w:val="0"/>
        <w:spacing w:after="0" w:line="240" w:lineRule="auto"/>
        <w:rPr>
          <w:rFonts w:cs="Arial"/>
          <w:sz w:val="24"/>
          <w:szCs w:val="24"/>
        </w:rPr>
      </w:pPr>
      <w:r w:rsidRPr="00C13C53">
        <w:rPr>
          <w:rFonts w:cs="Arial"/>
          <w:sz w:val="24"/>
          <w:szCs w:val="24"/>
        </w:rPr>
        <w:t xml:space="preserve">Does a core bureaucracy staff them? </w:t>
      </w:r>
    </w:p>
    <w:p w14:paraId="53FF8094" w14:textId="77777777" w:rsidR="002C03BF" w:rsidRPr="00C13C53" w:rsidRDefault="002C03BF" w:rsidP="00D8662F">
      <w:pPr>
        <w:widowControl w:val="0"/>
        <w:numPr>
          <w:ilvl w:val="0"/>
          <w:numId w:val="43"/>
        </w:numPr>
        <w:autoSpaceDE w:val="0"/>
        <w:autoSpaceDN w:val="0"/>
        <w:adjustRightInd w:val="0"/>
        <w:spacing w:after="0" w:line="240" w:lineRule="auto"/>
        <w:ind w:left="547" w:right="14" w:hanging="547"/>
        <w:jc w:val="both"/>
        <w:rPr>
          <w:rFonts w:cs="Arial"/>
          <w:sz w:val="24"/>
          <w:szCs w:val="24"/>
        </w:rPr>
      </w:pPr>
      <w:r w:rsidRPr="00C13C53">
        <w:rPr>
          <w:rFonts w:cs="Arial"/>
          <w:sz w:val="24"/>
          <w:szCs w:val="24"/>
        </w:rPr>
        <w:t>Governmental Departments or Agencies (D/A)</w:t>
      </w:r>
    </w:p>
    <w:p w14:paraId="0BF49AA4" w14:textId="77777777" w:rsidR="002C03BF" w:rsidRPr="00C13C53" w:rsidRDefault="002C03BF" w:rsidP="00D8662F">
      <w:pPr>
        <w:widowControl w:val="0"/>
        <w:numPr>
          <w:ilvl w:val="1"/>
          <w:numId w:val="43"/>
        </w:numPr>
        <w:autoSpaceDE w:val="0"/>
        <w:autoSpaceDN w:val="0"/>
        <w:adjustRightInd w:val="0"/>
        <w:spacing w:after="0" w:line="240" w:lineRule="auto"/>
        <w:ind w:right="29"/>
        <w:rPr>
          <w:rFonts w:cs="Arial"/>
          <w:sz w:val="24"/>
          <w:szCs w:val="24"/>
        </w:rPr>
      </w:pPr>
      <w:r w:rsidRPr="00C13C53">
        <w:rPr>
          <w:rFonts w:cs="Arial"/>
          <w:sz w:val="24"/>
          <w:szCs w:val="24"/>
        </w:rPr>
        <w:t xml:space="preserve">Who are the key leaders? </w:t>
      </w:r>
      <w:r w:rsidR="00F77FF0">
        <w:rPr>
          <w:rFonts w:cs="Arial"/>
          <w:sz w:val="24"/>
          <w:szCs w:val="24"/>
        </w:rPr>
        <w:t xml:space="preserve"> </w:t>
      </w:r>
      <w:r w:rsidRPr="00C13C53">
        <w:rPr>
          <w:rFonts w:cs="Arial"/>
          <w:sz w:val="24"/>
          <w:szCs w:val="24"/>
        </w:rPr>
        <w:t>How are they linked within the power network?</w:t>
      </w:r>
    </w:p>
    <w:p w14:paraId="41DD3622" w14:textId="77777777" w:rsidR="002C03BF" w:rsidRPr="00C13C53" w:rsidRDefault="002C03BF" w:rsidP="00D8662F">
      <w:pPr>
        <w:widowControl w:val="0"/>
        <w:numPr>
          <w:ilvl w:val="1"/>
          <w:numId w:val="43"/>
        </w:numPr>
        <w:autoSpaceDE w:val="0"/>
        <w:autoSpaceDN w:val="0"/>
        <w:adjustRightInd w:val="0"/>
        <w:spacing w:after="0" w:line="240" w:lineRule="auto"/>
        <w:ind w:right="29"/>
        <w:rPr>
          <w:rFonts w:cs="Arial"/>
          <w:sz w:val="24"/>
          <w:szCs w:val="24"/>
        </w:rPr>
      </w:pPr>
      <w:r w:rsidRPr="00C13C53">
        <w:rPr>
          <w:rFonts w:cs="Arial"/>
          <w:sz w:val="24"/>
          <w:szCs w:val="24"/>
        </w:rPr>
        <w:t>Are the D/A stable or in transition?</w:t>
      </w:r>
    </w:p>
    <w:p w14:paraId="5E7284CD" w14:textId="77777777" w:rsidR="002C03BF" w:rsidRPr="00C13C53" w:rsidRDefault="002C03BF" w:rsidP="00D8662F">
      <w:pPr>
        <w:widowControl w:val="0"/>
        <w:numPr>
          <w:ilvl w:val="1"/>
          <w:numId w:val="43"/>
        </w:numPr>
        <w:autoSpaceDE w:val="0"/>
        <w:autoSpaceDN w:val="0"/>
        <w:adjustRightInd w:val="0"/>
        <w:spacing w:after="0" w:line="240" w:lineRule="auto"/>
        <w:ind w:right="24"/>
        <w:rPr>
          <w:rFonts w:cs="Arial"/>
          <w:sz w:val="24"/>
          <w:szCs w:val="24"/>
        </w:rPr>
      </w:pPr>
      <w:r w:rsidRPr="00C13C53">
        <w:rPr>
          <w:rFonts w:cs="Arial"/>
          <w:iCs/>
          <w:sz w:val="24"/>
          <w:szCs w:val="24"/>
        </w:rPr>
        <w:t>Are</w:t>
      </w:r>
      <w:r w:rsidRPr="00C13C53">
        <w:rPr>
          <w:rFonts w:cs="Arial"/>
          <w:i/>
          <w:iCs/>
          <w:sz w:val="24"/>
          <w:szCs w:val="24"/>
        </w:rPr>
        <w:t xml:space="preserve"> </w:t>
      </w:r>
      <w:r w:rsidRPr="00C13C53">
        <w:rPr>
          <w:rFonts w:cs="Arial"/>
          <w:sz w:val="24"/>
          <w:szCs w:val="24"/>
        </w:rPr>
        <w:t>new departments of agencies being created?</w:t>
      </w:r>
      <w:r w:rsidR="00C22507" w:rsidRPr="00C13C53">
        <w:rPr>
          <w:rFonts w:cs="Arial"/>
          <w:sz w:val="24"/>
          <w:szCs w:val="24"/>
        </w:rPr>
        <w:t xml:space="preserve">  </w:t>
      </w:r>
      <w:r w:rsidRPr="00C13C53">
        <w:rPr>
          <w:rFonts w:cs="Arial"/>
          <w:sz w:val="24"/>
          <w:szCs w:val="24"/>
        </w:rPr>
        <w:t>If so, what is the cause of this transition?</w:t>
      </w:r>
      <w:r w:rsidR="00C22507" w:rsidRPr="00C13C53">
        <w:rPr>
          <w:rFonts w:cs="Arial"/>
          <w:sz w:val="24"/>
          <w:szCs w:val="24"/>
        </w:rPr>
        <w:t xml:space="preserve"> </w:t>
      </w:r>
      <w:r w:rsidR="00F77FF0">
        <w:rPr>
          <w:rFonts w:cs="Arial"/>
          <w:sz w:val="24"/>
          <w:szCs w:val="24"/>
        </w:rPr>
        <w:t xml:space="preserve"> </w:t>
      </w:r>
      <w:r w:rsidRPr="00C13C53">
        <w:rPr>
          <w:rFonts w:cs="Arial"/>
          <w:sz w:val="24"/>
          <w:szCs w:val="24"/>
        </w:rPr>
        <w:t>Societal/Cultural/Educational</w:t>
      </w:r>
      <w:r w:rsidR="00C22507" w:rsidRPr="00C13C53">
        <w:rPr>
          <w:rFonts w:cs="Arial"/>
          <w:sz w:val="24"/>
          <w:szCs w:val="24"/>
        </w:rPr>
        <w:t xml:space="preserve">? </w:t>
      </w:r>
      <w:r w:rsidR="00F77FF0">
        <w:rPr>
          <w:rFonts w:cs="Arial"/>
          <w:sz w:val="24"/>
          <w:szCs w:val="24"/>
        </w:rPr>
        <w:t xml:space="preserve"> </w:t>
      </w:r>
      <w:r w:rsidRPr="00C13C53">
        <w:rPr>
          <w:rFonts w:cs="Arial"/>
          <w:sz w:val="24"/>
          <w:szCs w:val="24"/>
        </w:rPr>
        <w:t>Technical</w:t>
      </w:r>
      <w:r w:rsidR="00C22507" w:rsidRPr="00C13C53">
        <w:rPr>
          <w:rFonts w:cs="Arial"/>
          <w:sz w:val="24"/>
          <w:szCs w:val="24"/>
        </w:rPr>
        <w:t xml:space="preserve">? </w:t>
      </w:r>
      <w:r w:rsidR="00F77FF0">
        <w:rPr>
          <w:rFonts w:cs="Arial"/>
          <w:sz w:val="24"/>
          <w:szCs w:val="24"/>
        </w:rPr>
        <w:t xml:space="preserve"> </w:t>
      </w:r>
      <w:r w:rsidRPr="00C13C53">
        <w:rPr>
          <w:rFonts w:cs="Arial"/>
          <w:sz w:val="24"/>
          <w:szCs w:val="24"/>
        </w:rPr>
        <w:t>Economic</w:t>
      </w:r>
      <w:r w:rsidR="00C22507" w:rsidRPr="00C13C53">
        <w:rPr>
          <w:rFonts w:cs="Arial"/>
          <w:sz w:val="24"/>
          <w:szCs w:val="24"/>
        </w:rPr>
        <w:t>?</w:t>
      </w:r>
    </w:p>
    <w:p w14:paraId="6A5D8D21" w14:textId="77777777" w:rsidR="002C03BF" w:rsidRPr="00C13C53" w:rsidRDefault="002C03BF" w:rsidP="00D8662F">
      <w:pPr>
        <w:widowControl w:val="0"/>
        <w:numPr>
          <w:ilvl w:val="1"/>
          <w:numId w:val="44"/>
        </w:numPr>
        <w:autoSpaceDE w:val="0"/>
        <w:autoSpaceDN w:val="0"/>
        <w:adjustRightInd w:val="0"/>
        <w:spacing w:after="0" w:line="240" w:lineRule="auto"/>
        <w:ind w:right="4"/>
        <w:jc w:val="both"/>
        <w:rPr>
          <w:rFonts w:cs="Arial"/>
          <w:sz w:val="24"/>
          <w:szCs w:val="24"/>
        </w:rPr>
      </w:pPr>
      <w:r w:rsidRPr="00C13C53">
        <w:rPr>
          <w:rFonts w:cs="Arial"/>
          <w:sz w:val="24"/>
          <w:szCs w:val="24"/>
        </w:rPr>
        <w:t>By D/A - What is the source of its workforce?</w:t>
      </w:r>
    </w:p>
    <w:p w14:paraId="21FC10F8" w14:textId="77777777" w:rsidR="002C03BF" w:rsidRPr="00C13C53" w:rsidRDefault="002C03BF" w:rsidP="002C03BF">
      <w:pPr>
        <w:widowControl w:val="0"/>
        <w:autoSpaceDE w:val="0"/>
        <w:autoSpaceDN w:val="0"/>
        <w:adjustRightInd w:val="0"/>
        <w:spacing w:after="0" w:line="240" w:lineRule="auto"/>
        <w:ind w:left="1080" w:right="4"/>
        <w:rPr>
          <w:rFonts w:cs="Arial"/>
          <w:sz w:val="24"/>
          <w:szCs w:val="24"/>
        </w:rPr>
      </w:pPr>
      <w:r w:rsidRPr="00C13C53">
        <w:rPr>
          <w:rFonts w:cs="Arial"/>
          <w:sz w:val="24"/>
          <w:szCs w:val="24"/>
        </w:rPr>
        <w:t xml:space="preserve">- Who are the leaders? </w:t>
      </w:r>
      <w:r w:rsidR="00F77FF0">
        <w:rPr>
          <w:rFonts w:cs="Arial"/>
          <w:sz w:val="24"/>
          <w:szCs w:val="24"/>
        </w:rPr>
        <w:t xml:space="preserve"> </w:t>
      </w:r>
      <w:r w:rsidRPr="00C13C53">
        <w:rPr>
          <w:rFonts w:cs="Arial"/>
          <w:sz w:val="24"/>
          <w:szCs w:val="24"/>
        </w:rPr>
        <w:t xml:space="preserve">Is it staffed by a core bureaucracy? </w:t>
      </w:r>
      <w:r w:rsidR="00F77FF0">
        <w:rPr>
          <w:rFonts w:cs="Arial"/>
          <w:sz w:val="24"/>
          <w:szCs w:val="24"/>
        </w:rPr>
        <w:t xml:space="preserve"> </w:t>
      </w:r>
      <w:r w:rsidRPr="00C13C53">
        <w:rPr>
          <w:rFonts w:cs="Arial"/>
          <w:sz w:val="24"/>
          <w:szCs w:val="24"/>
        </w:rPr>
        <w:t>What skill level?</w:t>
      </w:r>
    </w:p>
    <w:p w14:paraId="5E23B5BC" w14:textId="0A26BC6A" w:rsidR="002C03BF" w:rsidRPr="00C13C53" w:rsidRDefault="00F03959" w:rsidP="00D8662F">
      <w:pPr>
        <w:widowControl w:val="0"/>
        <w:numPr>
          <w:ilvl w:val="1"/>
          <w:numId w:val="44"/>
        </w:numPr>
        <w:autoSpaceDE w:val="0"/>
        <w:autoSpaceDN w:val="0"/>
        <w:adjustRightInd w:val="0"/>
        <w:spacing w:after="0" w:line="240" w:lineRule="auto"/>
        <w:ind w:right="4"/>
        <w:jc w:val="both"/>
        <w:rPr>
          <w:rFonts w:cs="Arial"/>
          <w:sz w:val="24"/>
          <w:szCs w:val="24"/>
        </w:rPr>
      </w:pPr>
      <w:r w:rsidRPr="00C13C53">
        <w:rPr>
          <w:rFonts w:cs="Arial"/>
          <w:sz w:val="24"/>
          <w:szCs w:val="24"/>
        </w:rPr>
        <w:t>Inter-Agency</w:t>
      </w:r>
      <w:r w:rsidR="002C03BF" w:rsidRPr="00C13C53">
        <w:rPr>
          <w:rFonts w:cs="Arial"/>
          <w:sz w:val="24"/>
          <w:szCs w:val="24"/>
        </w:rPr>
        <w:t xml:space="preserve"> and Departmental dependencies?</w:t>
      </w:r>
    </w:p>
    <w:p w14:paraId="1AFFDD9E" w14:textId="77777777" w:rsidR="002C03BF" w:rsidRPr="00C13C53" w:rsidRDefault="002C03BF" w:rsidP="00D8662F">
      <w:pPr>
        <w:widowControl w:val="0"/>
        <w:numPr>
          <w:ilvl w:val="1"/>
          <w:numId w:val="44"/>
        </w:numPr>
        <w:autoSpaceDE w:val="0"/>
        <w:autoSpaceDN w:val="0"/>
        <w:adjustRightInd w:val="0"/>
        <w:spacing w:after="240" w:line="240" w:lineRule="auto"/>
        <w:ind w:right="4"/>
        <w:jc w:val="both"/>
        <w:rPr>
          <w:rFonts w:cs="Arial"/>
          <w:sz w:val="24"/>
          <w:szCs w:val="24"/>
        </w:rPr>
      </w:pPr>
      <w:r w:rsidRPr="00C13C53">
        <w:rPr>
          <w:rFonts w:cs="Arial"/>
          <w:sz w:val="24"/>
          <w:szCs w:val="24"/>
        </w:rPr>
        <w:t>External dependencies - Societal/Cultural/Educational</w:t>
      </w:r>
      <w:r w:rsidR="00F77FF0">
        <w:rPr>
          <w:rFonts w:cs="Arial"/>
          <w:sz w:val="24"/>
          <w:szCs w:val="24"/>
        </w:rPr>
        <w:t>.</w:t>
      </w:r>
    </w:p>
    <w:p w14:paraId="64E5B496" w14:textId="77777777" w:rsidR="002C03BF" w:rsidRPr="00C13C53" w:rsidRDefault="002C03BF" w:rsidP="00C22507">
      <w:pPr>
        <w:widowControl w:val="0"/>
        <w:autoSpaceDE w:val="0"/>
        <w:autoSpaceDN w:val="0"/>
        <w:adjustRightInd w:val="0"/>
        <w:spacing w:after="120" w:line="240" w:lineRule="auto"/>
        <w:ind w:left="29"/>
        <w:rPr>
          <w:rFonts w:cs="Arial"/>
          <w:b/>
          <w:bCs/>
          <w:sz w:val="24"/>
          <w:szCs w:val="24"/>
          <w:u w:val="single"/>
        </w:rPr>
      </w:pPr>
      <w:r w:rsidRPr="00C13C53">
        <w:rPr>
          <w:rFonts w:cs="Arial"/>
          <w:b/>
          <w:bCs/>
          <w:sz w:val="24"/>
          <w:szCs w:val="24"/>
          <w:u w:val="single"/>
        </w:rPr>
        <w:t>National Political Demographics Structure</w:t>
      </w:r>
      <w:r w:rsidRPr="00C13C53">
        <w:rPr>
          <w:rFonts w:cs="Arial"/>
          <w:b/>
          <w:bCs/>
          <w:sz w:val="24"/>
          <w:szCs w:val="24"/>
        </w:rPr>
        <w:t>:</w:t>
      </w:r>
    </w:p>
    <w:p w14:paraId="5B4DD58D" w14:textId="77777777" w:rsidR="002C03BF" w:rsidRPr="00C13C53" w:rsidRDefault="002C03BF" w:rsidP="00D8662F">
      <w:pPr>
        <w:widowControl w:val="0"/>
        <w:numPr>
          <w:ilvl w:val="0"/>
          <w:numId w:val="43"/>
        </w:numPr>
        <w:tabs>
          <w:tab w:val="clear" w:pos="360"/>
          <w:tab w:val="num" w:pos="540"/>
        </w:tabs>
        <w:autoSpaceDE w:val="0"/>
        <w:autoSpaceDN w:val="0"/>
        <w:adjustRightInd w:val="0"/>
        <w:spacing w:after="0" w:line="240" w:lineRule="auto"/>
        <w:ind w:left="540" w:right="19" w:hanging="540"/>
        <w:rPr>
          <w:rFonts w:cs="Arial"/>
          <w:sz w:val="24"/>
          <w:szCs w:val="24"/>
        </w:rPr>
      </w:pPr>
      <w:r w:rsidRPr="00C13C53">
        <w:rPr>
          <w:rFonts w:cs="Arial"/>
          <w:sz w:val="24"/>
          <w:szCs w:val="24"/>
        </w:rPr>
        <w:t>Ethnic and Religious Groups having political power:</w:t>
      </w:r>
    </w:p>
    <w:p w14:paraId="5406741D" w14:textId="77777777" w:rsidR="002C03BF" w:rsidRPr="00C13C53" w:rsidRDefault="00C22507" w:rsidP="00D8662F">
      <w:pPr>
        <w:widowControl w:val="0"/>
        <w:numPr>
          <w:ilvl w:val="1"/>
          <w:numId w:val="43"/>
        </w:numPr>
        <w:autoSpaceDE w:val="0"/>
        <w:autoSpaceDN w:val="0"/>
        <w:adjustRightInd w:val="0"/>
        <w:spacing w:after="0" w:line="240" w:lineRule="auto"/>
        <w:ind w:right="19"/>
        <w:rPr>
          <w:rFonts w:cs="Arial"/>
          <w:sz w:val="24"/>
          <w:szCs w:val="24"/>
        </w:rPr>
      </w:pPr>
      <w:r w:rsidRPr="00C13C53">
        <w:rPr>
          <w:rFonts w:cs="Arial"/>
          <w:sz w:val="24"/>
          <w:szCs w:val="24"/>
        </w:rPr>
        <w:t>Are these groups regionalized?</w:t>
      </w:r>
    </w:p>
    <w:p w14:paraId="16A159F9" w14:textId="77777777" w:rsidR="002C03BF" w:rsidRPr="00C13C53" w:rsidRDefault="002C03BF" w:rsidP="00D8662F">
      <w:pPr>
        <w:widowControl w:val="0"/>
        <w:numPr>
          <w:ilvl w:val="1"/>
          <w:numId w:val="43"/>
        </w:numPr>
        <w:autoSpaceDE w:val="0"/>
        <w:autoSpaceDN w:val="0"/>
        <w:adjustRightInd w:val="0"/>
        <w:spacing w:after="0" w:line="240" w:lineRule="auto"/>
        <w:ind w:right="19"/>
        <w:rPr>
          <w:rFonts w:cs="Arial"/>
          <w:sz w:val="24"/>
          <w:szCs w:val="24"/>
        </w:rPr>
      </w:pPr>
      <w:r w:rsidRPr="00C13C53">
        <w:rPr>
          <w:rFonts w:cs="Arial"/>
          <w:sz w:val="24"/>
          <w:szCs w:val="24"/>
        </w:rPr>
        <w:t>How do they exercise political power?</w:t>
      </w:r>
    </w:p>
    <w:p w14:paraId="47056C57" w14:textId="77777777" w:rsidR="002C03BF" w:rsidRPr="00C13C53" w:rsidRDefault="002C03BF" w:rsidP="00D8662F">
      <w:pPr>
        <w:widowControl w:val="0"/>
        <w:numPr>
          <w:ilvl w:val="1"/>
          <w:numId w:val="43"/>
        </w:numPr>
        <w:autoSpaceDE w:val="0"/>
        <w:autoSpaceDN w:val="0"/>
        <w:adjustRightInd w:val="0"/>
        <w:spacing w:after="0" w:line="240" w:lineRule="auto"/>
        <w:ind w:right="19"/>
        <w:rPr>
          <w:rFonts w:cs="Arial"/>
          <w:sz w:val="24"/>
          <w:szCs w:val="24"/>
        </w:rPr>
      </w:pPr>
      <w:r w:rsidRPr="00C13C53">
        <w:rPr>
          <w:rFonts w:cs="Arial"/>
          <w:sz w:val="24"/>
          <w:szCs w:val="24"/>
        </w:rPr>
        <w:t xml:space="preserve">What is their legislative representation? </w:t>
      </w:r>
    </w:p>
    <w:p w14:paraId="361A1900" w14:textId="77777777" w:rsidR="002C03BF" w:rsidRPr="00C13C53" w:rsidRDefault="002C03BF" w:rsidP="00D8662F">
      <w:pPr>
        <w:widowControl w:val="0"/>
        <w:numPr>
          <w:ilvl w:val="1"/>
          <w:numId w:val="43"/>
        </w:numPr>
        <w:autoSpaceDE w:val="0"/>
        <w:autoSpaceDN w:val="0"/>
        <w:adjustRightInd w:val="0"/>
        <w:spacing w:after="0" w:line="240" w:lineRule="auto"/>
        <w:ind w:right="19"/>
        <w:rPr>
          <w:rFonts w:cs="Arial"/>
          <w:sz w:val="24"/>
          <w:szCs w:val="24"/>
        </w:rPr>
      </w:pPr>
      <w:r w:rsidRPr="00C13C53">
        <w:rPr>
          <w:rFonts w:cs="Arial"/>
          <w:sz w:val="24"/>
          <w:szCs w:val="24"/>
        </w:rPr>
        <w:t>Is there a paramilitary structure?</w:t>
      </w:r>
    </w:p>
    <w:p w14:paraId="223DF536" w14:textId="77777777" w:rsidR="002C03BF" w:rsidRPr="00C13C53" w:rsidRDefault="002C03BF" w:rsidP="00D8662F">
      <w:pPr>
        <w:widowControl w:val="0"/>
        <w:numPr>
          <w:ilvl w:val="0"/>
          <w:numId w:val="43"/>
        </w:numPr>
        <w:autoSpaceDE w:val="0"/>
        <w:autoSpaceDN w:val="0"/>
        <w:adjustRightInd w:val="0"/>
        <w:spacing w:after="0" w:line="240" w:lineRule="auto"/>
        <w:ind w:left="0" w:right="14" w:firstLine="0"/>
        <w:rPr>
          <w:rFonts w:cs="Arial"/>
          <w:sz w:val="24"/>
          <w:szCs w:val="24"/>
        </w:rPr>
      </w:pPr>
      <w:r w:rsidRPr="00C13C53">
        <w:rPr>
          <w:rFonts w:cs="Arial"/>
          <w:sz w:val="24"/>
          <w:szCs w:val="24"/>
        </w:rPr>
        <w:t xml:space="preserve">How do these Ethnic and Religious groups wield power within urban society? </w:t>
      </w:r>
      <w:r w:rsidR="00F77FF0">
        <w:rPr>
          <w:rFonts w:cs="Arial"/>
          <w:sz w:val="24"/>
          <w:szCs w:val="24"/>
        </w:rPr>
        <w:t xml:space="preserve"> Rural s</w:t>
      </w:r>
      <w:r w:rsidRPr="00C13C53">
        <w:rPr>
          <w:rFonts w:cs="Arial"/>
          <w:sz w:val="24"/>
          <w:szCs w:val="24"/>
        </w:rPr>
        <w:t>ociety?</w:t>
      </w:r>
    </w:p>
    <w:p w14:paraId="3DF4D4C9" w14:textId="77777777" w:rsidR="002C03BF" w:rsidRPr="00C13C53" w:rsidRDefault="002C03BF" w:rsidP="00D8662F">
      <w:pPr>
        <w:widowControl w:val="0"/>
        <w:numPr>
          <w:ilvl w:val="0"/>
          <w:numId w:val="43"/>
        </w:numPr>
        <w:autoSpaceDE w:val="0"/>
        <w:autoSpaceDN w:val="0"/>
        <w:adjustRightInd w:val="0"/>
        <w:spacing w:after="0" w:line="240" w:lineRule="auto"/>
        <w:ind w:left="540" w:right="29" w:hanging="540"/>
        <w:rPr>
          <w:rFonts w:cs="Arial"/>
          <w:sz w:val="24"/>
          <w:szCs w:val="24"/>
        </w:rPr>
      </w:pPr>
      <w:r w:rsidRPr="00C13C53">
        <w:rPr>
          <w:rFonts w:cs="Arial"/>
          <w:sz w:val="24"/>
          <w:szCs w:val="24"/>
        </w:rPr>
        <w:t>Political Parties</w:t>
      </w:r>
    </w:p>
    <w:p w14:paraId="7493F763" w14:textId="77777777" w:rsidR="002C03BF" w:rsidRPr="00C13C53" w:rsidRDefault="002C03BF" w:rsidP="00D8662F">
      <w:pPr>
        <w:widowControl w:val="0"/>
        <w:numPr>
          <w:ilvl w:val="1"/>
          <w:numId w:val="43"/>
        </w:numPr>
        <w:autoSpaceDE w:val="0"/>
        <w:autoSpaceDN w:val="0"/>
        <w:adjustRightInd w:val="0"/>
        <w:spacing w:after="0" w:line="240" w:lineRule="auto"/>
        <w:ind w:right="24"/>
        <w:rPr>
          <w:rFonts w:cs="Arial"/>
          <w:sz w:val="24"/>
          <w:szCs w:val="24"/>
        </w:rPr>
      </w:pPr>
      <w:r w:rsidRPr="00C13C53">
        <w:rPr>
          <w:rFonts w:cs="Arial"/>
          <w:sz w:val="24"/>
          <w:szCs w:val="24"/>
        </w:rPr>
        <w:t xml:space="preserve">What are the political parties? </w:t>
      </w:r>
      <w:r w:rsidR="00F77FF0">
        <w:rPr>
          <w:rFonts w:cs="Arial"/>
          <w:sz w:val="24"/>
          <w:szCs w:val="24"/>
        </w:rPr>
        <w:t xml:space="preserve"> </w:t>
      </w:r>
      <w:r w:rsidRPr="00C13C53">
        <w:rPr>
          <w:rFonts w:cs="Arial"/>
          <w:sz w:val="24"/>
          <w:szCs w:val="24"/>
        </w:rPr>
        <w:t>Externally or internally supported</w:t>
      </w:r>
    </w:p>
    <w:p w14:paraId="6B867F08" w14:textId="77777777" w:rsidR="002C03BF" w:rsidRPr="00C13C53" w:rsidRDefault="002C03BF" w:rsidP="00D8662F">
      <w:pPr>
        <w:widowControl w:val="0"/>
        <w:numPr>
          <w:ilvl w:val="1"/>
          <w:numId w:val="43"/>
        </w:numPr>
        <w:autoSpaceDE w:val="0"/>
        <w:autoSpaceDN w:val="0"/>
        <w:adjustRightInd w:val="0"/>
        <w:spacing w:after="0" w:line="240" w:lineRule="auto"/>
        <w:ind w:right="24"/>
        <w:rPr>
          <w:rFonts w:cs="Arial"/>
          <w:sz w:val="24"/>
          <w:szCs w:val="24"/>
        </w:rPr>
      </w:pPr>
      <w:r w:rsidRPr="00C13C53">
        <w:rPr>
          <w:rFonts w:cs="Arial"/>
          <w:sz w:val="24"/>
          <w:szCs w:val="24"/>
        </w:rPr>
        <w:t xml:space="preserve">Are they associated with ethnic, religious, or cultural groups? </w:t>
      </w:r>
    </w:p>
    <w:p w14:paraId="21C44FAB" w14:textId="77777777" w:rsidR="002C03BF" w:rsidRPr="00C13C53" w:rsidRDefault="002C03BF" w:rsidP="00D8662F">
      <w:pPr>
        <w:widowControl w:val="0"/>
        <w:numPr>
          <w:ilvl w:val="1"/>
          <w:numId w:val="43"/>
        </w:numPr>
        <w:autoSpaceDE w:val="0"/>
        <w:autoSpaceDN w:val="0"/>
        <w:adjustRightInd w:val="0"/>
        <w:spacing w:after="0" w:line="240" w:lineRule="auto"/>
        <w:ind w:right="2"/>
        <w:rPr>
          <w:rFonts w:cs="Arial"/>
          <w:sz w:val="24"/>
          <w:szCs w:val="24"/>
        </w:rPr>
      </w:pPr>
      <w:r w:rsidRPr="00C13C53">
        <w:rPr>
          <w:rFonts w:cs="Arial"/>
          <w:sz w:val="24"/>
          <w:szCs w:val="24"/>
        </w:rPr>
        <w:t xml:space="preserve">Who are their leaders? </w:t>
      </w:r>
      <w:r w:rsidR="00F77FF0">
        <w:rPr>
          <w:rFonts w:cs="Arial"/>
          <w:sz w:val="24"/>
          <w:szCs w:val="24"/>
        </w:rPr>
        <w:t xml:space="preserve"> </w:t>
      </w:r>
      <w:r w:rsidRPr="00C13C53">
        <w:rPr>
          <w:rFonts w:cs="Arial"/>
          <w:sz w:val="24"/>
          <w:szCs w:val="24"/>
        </w:rPr>
        <w:t>Their allies?</w:t>
      </w:r>
    </w:p>
    <w:p w14:paraId="03310D0B" w14:textId="77777777" w:rsidR="002C03BF" w:rsidRPr="00C13C53" w:rsidRDefault="002C03BF" w:rsidP="00D8662F">
      <w:pPr>
        <w:widowControl w:val="0"/>
        <w:numPr>
          <w:ilvl w:val="1"/>
          <w:numId w:val="43"/>
        </w:numPr>
        <w:autoSpaceDE w:val="0"/>
        <w:autoSpaceDN w:val="0"/>
        <w:adjustRightInd w:val="0"/>
        <w:spacing w:after="0" w:line="240" w:lineRule="auto"/>
        <w:ind w:right="2"/>
        <w:rPr>
          <w:rFonts w:cs="Arial"/>
          <w:sz w:val="24"/>
          <w:szCs w:val="24"/>
        </w:rPr>
      </w:pPr>
      <w:r w:rsidRPr="00C13C53">
        <w:rPr>
          <w:rFonts w:cs="Arial"/>
          <w:sz w:val="24"/>
          <w:szCs w:val="24"/>
        </w:rPr>
        <w:t xml:space="preserve">What is their political opposition? </w:t>
      </w:r>
      <w:r w:rsidR="00F77FF0">
        <w:rPr>
          <w:rFonts w:cs="Arial"/>
          <w:sz w:val="24"/>
          <w:szCs w:val="24"/>
        </w:rPr>
        <w:t xml:space="preserve"> </w:t>
      </w:r>
      <w:r w:rsidRPr="00C13C53">
        <w:rPr>
          <w:rFonts w:cs="Arial"/>
          <w:sz w:val="24"/>
          <w:szCs w:val="24"/>
        </w:rPr>
        <w:t>Their allies?</w:t>
      </w:r>
    </w:p>
    <w:p w14:paraId="0BCE2223" w14:textId="77777777" w:rsidR="002C03BF" w:rsidRPr="00C13C53" w:rsidRDefault="002C03BF" w:rsidP="00D8662F">
      <w:pPr>
        <w:widowControl w:val="0"/>
        <w:numPr>
          <w:ilvl w:val="0"/>
          <w:numId w:val="43"/>
        </w:numPr>
        <w:autoSpaceDE w:val="0"/>
        <w:autoSpaceDN w:val="0"/>
        <w:adjustRightInd w:val="0"/>
        <w:spacing w:after="0" w:line="240" w:lineRule="auto"/>
        <w:ind w:left="540" w:right="29" w:hanging="540"/>
        <w:rPr>
          <w:rFonts w:cs="Arial"/>
          <w:sz w:val="24"/>
          <w:szCs w:val="24"/>
        </w:rPr>
      </w:pPr>
      <w:r w:rsidRPr="00C13C53">
        <w:rPr>
          <w:rFonts w:cs="Arial"/>
          <w:sz w:val="24"/>
          <w:szCs w:val="24"/>
        </w:rPr>
        <w:t>Political Action Groups</w:t>
      </w:r>
    </w:p>
    <w:p w14:paraId="7E004299" w14:textId="77777777" w:rsidR="002C03BF" w:rsidRPr="00C13C53" w:rsidRDefault="002C03BF" w:rsidP="00D8662F">
      <w:pPr>
        <w:widowControl w:val="0"/>
        <w:numPr>
          <w:ilvl w:val="1"/>
          <w:numId w:val="43"/>
        </w:numPr>
        <w:autoSpaceDE w:val="0"/>
        <w:autoSpaceDN w:val="0"/>
        <w:adjustRightInd w:val="0"/>
        <w:spacing w:after="0" w:line="240" w:lineRule="auto"/>
        <w:ind w:right="4"/>
        <w:jc w:val="both"/>
        <w:rPr>
          <w:rFonts w:cs="Arial"/>
          <w:sz w:val="24"/>
          <w:szCs w:val="24"/>
        </w:rPr>
      </w:pPr>
      <w:r w:rsidRPr="00C13C53">
        <w:rPr>
          <w:rFonts w:cs="Arial"/>
          <w:sz w:val="24"/>
          <w:szCs w:val="24"/>
        </w:rPr>
        <w:t xml:space="preserve">Where do they draw their power? </w:t>
      </w:r>
      <w:r w:rsidR="00F77FF0">
        <w:rPr>
          <w:rFonts w:cs="Arial"/>
          <w:sz w:val="24"/>
          <w:szCs w:val="24"/>
        </w:rPr>
        <w:t xml:space="preserve"> </w:t>
      </w:r>
      <w:r w:rsidRPr="00C13C53">
        <w:rPr>
          <w:rFonts w:cs="Arial"/>
          <w:sz w:val="24"/>
          <w:szCs w:val="24"/>
        </w:rPr>
        <w:t>Societal, cultural, technical, economic?</w:t>
      </w:r>
    </w:p>
    <w:p w14:paraId="6B07ED05" w14:textId="77777777" w:rsidR="002C03BF" w:rsidRPr="00C13C53" w:rsidRDefault="002C03BF" w:rsidP="00D8662F">
      <w:pPr>
        <w:widowControl w:val="0"/>
        <w:numPr>
          <w:ilvl w:val="1"/>
          <w:numId w:val="43"/>
        </w:numPr>
        <w:autoSpaceDE w:val="0"/>
        <w:autoSpaceDN w:val="0"/>
        <w:adjustRightInd w:val="0"/>
        <w:spacing w:after="0" w:line="240" w:lineRule="auto"/>
        <w:ind w:right="24"/>
        <w:rPr>
          <w:rFonts w:cs="Arial"/>
          <w:sz w:val="24"/>
          <w:szCs w:val="24"/>
        </w:rPr>
      </w:pPr>
      <w:r w:rsidRPr="00C13C53">
        <w:rPr>
          <w:rFonts w:cs="Arial"/>
          <w:sz w:val="24"/>
          <w:szCs w:val="24"/>
        </w:rPr>
        <w:t>Where do they draw their intellectual capital?</w:t>
      </w:r>
    </w:p>
    <w:p w14:paraId="2A1CB6B4" w14:textId="77777777" w:rsidR="002C03BF" w:rsidRPr="00C13C53" w:rsidRDefault="002C03BF" w:rsidP="00D8662F">
      <w:pPr>
        <w:widowControl w:val="0"/>
        <w:numPr>
          <w:ilvl w:val="1"/>
          <w:numId w:val="43"/>
        </w:numPr>
        <w:autoSpaceDE w:val="0"/>
        <w:autoSpaceDN w:val="0"/>
        <w:adjustRightInd w:val="0"/>
        <w:spacing w:after="0" w:line="240" w:lineRule="auto"/>
        <w:ind w:right="24"/>
        <w:rPr>
          <w:rFonts w:cs="Arial"/>
          <w:sz w:val="24"/>
          <w:szCs w:val="24"/>
        </w:rPr>
      </w:pPr>
      <w:r w:rsidRPr="00C13C53">
        <w:rPr>
          <w:rFonts w:cs="Arial"/>
          <w:sz w:val="24"/>
          <w:szCs w:val="24"/>
        </w:rPr>
        <w:t xml:space="preserve">What is the source of their leadership? </w:t>
      </w:r>
      <w:r w:rsidR="00F77FF0">
        <w:rPr>
          <w:rFonts w:cs="Arial"/>
          <w:sz w:val="24"/>
          <w:szCs w:val="24"/>
        </w:rPr>
        <w:t xml:space="preserve"> </w:t>
      </w:r>
      <w:r w:rsidRPr="00C13C53">
        <w:rPr>
          <w:rFonts w:cs="Arial"/>
          <w:sz w:val="24"/>
          <w:szCs w:val="24"/>
        </w:rPr>
        <w:t>Knowledge?</w:t>
      </w:r>
    </w:p>
    <w:p w14:paraId="2A99E1CC" w14:textId="77777777" w:rsidR="002C03BF" w:rsidRPr="00C13C53" w:rsidRDefault="002C03BF" w:rsidP="00D8662F">
      <w:pPr>
        <w:widowControl w:val="0"/>
        <w:numPr>
          <w:ilvl w:val="1"/>
          <w:numId w:val="43"/>
        </w:numPr>
        <w:autoSpaceDE w:val="0"/>
        <w:autoSpaceDN w:val="0"/>
        <w:adjustRightInd w:val="0"/>
        <w:spacing w:after="0" w:line="240" w:lineRule="auto"/>
        <w:ind w:right="24"/>
        <w:rPr>
          <w:rFonts w:cs="Arial"/>
          <w:sz w:val="24"/>
          <w:szCs w:val="24"/>
        </w:rPr>
      </w:pPr>
      <w:r w:rsidRPr="00C13C53">
        <w:rPr>
          <w:rFonts w:cs="Arial"/>
          <w:sz w:val="24"/>
          <w:szCs w:val="24"/>
        </w:rPr>
        <w:t xml:space="preserve">What are their external organs? </w:t>
      </w:r>
      <w:r w:rsidR="00F77FF0">
        <w:rPr>
          <w:rFonts w:cs="Arial"/>
          <w:sz w:val="24"/>
          <w:szCs w:val="24"/>
        </w:rPr>
        <w:t xml:space="preserve"> </w:t>
      </w:r>
      <w:r w:rsidRPr="00C13C53">
        <w:rPr>
          <w:rFonts w:cs="Arial"/>
          <w:sz w:val="24"/>
          <w:szCs w:val="24"/>
        </w:rPr>
        <w:t>Expatriate communities?</w:t>
      </w:r>
    </w:p>
    <w:p w14:paraId="6C7810BF" w14:textId="77777777" w:rsidR="002C03BF" w:rsidRPr="00C13C53" w:rsidRDefault="002C03BF" w:rsidP="00D8662F">
      <w:pPr>
        <w:widowControl w:val="0"/>
        <w:numPr>
          <w:ilvl w:val="1"/>
          <w:numId w:val="43"/>
        </w:numPr>
        <w:autoSpaceDE w:val="0"/>
        <w:autoSpaceDN w:val="0"/>
        <w:adjustRightInd w:val="0"/>
        <w:spacing w:after="240" w:line="240" w:lineRule="auto"/>
        <w:ind w:right="24"/>
        <w:rPr>
          <w:rFonts w:cs="Arial"/>
          <w:sz w:val="24"/>
          <w:szCs w:val="24"/>
        </w:rPr>
      </w:pPr>
      <w:r w:rsidRPr="00C13C53">
        <w:rPr>
          <w:rFonts w:cs="Arial"/>
          <w:sz w:val="24"/>
          <w:szCs w:val="24"/>
        </w:rPr>
        <w:t xml:space="preserve">What is their relationship with the government? </w:t>
      </w:r>
    </w:p>
    <w:p w14:paraId="55274DB8" w14:textId="77777777" w:rsidR="002C03BF" w:rsidRPr="00C13C53" w:rsidRDefault="002C03BF" w:rsidP="00C22507">
      <w:pPr>
        <w:widowControl w:val="0"/>
        <w:autoSpaceDE w:val="0"/>
        <w:autoSpaceDN w:val="0"/>
        <w:adjustRightInd w:val="0"/>
        <w:spacing w:after="120" w:line="240" w:lineRule="auto"/>
        <w:ind w:left="14"/>
        <w:rPr>
          <w:rFonts w:cs="Arial"/>
          <w:b/>
          <w:bCs/>
          <w:sz w:val="24"/>
          <w:szCs w:val="24"/>
        </w:rPr>
      </w:pPr>
      <w:r w:rsidRPr="00C13C53">
        <w:rPr>
          <w:rFonts w:cs="Arial"/>
          <w:b/>
          <w:bCs/>
          <w:sz w:val="24"/>
          <w:szCs w:val="24"/>
          <w:u w:val="single"/>
        </w:rPr>
        <w:t>Regional Political Relationships</w:t>
      </w:r>
      <w:r w:rsidR="0029016D">
        <w:rPr>
          <w:rFonts w:cs="Arial"/>
          <w:b/>
          <w:bCs/>
          <w:sz w:val="24"/>
          <w:szCs w:val="24"/>
        </w:rPr>
        <w:t>:</w:t>
      </w:r>
    </w:p>
    <w:p w14:paraId="5FDD800E" w14:textId="77777777" w:rsidR="002C03BF" w:rsidRPr="00C13C53" w:rsidRDefault="002C03BF" w:rsidP="00D8662F">
      <w:pPr>
        <w:widowControl w:val="0"/>
        <w:numPr>
          <w:ilvl w:val="0"/>
          <w:numId w:val="45"/>
        </w:numPr>
        <w:tabs>
          <w:tab w:val="num" w:pos="379"/>
        </w:tabs>
        <w:autoSpaceDE w:val="0"/>
        <w:autoSpaceDN w:val="0"/>
        <w:adjustRightInd w:val="0"/>
        <w:spacing w:after="0" w:line="240" w:lineRule="auto"/>
        <w:ind w:left="379"/>
        <w:rPr>
          <w:rFonts w:cs="Arial"/>
          <w:sz w:val="24"/>
          <w:szCs w:val="24"/>
        </w:rPr>
      </w:pPr>
      <w:r w:rsidRPr="00C13C53">
        <w:rPr>
          <w:rFonts w:cs="Arial"/>
          <w:bCs/>
          <w:sz w:val="24"/>
          <w:szCs w:val="24"/>
        </w:rPr>
        <w:t xml:space="preserve">Regional - </w:t>
      </w:r>
      <w:r w:rsidRPr="00C13C53">
        <w:rPr>
          <w:rFonts w:cs="Arial"/>
          <w:sz w:val="24"/>
          <w:szCs w:val="24"/>
        </w:rPr>
        <w:t xml:space="preserve">Non-adversarial and adversarial?  How are relations maintained – through economics, religion, culture, ideology, common needs? </w:t>
      </w:r>
    </w:p>
    <w:p w14:paraId="4F868EB9" w14:textId="77777777" w:rsidR="00F77FF0" w:rsidRPr="00F77FF0" w:rsidRDefault="00F77FF0" w:rsidP="00F77FF0">
      <w:pPr>
        <w:widowControl w:val="0"/>
        <w:autoSpaceDE w:val="0"/>
        <w:autoSpaceDN w:val="0"/>
        <w:adjustRightInd w:val="0"/>
        <w:spacing w:after="0" w:line="240" w:lineRule="auto"/>
        <w:ind w:left="379"/>
        <w:rPr>
          <w:rFonts w:cs="Arial"/>
          <w:sz w:val="24"/>
          <w:szCs w:val="24"/>
        </w:rPr>
      </w:pPr>
    </w:p>
    <w:p w14:paraId="781E2FC9" w14:textId="77777777" w:rsidR="002C03BF" w:rsidRPr="00C13C53" w:rsidRDefault="002C03BF" w:rsidP="00D8662F">
      <w:pPr>
        <w:widowControl w:val="0"/>
        <w:numPr>
          <w:ilvl w:val="0"/>
          <w:numId w:val="45"/>
        </w:numPr>
        <w:tabs>
          <w:tab w:val="num" w:pos="379"/>
        </w:tabs>
        <w:autoSpaceDE w:val="0"/>
        <w:autoSpaceDN w:val="0"/>
        <w:adjustRightInd w:val="0"/>
        <w:spacing w:after="0" w:line="240" w:lineRule="auto"/>
        <w:ind w:left="379"/>
        <w:rPr>
          <w:rFonts w:cs="Arial"/>
          <w:sz w:val="24"/>
          <w:szCs w:val="24"/>
        </w:rPr>
      </w:pPr>
      <w:r w:rsidRPr="00C13C53">
        <w:rPr>
          <w:rFonts w:cs="Arial"/>
          <w:bCs/>
          <w:sz w:val="24"/>
          <w:szCs w:val="24"/>
        </w:rPr>
        <w:lastRenderedPageBreak/>
        <w:t>International -</w:t>
      </w:r>
      <w:r w:rsidRPr="00C13C53">
        <w:rPr>
          <w:rFonts w:cs="Arial"/>
          <w:sz w:val="24"/>
          <w:szCs w:val="24"/>
        </w:rPr>
        <w:t xml:space="preserve"> Non-adversarial and adversarial?  How are relations maintained – through economics, religion, culture, ideology, common needs? </w:t>
      </w:r>
    </w:p>
    <w:p w14:paraId="391C3765" w14:textId="77777777" w:rsidR="002C03BF" w:rsidRPr="00C13C53" w:rsidRDefault="002C03BF" w:rsidP="00D8662F">
      <w:pPr>
        <w:widowControl w:val="0"/>
        <w:numPr>
          <w:ilvl w:val="0"/>
          <w:numId w:val="45"/>
        </w:numPr>
        <w:tabs>
          <w:tab w:val="num" w:pos="379"/>
        </w:tabs>
        <w:autoSpaceDE w:val="0"/>
        <w:autoSpaceDN w:val="0"/>
        <w:adjustRightInd w:val="0"/>
        <w:spacing w:after="240" w:line="240" w:lineRule="auto"/>
        <w:ind w:left="379" w:right="2"/>
        <w:jc w:val="both"/>
        <w:rPr>
          <w:rFonts w:cs="Arial"/>
          <w:sz w:val="24"/>
          <w:szCs w:val="24"/>
        </w:rPr>
      </w:pPr>
      <w:r w:rsidRPr="00C13C53">
        <w:rPr>
          <w:rFonts w:cs="Arial"/>
          <w:bCs/>
          <w:sz w:val="24"/>
          <w:szCs w:val="24"/>
        </w:rPr>
        <w:t>Potential Allies during a conflict -</w:t>
      </w:r>
      <w:r w:rsidRPr="00C13C53">
        <w:rPr>
          <w:rFonts w:cs="Arial"/>
          <w:sz w:val="24"/>
          <w:szCs w:val="24"/>
        </w:rPr>
        <w:t xml:space="preserve"> National resolve to engage in conflict? Military resolve to engage in politically motivated action?</w:t>
      </w:r>
    </w:p>
    <w:p w14:paraId="0A85DD75" w14:textId="77777777" w:rsidR="002C03BF" w:rsidRPr="00C13C53" w:rsidRDefault="002C03BF" w:rsidP="002C03BF">
      <w:pPr>
        <w:widowControl w:val="0"/>
        <w:autoSpaceDE w:val="0"/>
        <w:autoSpaceDN w:val="0"/>
        <w:adjustRightInd w:val="0"/>
        <w:spacing w:after="240" w:line="240" w:lineRule="auto"/>
        <w:ind w:right="4666"/>
        <w:rPr>
          <w:rFonts w:cs="Arial"/>
          <w:b/>
          <w:bCs/>
          <w:sz w:val="24"/>
          <w:szCs w:val="24"/>
        </w:rPr>
      </w:pPr>
      <w:r w:rsidRPr="00C13C53">
        <w:rPr>
          <w:rFonts w:cs="Arial"/>
          <w:b/>
          <w:bCs/>
          <w:sz w:val="24"/>
          <w:szCs w:val="24"/>
          <w:u w:val="single"/>
        </w:rPr>
        <w:t>Other Considerations</w:t>
      </w:r>
      <w:r w:rsidRPr="00C13C53">
        <w:rPr>
          <w:rFonts w:cs="Arial"/>
          <w:b/>
          <w:bCs/>
          <w:sz w:val="24"/>
          <w:szCs w:val="24"/>
        </w:rPr>
        <w:t>:</w:t>
      </w:r>
    </w:p>
    <w:p w14:paraId="4C8D9B15" w14:textId="77777777" w:rsidR="002C03BF" w:rsidRPr="00C13C53" w:rsidRDefault="002C03BF" w:rsidP="00D8662F">
      <w:pPr>
        <w:widowControl w:val="0"/>
        <w:numPr>
          <w:ilvl w:val="0"/>
          <w:numId w:val="43"/>
        </w:numPr>
        <w:autoSpaceDE w:val="0"/>
        <w:autoSpaceDN w:val="0"/>
        <w:adjustRightInd w:val="0"/>
        <w:spacing w:after="0" w:line="240" w:lineRule="auto"/>
        <w:ind w:left="547" w:right="29" w:hanging="547"/>
        <w:rPr>
          <w:rFonts w:cs="Arial"/>
          <w:sz w:val="24"/>
          <w:szCs w:val="24"/>
        </w:rPr>
      </w:pPr>
      <w:r w:rsidRPr="00C13C53">
        <w:rPr>
          <w:rFonts w:cs="Arial"/>
          <w:sz w:val="24"/>
          <w:szCs w:val="24"/>
        </w:rPr>
        <w:t>Public confidence in government and in society</w:t>
      </w:r>
      <w:r w:rsidR="00F77FF0">
        <w:rPr>
          <w:rFonts w:cs="Arial"/>
          <w:sz w:val="24"/>
          <w:szCs w:val="24"/>
        </w:rPr>
        <w:t>.</w:t>
      </w:r>
    </w:p>
    <w:p w14:paraId="6F835CB4" w14:textId="77777777" w:rsidR="002C03BF" w:rsidRPr="00C13C53" w:rsidRDefault="002C03BF" w:rsidP="00D8662F">
      <w:pPr>
        <w:widowControl w:val="0"/>
        <w:numPr>
          <w:ilvl w:val="0"/>
          <w:numId w:val="43"/>
        </w:numPr>
        <w:autoSpaceDE w:val="0"/>
        <w:autoSpaceDN w:val="0"/>
        <w:adjustRightInd w:val="0"/>
        <w:spacing w:after="0" w:line="240" w:lineRule="auto"/>
        <w:ind w:right="29"/>
        <w:rPr>
          <w:rFonts w:cs="Arial"/>
          <w:sz w:val="24"/>
          <w:szCs w:val="24"/>
        </w:rPr>
      </w:pPr>
      <w:r w:rsidRPr="00C13C53">
        <w:rPr>
          <w:rFonts w:cs="Arial"/>
          <w:sz w:val="24"/>
          <w:szCs w:val="24"/>
        </w:rPr>
        <w:t>Factionalism or regionalism within the governmental structure</w:t>
      </w:r>
      <w:r w:rsidR="00F77FF0">
        <w:rPr>
          <w:rFonts w:cs="Arial"/>
          <w:sz w:val="24"/>
          <w:szCs w:val="24"/>
        </w:rPr>
        <w:t>.</w:t>
      </w:r>
      <w:r w:rsidRPr="00C13C53">
        <w:rPr>
          <w:rFonts w:cs="Arial"/>
          <w:sz w:val="24"/>
          <w:szCs w:val="24"/>
        </w:rPr>
        <w:t xml:space="preserve"> </w:t>
      </w:r>
      <w:r w:rsidR="00F77FF0">
        <w:rPr>
          <w:rFonts w:cs="Arial"/>
          <w:sz w:val="24"/>
          <w:szCs w:val="24"/>
        </w:rPr>
        <w:t xml:space="preserve"> </w:t>
      </w:r>
      <w:r w:rsidRPr="00C13C53">
        <w:rPr>
          <w:rFonts w:cs="Arial"/>
          <w:sz w:val="24"/>
          <w:szCs w:val="24"/>
        </w:rPr>
        <w:t>Challenges faced by the Government</w:t>
      </w:r>
      <w:r w:rsidR="00F77FF0">
        <w:rPr>
          <w:rFonts w:cs="Arial"/>
          <w:sz w:val="24"/>
          <w:szCs w:val="24"/>
        </w:rPr>
        <w:t>.</w:t>
      </w:r>
    </w:p>
    <w:p w14:paraId="1D884AB2" w14:textId="77777777" w:rsidR="002C03BF" w:rsidRPr="00C13C53" w:rsidRDefault="002C03BF" w:rsidP="00D8662F">
      <w:pPr>
        <w:widowControl w:val="0"/>
        <w:numPr>
          <w:ilvl w:val="0"/>
          <w:numId w:val="43"/>
        </w:numPr>
        <w:autoSpaceDE w:val="0"/>
        <w:autoSpaceDN w:val="0"/>
        <w:adjustRightInd w:val="0"/>
        <w:spacing w:after="0" w:line="240" w:lineRule="auto"/>
        <w:ind w:left="547" w:right="29" w:hanging="547"/>
        <w:rPr>
          <w:rFonts w:cs="Arial"/>
          <w:sz w:val="24"/>
          <w:szCs w:val="24"/>
        </w:rPr>
      </w:pPr>
      <w:r w:rsidRPr="00C13C53">
        <w:rPr>
          <w:rFonts w:cs="Arial"/>
          <w:sz w:val="24"/>
          <w:szCs w:val="24"/>
        </w:rPr>
        <w:t>Political effects caused by Organized Groups</w:t>
      </w:r>
      <w:r w:rsidR="00F77FF0">
        <w:rPr>
          <w:rFonts w:cs="Arial"/>
          <w:sz w:val="24"/>
          <w:szCs w:val="24"/>
        </w:rPr>
        <w:t>.</w:t>
      </w:r>
    </w:p>
    <w:p w14:paraId="10A65852" w14:textId="77777777" w:rsidR="002C03BF" w:rsidRPr="00C13C53" w:rsidRDefault="002C03BF" w:rsidP="00D8662F">
      <w:pPr>
        <w:widowControl w:val="0"/>
        <w:numPr>
          <w:ilvl w:val="0"/>
          <w:numId w:val="43"/>
        </w:numPr>
        <w:autoSpaceDE w:val="0"/>
        <w:autoSpaceDN w:val="0"/>
        <w:adjustRightInd w:val="0"/>
        <w:spacing w:after="0" w:line="240" w:lineRule="auto"/>
        <w:ind w:left="547" w:right="29" w:hanging="547"/>
        <w:rPr>
          <w:rFonts w:cs="Arial"/>
          <w:sz w:val="24"/>
          <w:szCs w:val="24"/>
        </w:rPr>
      </w:pPr>
      <w:r w:rsidRPr="00C13C53">
        <w:rPr>
          <w:rFonts w:cs="Arial"/>
          <w:sz w:val="24"/>
          <w:szCs w:val="24"/>
        </w:rPr>
        <w:t>Government Political Response to Group pressures</w:t>
      </w:r>
      <w:r w:rsidR="00F77FF0">
        <w:rPr>
          <w:rFonts w:cs="Arial"/>
          <w:sz w:val="24"/>
          <w:szCs w:val="24"/>
        </w:rPr>
        <w:t>.</w:t>
      </w:r>
    </w:p>
    <w:p w14:paraId="58970A78" w14:textId="77777777" w:rsidR="002C03BF" w:rsidRPr="00C13C53" w:rsidRDefault="002C03BF" w:rsidP="00D8662F">
      <w:pPr>
        <w:widowControl w:val="0"/>
        <w:numPr>
          <w:ilvl w:val="0"/>
          <w:numId w:val="43"/>
        </w:numPr>
        <w:autoSpaceDE w:val="0"/>
        <w:autoSpaceDN w:val="0"/>
        <w:adjustRightInd w:val="0"/>
        <w:spacing w:after="0" w:line="240" w:lineRule="auto"/>
        <w:ind w:left="547" w:right="29" w:hanging="547"/>
        <w:rPr>
          <w:rFonts w:cs="Arial"/>
          <w:sz w:val="24"/>
          <w:szCs w:val="24"/>
        </w:rPr>
      </w:pPr>
      <w:r w:rsidRPr="00C13C53">
        <w:rPr>
          <w:rFonts w:cs="Arial"/>
          <w:sz w:val="24"/>
          <w:szCs w:val="24"/>
        </w:rPr>
        <w:t>Political effects upon Internal and External Security - relates to Military</w:t>
      </w:r>
      <w:r w:rsidR="00F77FF0">
        <w:rPr>
          <w:rFonts w:cs="Arial"/>
          <w:sz w:val="24"/>
          <w:szCs w:val="24"/>
        </w:rPr>
        <w:t>.</w:t>
      </w:r>
    </w:p>
    <w:p w14:paraId="35797EC7" w14:textId="77777777" w:rsidR="002C03BF" w:rsidRPr="00C13C53" w:rsidRDefault="002C03BF" w:rsidP="00D8662F">
      <w:pPr>
        <w:widowControl w:val="0"/>
        <w:numPr>
          <w:ilvl w:val="0"/>
          <w:numId w:val="43"/>
        </w:numPr>
        <w:autoSpaceDE w:val="0"/>
        <w:autoSpaceDN w:val="0"/>
        <w:adjustRightInd w:val="0"/>
        <w:spacing w:after="0" w:line="240" w:lineRule="auto"/>
        <w:ind w:left="547" w:right="29" w:hanging="547"/>
        <w:rPr>
          <w:rFonts w:cs="Arial"/>
          <w:sz w:val="24"/>
          <w:szCs w:val="24"/>
        </w:rPr>
      </w:pPr>
      <w:r w:rsidRPr="00C13C53">
        <w:rPr>
          <w:rFonts w:cs="Arial"/>
          <w:sz w:val="24"/>
          <w:szCs w:val="24"/>
        </w:rPr>
        <w:t>Government Response to Diplomatic Overtures</w:t>
      </w:r>
      <w:r w:rsidR="00F77FF0">
        <w:rPr>
          <w:rFonts w:cs="Arial"/>
          <w:sz w:val="24"/>
          <w:szCs w:val="24"/>
        </w:rPr>
        <w:t>.</w:t>
      </w:r>
    </w:p>
    <w:p w14:paraId="11016253" w14:textId="77777777" w:rsidR="002C03BF" w:rsidRPr="00C13C53" w:rsidRDefault="002C03BF" w:rsidP="00D8662F">
      <w:pPr>
        <w:widowControl w:val="0"/>
        <w:numPr>
          <w:ilvl w:val="0"/>
          <w:numId w:val="43"/>
        </w:numPr>
        <w:autoSpaceDE w:val="0"/>
        <w:autoSpaceDN w:val="0"/>
        <w:adjustRightInd w:val="0"/>
        <w:spacing w:after="0" w:line="240" w:lineRule="auto"/>
        <w:ind w:left="547" w:right="29" w:hanging="547"/>
        <w:rPr>
          <w:rFonts w:cs="Arial"/>
          <w:sz w:val="24"/>
          <w:szCs w:val="24"/>
        </w:rPr>
      </w:pPr>
      <w:r w:rsidRPr="00C13C53">
        <w:rPr>
          <w:rFonts w:cs="Arial"/>
          <w:sz w:val="24"/>
          <w:szCs w:val="24"/>
        </w:rPr>
        <w:t>National Economic Goals affecting the Political structure</w:t>
      </w:r>
      <w:r w:rsidR="00F77FF0">
        <w:rPr>
          <w:rFonts w:cs="Arial"/>
          <w:sz w:val="24"/>
          <w:szCs w:val="24"/>
        </w:rPr>
        <w:t>.</w:t>
      </w:r>
    </w:p>
    <w:p w14:paraId="7D25CF4F" w14:textId="77777777" w:rsidR="002C03BF" w:rsidRPr="00C13C53" w:rsidRDefault="002C03BF" w:rsidP="00D8662F">
      <w:pPr>
        <w:widowControl w:val="0"/>
        <w:numPr>
          <w:ilvl w:val="0"/>
          <w:numId w:val="43"/>
        </w:numPr>
        <w:autoSpaceDE w:val="0"/>
        <w:autoSpaceDN w:val="0"/>
        <w:adjustRightInd w:val="0"/>
        <w:spacing w:after="0" w:line="240" w:lineRule="auto"/>
        <w:ind w:left="547" w:right="29" w:hanging="547"/>
        <w:rPr>
          <w:rFonts w:cs="Arial"/>
          <w:b/>
          <w:bCs/>
          <w:sz w:val="24"/>
          <w:szCs w:val="24"/>
          <w:u w:val="single"/>
        </w:rPr>
      </w:pPr>
      <w:r w:rsidRPr="00C13C53">
        <w:rPr>
          <w:rFonts w:cs="Arial"/>
          <w:sz w:val="24"/>
          <w:szCs w:val="24"/>
        </w:rPr>
        <w:t>Police Mechanisms</w:t>
      </w:r>
      <w:r w:rsidR="00F77FF0">
        <w:rPr>
          <w:rFonts w:cs="Arial"/>
          <w:sz w:val="24"/>
          <w:szCs w:val="24"/>
        </w:rPr>
        <w:t>.</w:t>
      </w:r>
    </w:p>
    <w:p w14:paraId="2E8EFCA4" w14:textId="77777777" w:rsidR="002C03BF" w:rsidRPr="00C13C53" w:rsidRDefault="002C03BF" w:rsidP="002C03BF">
      <w:pPr>
        <w:widowControl w:val="0"/>
        <w:autoSpaceDE w:val="0"/>
        <w:autoSpaceDN w:val="0"/>
        <w:adjustRightInd w:val="0"/>
        <w:spacing w:after="240" w:line="240" w:lineRule="auto"/>
        <w:ind w:right="24"/>
        <w:rPr>
          <w:rFonts w:cs="Arial"/>
        </w:rPr>
      </w:pPr>
    </w:p>
    <w:p w14:paraId="3E7EEBA1" w14:textId="77777777" w:rsidR="002C03BF" w:rsidRPr="00C13C53" w:rsidRDefault="002C03BF" w:rsidP="004907DB">
      <w:pPr>
        <w:pStyle w:val="Subheading1"/>
        <w:spacing w:before="0" w:after="240"/>
        <w:rPr>
          <w:rFonts w:ascii="Arial" w:hAnsi="Arial"/>
          <w:bCs/>
          <w:sz w:val="24"/>
          <w:szCs w:val="24"/>
        </w:rPr>
      </w:pPr>
      <w:r w:rsidRPr="00C13C53">
        <w:rPr>
          <w:sz w:val="22"/>
          <w:szCs w:val="22"/>
        </w:rPr>
        <w:br w:type="page"/>
      </w:r>
      <w:bookmarkStart w:id="18" w:name="_Toc182970572"/>
      <w:r w:rsidRPr="00C13C53">
        <w:rPr>
          <w:rFonts w:ascii="Arial" w:hAnsi="Arial"/>
          <w:bCs/>
          <w:szCs w:val="24"/>
        </w:rPr>
        <w:lastRenderedPageBreak/>
        <w:t>TAB B:  Military System Points of Analysis</w:t>
      </w:r>
      <w:bookmarkEnd w:id="18"/>
    </w:p>
    <w:p w14:paraId="26226757" w14:textId="77777777" w:rsidR="002C03BF" w:rsidRPr="00C13C53" w:rsidRDefault="00687FE5" w:rsidP="00687FE5">
      <w:pPr>
        <w:widowControl w:val="0"/>
        <w:tabs>
          <w:tab w:val="left" w:pos="270"/>
        </w:tabs>
        <w:autoSpaceDE w:val="0"/>
        <w:autoSpaceDN w:val="0"/>
        <w:adjustRightInd w:val="0"/>
        <w:spacing w:after="240" w:line="240" w:lineRule="auto"/>
        <w:ind w:right="2"/>
        <w:rPr>
          <w:rFonts w:cs="Arial"/>
          <w:sz w:val="24"/>
          <w:szCs w:val="24"/>
        </w:rPr>
      </w:pPr>
      <w:r>
        <w:rPr>
          <w:rFonts w:cs="Arial"/>
          <w:bCs/>
          <w:sz w:val="24"/>
          <w:szCs w:val="24"/>
        </w:rPr>
        <w:tab/>
      </w:r>
      <w:r w:rsidR="002C03BF" w:rsidRPr="00C13C53">
        <w:rPr>
          <w:rFonts w:cs="Arial"/>
          <w:bCs/>
          <w:sz w:val="24"/>
          <w:szCs w:val="24"/>
        </w:rPr>
        <w:t>The analysis of the adversary’s military will focus on its leadership, capabilities, dispositions</w:t>
      </w:r>
      <w:r w:rsidR="00F77FF0">
        <w:rPr>
          <w:rFonts w:cs="Arial"/>
          <w:bCs/>
          <w:sz w:val="24"/>
          <w:szCs w:val="24"/>
        </w:rPr>
        <w:t>,</w:t>
      </w:r>
      <w:r w:rsidR="002C03BF" w:rsidRPr="00C13C53">
        <w:rPr>
          <w:rFonts w:cs="Arial"/>
          <w:bCs/>
          <w:sz w:val="24"/>
          <w:szCs w:val="24"/>
        </w:rPr>
        <w:t xml:space="preserve"> and morale/commitment to its government, to include:</w:t>
      </w:r>
    </w:p>
    <w:p w14:paraId="10E34502" w14:textId="77777777" w:rsidR="002C03BF" w:rsidRPr="00C13C53" w:rsidRDefault="002C03BF" w:rsidP="00D8662F">
      <w:pPr>
        <w:widowControl w:val="0"/>
        <w:numPr>
          <w:ilvl w:val="0"/>
          <w:numId w:val="46"/>
        </w:numPr>
        <w:tabs>
          <w:tab w:val="clear" w:pos="720"/>
        </w:tabs>
        <w:autoSpaceDE w:val="0"/>
        <w:autoSpaceDN w:val="0"/>
        <w:adjustRightInd w:val="0"/>
        <w:spacing w:after="0" w:line="240" w:lineRule="auto"/>
        <w:ind w:hanging="270"/>
        <w:rPr>
          <w:rFonts w:cs="Arial"/>
          <w:sz w:val="24"/>
          <w:szCs w:val="24"/>
        </w:rPr>
      </w:pPr>
      <w:r w:rsidRPr="00C13C53">
        <w:rPr>
          <w:rFonts w:cs="Arial"/>
          <w:sz w:val="24"/>
          <w:szCs w:val="24"/>
        </w:rPr>
        <w:t>Key military leadership, including their training and previous experience in senior leadership</w:t>
      </w:r>
      <w:r w:rsidR="00F77FF0">
        <w:rPr>
          <w:rFonts w:cs="Arial"/>
          <w:sz w:val="24"/>
          <w:szCs w:val="24"/>
        </w:rPr>
        <w:t>.</w:t>
      </w:r>
    </w:p>
    <w:p w14:paraId="79DB0D61" w14:textId="77777777" w:rsidR="002C03BF" w:rsidRPr="00C13C53" w:rsidRDefault="002C03BF" w:rsidP="00D8662F">
      <w:pPr>
        <w:widowControl w:val="0"/>
        <w:numPr>
          <w:ilvl w:val="0"/>
          <w:numId w:val="46"/>
        </w:numPr>
        <w:tabs>
          <w:tab w:val="clear" w:pos="720"/>
        </w:tabs>
        <w:autoSpaceDE w:val="0"/>
        <w:autoSpaceDN w:val="0"/>
        <w:adjustRightInd w:val="0"/>
        <w:spacing w:after="0" w:line="240" w:lineRule="auto"/>
        <w:ind w:hanging="270"/>
        <w:rPr>
          <w:rFonts w:cs="Arial"/>
          <w:sz w:val="24"/>
          <w:szCs w:val="24"/>
        </w:rPr>
      </w:pPr>
      <w:r w:rsidRPr="00C13C53">
        <w:rPr>
          <w:rFonts w:cs="Arial"/>
          <w:sz w:val="24"/>
          <w:szCs w:val="24"/>
        </w:rPr>
        <w:t>Installations and facilities of a military significance (both primary and secondary purpose)</w:t>
      </w:r>
      <w:r w:rsidR="00F77FF0">
        <w:rPr>
          <w:rFonts w:cs="Arial"/>
          <w:sz w:val="24"/>
          <w:szCs w:val="24"/>
        </w:rPr>
        <w:t>.</w:t>
      </w:r>
    </w:p>
    <w:p w14:paraId="639D3028" w14:textId="77777777" w:rsidR="002C03BF" w:rsidRPr="00C13C53" w:rsidRDefault="002C03BF" w:rsidP="00D8662F">
      <w:pPr>
        <w:widowControl w:val="0"/>
        <w:numPr>
          <w:ilvl w:val="0"/>
          <w:numId w:val="46"/>
        </w:numPr>
        <w:tabs>
          <w:tab w:val="clear" w:pos="720"/>
        </w:tabs>
        <w:autoSpaceDE w:val="0"/>
        <w:autoSpaceDN w:val="0"/>
        <w:adjustRightInd w:val="0"/>
        <w:spacing w:after="0" w:line="240" w:lineRule="auto"/>
        <w:ind w:hanging="270"/>
        <w:rPr>
          <w:rFonts w:cs="Arial"/>
          <w:sz w:val="24"/>
          <w:szCs w:val="24"/>
        </w:rPr>
      </w:pPr>
      <w:r w:rsidRPr="00C13C53">
        <w:rPr>
          <w:rFonts w:cs="Arial"/>
          <w:sz w:val="24"/>
          <w:szCs w:val="24"/>
        </w:rPr>
        <w:t>Infrastructure in place to support identified installations and force structure.</w:t>
      </w:r>
    </w:p>
    <w:p w14:paraId="204D5A5B" w14:textId="77777777" w:rsidR="002C03BF" w:rsidRPr="00C13C53" w:rsidRDefault="002C03BF" w:rsidP="00D8662F">
      <w:pPr>
        <w:widowControl w:val="0"/>
        <w:numPr>
          <w:ilvl w:val="0"/>
          <w:numId w:val="46"/>
        </w:numPr>
        <w:tabs>
          <w:tab w:val="clear" w:pos="720"/>
        </w:tabs>
        <w:autoSpaceDE w:val="0"/>
        <w:autoSpaceDN w:val="0"/>
        <w:adjustRightInd w:val="0"/>
        <w:spacing w:after="0" w:line="240" w:lineRule="auto"/>
        <w:ind w:hanging="270"/>
        <w:rPr>
          <w:rFonts w:cs="Arial"/>
          <w:sz w:val="24"/>
          <w:szCs w:val="24"/>
        </w:rPr>
      </w:pPr>
      <w:r w:rsidRPr="00C13C53">
        <w:rPr>
          <w:rFonts w:cs="Arial"/>
          <w:sz w:val="24"/>
          <w:szCs w:val="24"/>
        </w:rPr>
        <w:t>Military Units, including personnel and chain of command</w:t>
      </w:r>
      <w:r w:rsidR="00F77FF0">
        <w:rPr>
          <w:rFonts w:cs="Arial"/>
          <w:sz w:val="24"/>
          <w:szCs w:val="24"/>
        </w:rPr>
        <w:t>.</w:t>
      </w:r>
    </w:p>
    <w:p w14:paraId="52901725" w14:textId="77777777" w:rsidR="002C03BF" w:rsidRPr="00C13C53" w:rsidRDefault="002C03BF" w:rsidP="00D8662F">
      <w:pPr>
        <w:widowControl w:val="0"/>
        <w:numPr>
          <w:ilvl w:val="0"/>
          <w:numId w:val="46"/>
        </w:numPr>
        <w:tabs>
          <w:tab w:val="clear" w:pos="720"/>
        </w:tabs>
        <w:autoSpaceDE w:val="0"/>
        <w:autoSpaceDN w:val="0"/>
        <w:adjustRightInd w:val="0"/>
        <w:spacing w:after="0" w:line="240" w:lineRule="auto"/>
        <w:ind w:hanging="270"/>
        <w:rPr>
          <w:rFonts w:cs="Arial"/>
          <w:sz w:val="24"/>
          <w:szCs w:val="24"/>
        </w:rPr>
      </w:pPr>
      <w:r w:rsidRPr="00C13C53">
        <w:rPr>
          <w:rFonts w:cs="Arial"/>
          <w:sz w:val="24"/>
          <w:szCs w:val="24"/>
        </w:rPr>
        <w:t>Assigned equipment</w:t>
      </w:r>
      <w:r w:rsidR="00F77FF0">
        <w:rPr>
          <w:rFonts w:cs="Arial"/>
          <w:sz w:val="24"/>
          <w:szCs w:val="24"/>
        </w:rPr>
        <w:t>.</w:t>
      </w:r>
    </w:p>
    <w:p w14:paraId="7CD4C838" w14:textId="77777777" w:rsidR="002C03BF" w:rsidRPr="00C13C53" w:rsidRDefault="002C03BF" w:rsidP="00D8662F">
      <w:pPr>
        <w:widowControl w:val="0"/>
        <w:numPr>
          <w:ilvl w:val="0"/>
          <w:numId w:val="46"/>
        </w:numPr>
        <w:autoSpaceDE w:val="0"/>
        <w:autoSpaceDN w:val="0"/>
        <w:adjustRightInd w:val="0"/>
        <w:spacing w:after="240" w:line="240" w:lineRule="auto"/>
        <w:ind w:right="2" w:hanging="270"/>
        <w:rPr>
          <w:rFonts w:cs="Arial"/>
          <w:sz w:val="24"/>
          <w:szCs w:val="24"/>
        </w:rPr>
      </w:pPr>
      <w:r w:rsidRPr="00C13C53">
        <w:rPr>
          <w:rFonts w:cs="Arial"/>
          <w:sz w:val="24"/>
          <w:szCs w:val="24"/>
        </w:rPr>
        <w:t>Current and projected weapons system capabilities</w:t>
      </w:r>
      <w:r w:rsidR="00F77FF0">
        <w:rPr>
          <w:rFonts w:cs="Arial"/>
          <w:sz w:val="24"/>
          <w:szCs w:val="24"/>
        </w:rPr>
        <w:t>.</w:t>
      </w:r>
    </w:p>
    <w:p w14:paraId="0A120E20" w14:textId="77777777" w:rsidR="002C03BF" w:rsidRPr="00C13C53" w:rsidRDefault="002C03BF" w:rsidP="002C03BF">
      <w:pPr>
        <w:widowControl w:val="0"/>
        <w:autoSpaceDE w:val="0"/>
        <w:autoSpaceDN w:val="0"/>
        <w:adjustRightInd w:val="0"/>
        <w:spacing w:after="240" w:line="240" w:lineRule="auto"/>
        <w:ind w:right="-24"/>
        <w:jc w:val="center"/>
        <w:rPr>
          <w:rFonts w:cs="Arial"/>
          <w:b/>
          <w:bCs/>
          <w:sz w:val="24"/>
          <w:szCs w:val="24"/>
          <w:u w:val="single"/>
        </w:rPr>
      </w:pPr>
      <w:r w:rsidRPr="00C13C53">
        <w:rPr>
          <w:rFonts w:cs="Arial"/>
          <w:b/>
          <w:bCs/>
          <w:sz w:val="24"/>
          <w:szCs w:val="24"/>
          <w:u w:val="single"/>
        </w:rPr>
        <w:t>Military System Questions</w:t>
      </w:r>
    </w:p>
    <w:p w14:paraId="71B485D0" w14:textId="77777777" w:rsidR="002C03BF" w:rsidRPr="00C13C53" w:rsidRDefault="002C03BF" w:rsidP="00C22507">
      <w:pPr>
        <w:widowControl w:val="0"/>
        <w:autoSpaceDE w:val="0"/>
        <w:autoSpaceDN w:val="0"/>
        <w:adjustRightInd w:val="0"/>
        <w:spacing w:after="120" w:line="240" w:lineRule="auto"/>
        <w:ind w:right="-29"/>
        <w:rPr>
          <w:rFonts w:cs="Arial"/>
          <w:b/>
          <w:bCs/>
          <w:sz w:val="24"/>
          <w:szCs w:val="24"/>
          <w:u w:val="single"/>
        </w:rPr>
      </w:pPr>
      <w:r w:rsidRPr="00C13C53">
        <w:rPr>
          <w:rFonts w:cs="Arial"/>
          <w:b/>
          <w:bCs/>
          <w:sz w:val="24"/>
          <w:szCs w:val="24"/>
          <w:u w:val="single"/>
        </w:rPr>
        <w:t>Military Environment</w:t>
      </w:r>
      <w:r w:rsidRPr="00F77FF0">
        <w:rPr>
          <w:rFonts w:cs="Arial"/>
          <w:b/>
          <w:bCs/>
          <w:sz w:val="24"/>
          <w:szCs w:val="24"/>
        </w:rPr>
        <w:t>:</w:t>
      </w:r>
    </w:p>
    <w:p w14:paraId="357E7280" w14:textId="77777777" w:rsidR="002C03BF" w:rsidRPr="00C13C53" w:rsidRDefault="002C03BF" w:rsidP="00D8662F">
      <w:pPr>
        <w:pStyle w:val="ListParagraph"/>
        <w:widowControl w:val="0"/>
        <w:numPr>
          <w:ilvl w:val="0"/>
          <w:numId w:val="55"/>
        </w:numPr>
        <w:autoSpaceDE w:val="0"/>
        <w:autoSpaceDN w:val="0"/>
        <w:adjustRightInd w:val="0"/>
        <w:spacing w:after="0" w:line="240" w:lineRule="auto"/>
        <w:ind w:left="270" w:hanging="270"/>
        <w:rPr>
          <w:rFonts w:cs="Arial"/>
          <w:sz w:val="24"/>
          <w:szCs w:val="24"/>
        </w:rPr>
      </w:pPr>
      <w:r w:rsidRPr="00C13C53">
        <w:rPr>
          <w:rFonts w:cs="Arial"/>
          <w:sz w:val="24"/>
          <w:szCs w:val="24"/>
        </w:rPr>
        <w:t xml:space="preserve">Will the </w:t>
      </w:r>
      <w:r w:rsidR="00791872" w:rsidRPr="00C13C53">
        <w:rPr>
          <w:rFonts w:cs="Arial"/>
          <w:sz w:val="24"/>
          <w:szCs w:val="24"/>
        </w:rPr>
        <w:t xml:space="preserve">national </w:t>
      </w:r>
      <w:r w:rsidRPr="00C13C53">
        <w:rPr>
          <w:rFonts w:cs="Arial"/>
          <w:sz w:val="24"/>
          <w:szCs w:val="24"/>
        </w:rPr>
        <w:t xml:space="preserve">leadership use military means to achieve objectives? </w:t>
      </w:r>
    </w:p>
    <w:p w14:paraId="4EFB6EBE" w14:textId="76F2FCB3" w:rsidR="002C03BF" w:rsidRPr="00C13C53" w:rsidRDefault="002C03BF" w:rsidP="00D8662F">
      <w:pPr>
        <w:pStyle w:val="ListParagraph"/>
        <w:widowControl w:val="0"/>
        <w:numPr>
          <w:ilvl w:val="0"/>
          <w:numId w:val="55"/>
        </w:numPr>
        <w:autoSpaceDE w:val="0"/>
        <w:autoSpaceDN w:val="0"/>
        <w:adjustRightInd w:val="0"/>
        <w:spacing w:after="0" w:line="240" w:lineRule="auto"/>
        <w:ind w:left="270" w:hanging="270"/>
        <w:rPr>
          <w:rFonts w:cs="Arial"/>
          <w:sz w:val="24"/>
          <w:szCs w:val="24"/>
        </w:rPr>
      </w:pPr>
      <w:r w:rsidRPr="00C13C53">
        <w:rPr>
          <w:rFonts w:cs="Arial"/>
          <w:sz w:val="24"/>
          <w:szCs w:val="24"/>
        </w:rPr>
        <w:t>Does the leadership intend to forge or enhance military ties with another state that poses a threat to regional security or</w:t>
      </w:r>
      <w:r w:rsidR="006842D9">
        <w:rPr>
          <w:rFonts w:cs="Arial"/>
          <w:sz w:val="24"/>
          <w:szCs w:val="24"/>
        </w:rPr>
        <w:t xml:space="preserve"> </w:t>
      </w:r>
      <w:r w:rsidR="00DC4893">
        <w:rPr>
          <w:rFonts w:cs="Arial"/>
          <w:sz w:val="24"/>
          <w:szCs w:val="24"/>
        </w:rPr>
        <w:t>U.S.</w:t>
      </w:r>
      <w:r w:rsidR="006842D9">
        <w:rPr>
          <w:rFonts w:cs="Arial"/>
          <w:sz w:val="24"/>
          <w:szCs w:val="24"/>
        </w:rPr>
        <w:t xml:space="preserve"> </w:t>
      </w:r>
      <w:r w:rsidRPr="00C13C53">
        <w:rPr>
          <w:rFonts w:cs="Arial"/>
          <w:sz w:val="24"/>
          <w:szCs w:val="24"/>
        </w:rPr>
        <w:t>interests?</w:t>
      </w:r>
    </w:p>
    <w:p w14:paraId="1ED44B7D" w14:textId="77777777" w:rsidR="002C03BF" w:rsidRPr="00C13C53" w:rsidRDefault="002C03BF" w:rsidP="00D8662F">
      <w:pPr>
        <w:pStyle w:val="ListParagraph"/>
        <w:widowControl w:val="0"/>
        <w:numPr>
          <w:ilvl w:val="0"/>
          <w:numId w:val="55"/>
        </w:numPr>
        <w:autoSpaceDE w:val="0"/>
        <w:autoSpaceDN w:val="0"/>
        <w:adjustRightInd w:val="0"/>
        <w:spacing w:after="0" w:line="240" w:lineRule="auto"/>
        <w:ind w:left="270" w:hanging="270"/>
        <w:rPr>
          <w:rFonts w:cs="Arial"/>
          <w:sz w:val="24"/>
          <w:szCs w:val="24"/>
        </w:rPr>
      </w:pPr>
      <w:r w:rsidRPr="00C13C53">
        <w:rPr>
          <w:rFonts w:cs="Arial"/>
          <w:sz w:val="24"/>
          <w:szCs w:val="24"/>
        </w:rPr>
        <w:t>Does the leadership intend to enhance national military capabilities in a way that could be regionally destabilizing?</w:t>
      </w:r>
    </w:p>
    <w:p w14:paraId="5160B36E" w14:textId="77777777" w:rsidR="002C03BF" w:rsidRPr="00C13C53" w:rsidRDefault="002C03BF" w:rsidP="00D8662F">
      <w:pPr>
        <w:pStyle w:val="ListParagraph"/>
        <w:widowControl w:val="0"/>
        <w:numPr>
          <w:ilvl w:val="0"/>
          <w:numId w:val="55"/>
        </w:numPr>
        <w:autoSpaceDE w:val="0"/>
        <w:autoSpaceDN w:val="0"/>
        <w:adjustRightInd w:val="0"/>
        <w:spacing w:after="0" w:line="240" w:lineRule="auto"/>
        <w:ind w:left="270" w:hanging="270"/>
        <w:rPr>
          <w:rFonts w:cs="Arial"/>
          <w:sz w:val="24"/>
          <w:szCs w:val="24"/>
        </w:rPr>
      </w:pPr>
      <w:r w:rsidRPr="00C13C53">
        <w:rPr>
          <w:rFonts w:cs="Arial"/>
          <w:sz w:val="24"/>
          <w:szCs w:val="24"/>
        </w:rPr>
        <w:t>Are the national leader's political goals a cause for concern?</w:t>
      </w:r>
    </w:p>
    <w:p w14:paraId="05D06592" w14:textId="0F974819" w:rsidR="002C03BF" w:rsidRPr="00C13C53" w:rsidRDefault="004907DB" w:rsidP="00D8662F">
      <w:pPr>
        <w:pStyle w:val="ListParagraph"/>
        <w:widowControl w:val="0"/>
        <w:numPr>
          <w:ilvl w:val="0"/>
          <w:numId w:val="55"/>
        </w:numPr>
        <w:autoSpaceDE w:val="0"/>
        <w:autoSpaceDN w:val="0"/>
        <w:adjustRightInd w:val="0"/>
        <w:spacing w:after="0" w:line="240" w:lineRule="auto"/>
        <w:ind w:left="270" w:right="19" w:hanging="270"/>
        <w:rPr>
          <w:rFonts w:cs="Arial"/>
          <w:sz w:val="24"/>
          <w:szCs w:val="24"/>
        </w:rPr>
      </w:pPr>
      <w:r w:rsidRPr="00C13C53">
        <w:rPr>
          <w:rFonts w:cs="Arial"/>
          <w:sz w:val="24"/>
          <w:szCs w:val="24"/>
        </w:rPr>
        <w:t xml:space="preserve">Key </w:t>
      </w:r>
      <w:r w:rsidR="002C03BF" w:rsidRPr="00C13C53">
        <w:rPr>
          <w:rFonts w:cs="Arial"/>
          <w:sz w:val="24"/>
          <w:szCs w:val="24"/>
        </w:rPr>
        <w:t xml:space="preserve">Leadership </w:t>
      </w:r>
      <w:r w:rsidR="00C22507" w:rsidRPr="00C13C53">
        <w:rPr>
          <w:rFonts w:cs="Arial"/>
          <w:sz w:val="24"/>
          <w:szCs w:val="24"/>
        </w:rPr>
        <w:t>– residence, o</w:t>
      </w:r>
      <w:r w:rsidR="002C03BF" w:rsidRPr="00C13C53">
        <w:rPr>
          <w:rFonts w:cs="Arial"/>
          <w:sz w:val="24"/>
          <w:szCs w:val="24"/>
        </w:rPr>
        <w:t>ffice</w:t>
      </w:r>
      <w:r w:rsidR="00C22507" w:rsidRPr="00C13C53">
        <w:rPr>
          <w:rFonts w:cs="Arial"/>
          <w:sz w:val="24"/>
          <w:szCs w:val="24"/>
        </w:rPr>
        <w:t xml:space="preserve">, </w:t>
      </w:r>
      <w:r w:rsidR="002C03BF" w:rsidRPr="00C13C53">
        <w:rPr>
          <w:rFonts w:cs="Arial"/>
          <w:sz w:val="24"/>
          <w:szCs w:val="24"/>
        </w:rPr>
        <w:t xml:space="preserve">wartime </w:t>
      </w:r>
      <w:r w:rsidR="00E85E9D">
        <w:rPr>
          <w:rFonts w:cs="Arial"/>
          <w:sz w:val="24"/>
          <w:szCs w:val="24"/>
        </w:rPr>
        <w:t>command post</w:t>
      </w:r>
      <w:r w:rsidR="002C03BF" w:rsidRPr="00C13C53">
        <w:rPr>
          <w:rFonts w:cs="Arial"/>
          <w:sz w:val="24"/>
          <w:szCs w:val="24"/>
        </w:rPr>
        <w:t>, telephone, email,</w:t>
      </w:r>
      <w:r w:rsidR="00C22507" w:rsidRPr="00C13C53">
        <w:rPr>
          <w:rFonts w:cs="Arial"/>
          <w:sz w:val="24"/>
          <w:szCs w:val="24"/>
        </w:rPr>
        <w:t xml:space="preserve"> </w:t>
      </w:r>
      <w:r w:rsidR="002C03BF" w:rsidRPr="00C13C53">
        <w:rPr>
          <w:rFonts w:cs="Arial"/>
          <w:sz w:val="24"/>
          <w:szCs w:val="24"/>
        </w:rPr>
        <w:t>political patronage, religious affiliations, ethnic affiliations, personal assets,</w:t>
      </w:r>
      <w:r w:rsidR="00C22507" w:rsidRPr="00C13C53">
        <w:rPr>
          <w:rFonts w:cs="Arial"/>
          <w:sz w:val="24"/>
          <w:szCs w:val="24"/>
        </w:rPr>
        <w:t xml:space="preserve"> </w:t>
      </w:r>
      <w:r w:rsidR="002C03BF" w:rsidRPr="00C13C53">
        <w:rPr>
          <w:rFonts w:cs="Arial"/>
          <w:sz w:val="24"/>
          <w:szCs w:val="24"/>
        </w:rPr>
        <w:t>non-military activities, influences</w:t>
      </w:r>
      <w:r w:rsidR="00F77FF0">
        <w:rPr>
          <w:rFonts w:cs="Arial"/>
          <w:sz w:val="24"/>
          <w:szCs w:val="24"/>
        </w:rPr>
        <w:t>.</w:t>
      </w:r>
    </w:p>
    <w:p w14:paraId="26D54704" w14:textId="77777777" w:rsidR="00C22507" w:rsidRPr="00C13C53" w:rsidRDefault="002C03BF" w:rsidP="00D8662F">
      <w:pPr>
        <w:pStyle w:val="ListParagraph"/>
        <w:widowControl w:val="0"/>
        <w:numPr>
          <w:ilvl w:val="0"/>
          <w:numId w:val="55"/>
        </w:numPr>
        <w:tabs>
          <w:tab w:val="left" w:pos="720"/>
        </w:tabs>
        <w:autoSpaceDE w:val="0"/>
        <w:autoSpaceDN w:val="0"/>
        <w:adjustRightInd w:val="0"/>
        <w:spacing w:after="0" w:line="240" w:lineRule="auto"/>
        <w:ind w:left="270" w:right="19" w:hanging="270"/>
        <w:rPr>
          <w:rFonts w:cs="Arial"/>
          <w:sz w:val="24"/>
          <w:szCs w:val="24"/>
        </w:rPr>
      </w:pPr>
      <w:r w:rsidRPr="00C13C53">
        <w:rPr>
          <w:rFonts w:cs="Arial"/>
          <w:sz w:val="24"/>
          <w:szCs w:val="24"/>
        </w:rPr>
        <w:t>Soldiers</w:t>
      </w:r>
      <w:r w:rsidR="004907DB" w:rsidRPr="00C13C53">
        <w:rPr>
          <w:rFonts w:cs="Arial"/>
          <w:sz w:val="24"/>
          <w:szCs w:val="24"/>
        </w:rPr>
        <w:t xml:space="preserve"> --</w:t>
      </w:r>
      <w:r w:rsidR="00095DA0" w:rsidRPr="00C13C53">
        <w:rPr>
          <w:rFonts w:cs="Arial"/>
          <w:sz w:val="24"/>
          <w:szCs w:val="24"/>
        </w:rPr>
        <w:t xml:space="preserve"> </w:t>
      </w:r>
      <w:r w:rsidR="00C22507" w:rsidRPr="00C13C53">
        <w:rPr>
          <w:rFonts w:cs="Arial"/>
          <w:sz w:val="24"/>
          <w:szCs w:val="24"/>
        </w:rPr>
        <w:t>e</w:t>
      </w:r>
      <w:r w:rsidRPr="00C13C53">
        <w:rPr>
          <w:rFonts w:cs="Arial"/>
          <w:sz w:val="24"/>
          <w:szCs w:val="24"/>
        </w:rPr>
        <w:t>thnic/religious composition by region of regular</w:t>
      </w:r>
      <w:r w:rsidR="00921FA4" w:rsidRPr="00C13C53">
        <w:rPr>
          <w:rFonts w:cs="Arial"/>
          <w:sz w:val="24"/>
          <w:szCs w:val="24"/>
        </w:rPr>
        <w:t xml:space="preserve"> </w:t>
      </w:r>
      <w:r w:rsidRPr="00C13C53">
        <w:rPr>
          <w:rFonts w:cs="Arial"/>
          <w:sz w:val="24"/>
          <w:szCs w:val="24"/>
        </w:rPr>
        <w:t>forces and elite forces</w:t>
      </w:r>
      <w:r w:rsidR="00C22507" w:rsidRPr="00C13C53">
        <w:rPr>
          <w:rFonts w:cs="Arial"/>
          <w:sz w:val="24"/>
          <w:szCs w:val="24"/>
        </w:rPr>
        <w:t>, p</w:t>
      </w:r>
      <w:r w:rsidRPr="00C13C53">
        <w:rPr>
          <w:rFonts w:cs="Arial"/>
          <w:sz w:val="24"/>
          <w:szCs w:val="24"/>
        </w:rPr>
        <w:t>ay, training, morale, benefits, gripes/issues</w:t>
      </w:r>
      <w:r w:rsidR="00F77FF0">
        <w:rPr>
          <w:rFonts w:cs="Arial"/>
          <w:sz w:val="24"/>
          <w:szCs w:val="24"/>
        </w:rPr>
        <w:t>.</w:t>
      </w:r>
    </w:p>
    <w:p w14:paraId="5F122809" w14:textId="77777777" w:rsidR="00C22507" w:rsidRPr="00C13C53" w:rsidRDefault="002C03BF" w:rsidP="00D8662F">
      <w:pPr>
        <w:pStyle w:val="ListParagraph"/>
        <w:widowControl w:val="0"/>
        <w:numPr>
          <w:ilvl w:val="0"/>
          <w:numId w:val="55"/>
        </w:numPr>
        <w:tabs>
          <w:tab w:val="left" w:pos="720"/>
        </w:tabs>
        <w:autoSpaceDE w:val="0"/>
        <w:autoSpaceDN w:val="0"/>
        <w:adjustRightInd w:val="0"/>
        <w:spacing w:after="0" w:line="240" w:lineRule="auto"/>
        <w:ind w:left="270" w:right="19" w:hanging="270"/>
        <w:rPr>
          <w:rFonts w:cs="Arial"/>
          <w:sz w:val="24"/>
          <w:szCs w:val="24"/>
        </w:rPr>
      </w:pPr>
      <w:r w:rsidRPr="00C13C53">
        <w:rPr>
          <w:rFonts w:cs="Arial"/>
          <w:sz w:val="24"/>
          <w:szCs w:val="24"/>
        </w:rPr>
        <w:t>Capabilities</w:t>
      </w:r>
      <w:r w:rsidR="00F77FF0">
        <w:rPr>
          <w:rFonts w:cs="Arial"/>
          <w:sz w:val="24"/>
          <w:szCs w:val="24"/>
        </w:rPr>
        <w:t>.</w:t>
      </w:r>
    </w:p>
    <w:p w14:paraId="5696DB54" w14:textId="77777777" w:rsidR="002C03BF" w:rsidRPr="00C13C53" w:rsidRDefault="002C03BF" w:rsidP="00D8662F">
      <w:pPr>
        <w:pStyle w:val="ListParagraph"/>
        <w:widowControl w:val="0"/>
        <w:numPr>
          <w:ilvl w:val="0"/>
          <w:numId w:val="56"/>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Equipment imports:  what, from whom, where based</w:t>
      </w:r>
      <w:r w:rsidR="004907DB" w:rsidRPr="00C13C53">
        <w:rPr>
          <w:rFonts w:cs="Arial"/>
          <w:sz w:val="24"/>
          <w:szCs w:val="24"/>
        </w:rPr>
        <w:t>, points of entry</w:t>
      </w:r>
      <w:r w:rsidR="00F77FF0">
        <w:rPr>
          <w:rFonts w:cs="Arial"/>
          <w:sz w:val="24"/>
          <w:szCs w:val="24"/>
        </w:rPr>
        <w:t>.</w:t>
      </w:r>
      <w:r w:rsidRPr="00C13C53">
        <w:rPr>
          <w:rFonts w:cs="Arial"/>
          <w:sz w:val="24"/>
          <w:szCs w:val="24"/>
        </w:rPr>
        <w:t xml:space="preserve"> </w:t>
      </w:r>
    </w:p>
    <w:p w14:paraId="7468FB3B" w14:textId="77777777" w:rsidR="002C03BF" w:rsidRPr="00C13C53" w:rsidRDefault="002C03BF" w:rsidP="00D8662F">
      <w:pPr>
        <w:pStyle w:val="ListParagraph"/>
        <w:widowControl w:val="0"/>
        <w:numPr>
          <w:ilvl w:val="0"/>
          <w:numId w:val="56"/>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Support (spare parts, maintenance</w:t>
      </w:r>
      <w:r w:rsidR="00F77FF0">
        <w:rPr>
          <w:rFonts w:cs="Arial"/>
          <w:sz w:val="24"/>
          <w:szCs w:val="24"/>
        </w:rPr>
        <w:t>,</w:t>
      </w:r>
      <w:r w:rsidRPr="00C13C53">
        <w:rPr>
          <w:rFonts w:cs="Arial"/>
          <w:sz w:val="24"/>
          <w:szCs w:val="24"/>
        </w:rPr>
        <w:t xml:space="preserve"> and operational training)</w:t>
      </w:r>
      <w:r w:rsidR="00F77FF0">
        <w:rPr>
          <w:rFonts w:cs="Arial"/>
          <w:sz w:val="24"/>
          <w:szCs w:val="24"/>
        </w:rPr>
        <w:t>.</w:t>
      </w:r>
    </w:p>
    <w:p w14:paraId="7A7AFED7" w14:textId="77777777" w:rsidR="002C03BF" w:rsidRPr="00C13C53" w:rsidRDefault="002C03BF" w:rsidP="00D8662F">
      <w:pPr>
        <w:pStyle w:val="ListParagraph"/>
        <w:widowControl w:val="0"/>
        <w:numPr>
          <w:ilvl w:val="0"/>
          <w:numId w:val="56"/>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Indigenous production and assembly</w:t>
      </w:r>
      <w:r w:rsidR="00F77FF0">
        <w:rPr>
          <w:rFonts w:cs="Arial"/>
          <w:sz w:val="24"/>
          <w:szCs w:val="24"/>
        </w:rPr>
        <w:t>.</w:t>
      </w:r>
    </w:p>
    <w:p w14:paraId="5B8F7A69" w14:textId="77777777" w:rsidR="002C03BF" w:rsidRPr="00C13C53" w:rsidRDefault="002C03BF" w:rsidP="00D8662F">
      <w:pPr>
        <w:pStyle w:val="ListParagraph"/>
        <w:widowControl w:val="0"/>
        <w:numPr>
          <w:ilvl w:val="0"/>
          <w:numId w:val="56"/>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Raw materials, natural resources</w:t>
      </w:r>
      <w:r w:rsidR="00F77FF0">
        <w:rPr>
          <w:rFonts w:cs="Arial"/>
          <w:sz w:val="24"/>
          <w:szCs w:val="24"/>
        </w:rPr>
        <w:t>.</w:t>
      </w:r>
    </w:p>
    <w:p w14:paraId="2A57F52C" w14:textId="77777777" w:rsidR="002C03BF" w:rsidRPr="00C13C53" w:rsidRDefault="002C03BF" w:rsidP="00D8662F">
      <w:pPr>
        <w:pStyle w:val="ListParagraph"/>
        <w:widowControl w:val="0"/>
        <w:numPr>
          <w:ilvl w:val="0"/>
          <w:numId w:val="56"/>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Supply - production, movement, storage</w:t>
      </w:r>
      <w:r w:rsidR="00F77FF0">
        <w:rPr>
          <w:rFonts w:cs="Arial"/>
          <w:sz w:val="24"/>
          <w:szCs w:val="24"/>
        </w:rPr>
        <w:t>.</w:t>
      </w:r>
    </w:p>
    <w:p w14:paraId="0B656976" w14:textId="6232E0AD" w:rsidR="002C03BF" w:rsidRPr="00C13C53" w:rsidRDefault="002C03BF" w:rsidP="00D8662F">
      <w:pPr>
        <w:pStyle w:val="ListParagraph"/>
        <w:widowControl w:val="0"/>
        <w:numPr>
          <w:ilvl w:val="0"/>
          <w:numId w:val="56"/>
        </w:numPr>
        <w:autoSpaceDE w:val="0"/>
        <w:autoSpaceDN w:val="0"/>
        <w:adjustRightInd w:val="0"/>
        <w:spacing w:after="0" w:line="240" w:lineRule="auto"/>
        <w:ind w:right="19"/>
        <w:rPr>
          <w:rFonts w:cs="Arial"/>
          <w:sz w:val="24"/>
          <w:szCs w:val="24"/>
        </w:rPr>
      </w:pPr>
      <w:r w:rsidRPr="00C13C53">
        <w:rPr>
          <w:rFonts w:cs="Arial"/>
          <w:sz w:val="24"/>
          <w:szCs w:val="24"/>
        </w:rPr>
        <w:t>Days of supply on-hand</w:t>
      </w:r>
      <w:r w:rsidR="004907DB" w:rsidRPr="00C13C53">
        <w:rPr>
          <w:rFonts w:cs="Arial"/>
          <w:sz w:val="24"/>
          <w:szCs w:val="24"/>
        </w:rPr>
        <w:t xml:space="preserve"> </w:t>
      </w:r>
      <w:r w:rsidRPr="00C13C53">
        <w:rPr>
          <w:rFonts w:cs="Arial"/>
          <w:sz w:val="24"/>
          <w:szCs w:val="24"/>
        </w:rPr>
        <w:t>of</w:t>
      </w:r>
      <w:r w:rsidR="004907DB" w:rsidRPr="00C13C53">
        <w:rPr>
          <w:rFonts w:cs="Arial"/>
          <w:sz w:val="24"/>
          <w:szCs w:val="24"/>
        </w:rPr>
        <w:t xml:space="preserve"> </w:t>
      </w:r>
      <w:r w:rsidRPr="00C13C53">
        <w:rPr>
          <w:rFonts w:cs="Arial"/>
          <w:sz w:val="24"/>
          <w:szCs w:val="24"/>
        </w:rPr>
        <w:t>key supplies (</w:t>
      </w:r>
      <w:r w:rsidR="006842D9">
        <w:rPr>
          <w:rFonts w:cs="Arial"/>
          <w:sz w:val="24"/>
          <w:szCs w:val="24"/>
        </w:rPr>
        <w:t xml:space="preserve">e.g. </w:t>
      </w:r>
      <w:r w:rsidR="00E85E9D">
        <w:rPr>
          <w:rFonts w:cs="Arial"/>
          <w:sz w:val="24"/>
          <w:szCs w:val="24"/>
        </w:rPr>
        <w:t>rations, fuel</w:t>
      </w:r>
      <w:r w:rsidRPr="00C13C53">
        <w:rPr>
          <w:rFonts w:cs="Arial"/>
          <w:sz w:val="24"/>
          <w:szCs w:val="24"/>
        </w:rPr>
        <w:t>, ammo</w:t>
      </w:r>
      <w:r w:rsidR="006842D9">
        <w:rPr>
          <w:rFonts w:cs="Arial"/>
          <w:sz w:val="24"/>
          <w:szCs w:val="24"/>
        </w:rPr>
        <w:t>, etc…</w:t>
      </w:r>
      <w:r w:rsidRPr="00C13C53">
        <w:rPr>
          <w:rFonts w:cs="Arial"/>
          <w:sz w:val="24"/>
          <w:szCs w:val="24"/>
        </w:rPr>
        <w:t>)</w:t>
      </w:r>
      <w:r w:rsidR="00F77FF0">
        <w:rPr>
          <w:rFonts w:cs="Arial"/>
          <w:sz w:val="24"/>
          <w:szCs w:val="24"/>
        </w:rPr>
        <w:t>.</w:t>
      </w:r>
    </w:p>
    <w:p w14:paraId="4C8B8A7D" w14:textId="77777777" w:rsidR="00C22507" w:rsidRPr="00C13C53" w:rsidRDefault="002C03BF" w:rsidP="00D8662F">
      <w:pPr>
        <w:pStyle w:val="ListParagraph"/>
        <w:widowControl w:val="0"/>
        <w:numPr>
          <w:ilvl w:val="0"/>
          <w:numId w:val="55"/>
        </w:numPr>
        <w:tabs>
          <w:tab w:val="left" w:pos="720"/>
        </w:tabs>
        <w:autoSpaceDE w:val="0"/>
        <w:autoSpaceDN w:val="0"/>
        <w:adjustRightInd w:val="0"/>
        <w:spacing w:after="0" w:line="240" w:lineRule="auto"/>
        <w:ind w:left="270" w:right="-4978" w:hanging="270"/>
        <w:rPr>
          <w:rFonts w:cs="Arial"/>
          <w:sz w:val="24"/>
          <w:szCs w:val="24"/>
        </w:rPr>
      </w:pPr>
      <w:r w:rsidRPr="00C13C53">
        <w:rPr>
          <w:rFonts w:cs="Arial"/>
          <w:sz w:val="24"/>
          <w:szCs w:val="24"/>
        </w:rPr>
        <w:t>Transportation</w:t>
      </w:r>
      <w:r w:rsidR="00F77FF0">
        <w:rPr>
          <w:rFonts w:cs="Arial"/>
          <w:sz w:val="24"/>
          <w:szCs w:val="24"/>
        </w:rPr>
        <w:t>.</w:t>
      </w:r>
    </w:p>
    <w:p w14:paraId="204CC736" w14:textId="07812B6B" w:rsidR="002C03BF" w:rsidRPr="00C13C53" w:rsidRDefault="002C03BF" w:rsidP="00D8662F">
      <w:pPr>
        <w:pStyle w:val="ListParagraph"/>
        <w:widowControl w:val="0"/>
        <w:numPr>
          <w:ilvl w:val="0"/>
          <w:numId w:val="57"/>
        </w:numPr>
        <w:tabs>
          <w:tab w:val="left" w:pos="720"/>
        </w:tabs>
        <w:autoSpaceDE w:val="0"/>
        <w:autoSpaceDN w:val="0"/>
        <w:adjustRightInd w:val="0"/>
        <w:spacing w:after="0" w:line="240" w:lineRule="auto"/>
        <w:ind w:right="-4978"/>
        <w:rPr>
          <w:rFonts w:cs="Arial"/>
          <w:sz w:val="24"/>
          <w:szCs w:val="24"/>
        </w:rPr>
      </w:pPr>
      <w:r w:rsidRPr="00C13C53">
        <w:rPr>
          <w:rFonts w:cs="Arial"/>
          <w:sz w:val="24"/>
          <w:szCs w:val="24"/>
        </w:rPr>
        <w:t>Road capacity, primary lines of communication (LOC),</w:t>
      </w:r>
      <w:r w:rsidR="00921FA4" w:rsidRPr="00C13C53">
        <w:rPr>
          <w:rFonts w:cs="Arial"/>
          <w:sz w:val="24"/>
          <w:szCs w:val="24"/>
        </w:rPr>
        <w:t xml:space="preserve"> </w:t>
      </w:r>
      <w:r w:rsidRPr="00C13C53">
        <w:rPr>
          <w:rFonts w:cs="Arial"/>
          <w:sz w:val="24"/>
          <w:szCs w:val="24"/>
        </w:rPr>
        <w:t xml:space="preserve">organic </w:t>
      </w:r>
      <w:r w:rsidR="004907DB" w:rsidRPr="00C13C53">
        <w:rPr>
          <w:rFonts w:cs="Arial"/>
          <w:sz w:val="24"/>
          <w:szCs w:val="24"/>
        </w:rPr>
        <w:t>transportation assets</w:t>
      </w:r>
      <w:r w:rsidR="00B369A6">
        <w:rPr>
          <w:rFonts w:cs="Arial"/>
          <w:sz w:val="24"/>
          <w:szCs w:val="24"/>
        </w:rPr>
        <w:t>.</w:t>
      </w:r>
    </w:p>
    <w:p w14:paraId="3C832860" w14:textId="77777777" w:rsidR="002C03BF" w:rsidRPr="00C13C53" w:rsidRDefault="002C03BF" w:rsidP="00D8662F">
      <w:pPr>
        <w:pStyle w:val="ListParagraph"/>
        <w:widowControl w:val="0"/>
        <w:numPr>
          <w:ilvl w:val="0"/>
          <w:numId w:val="57"/>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Rail (same as roads)</w:t>
      </w:r>
      <w:r w:rsidR="00B369A6">
        <w:rPr>
          <w:rFonts w:cs="Arial"/>
          <w:sz w:val="24"/>
          <w:szCs w:val="24"/>
        </w:rPr>
        <w:t>.</w:t>
      </w:r>
    </w:p>
    <w:p w14:paraId="0EB0C8D7" w14:textId="77777777" w:rsidR="002C03BF" w:rsidRPr="00C13C53" w:rsidRDefault="002C03BF" w:rsidP="00D8662F">
      <w:pPr>
        <w:pStyle w:val="ListParagraph"/>
        <w:widowControl w:val="0"/>
        <w:numPr>
          <w:ilvl w:val="0"/>
          <w:numId w:val="57"/>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 xml:space="preserve">Water - Inland? </w:t>
      </w:r>
      <w:r w:rsidR="00B369A6">
        <w:rPr>
          <w:rFonts w:cs="Arial"/>
          <w:sz w:val="24"/>
          <w:szCs w:val="24"/>
        </w:rPr>
        <w:t xml:space="preserve"> </w:t>
      </w:r>
      <w:r w:rsidRPr="00C13C53">
        <w:rPr>
          <w:rFonts w:cs="Arial"/>
          <w:sz w:val="24"/>
          <w:szCs w:val="24"/>
        </w:rPr>
        <w:t>Intra-coastal?</w:t>
      </w:r>
    </w:p>
    <w:p w14:paraId="2F158B0A" w14:textId="77777777" w:rsidR="002C03BF" w:rsidRPr="00C13C53" w:rsidRDefault="002C03BF" w:rsidP="00D8662F">
      <w:pPr>
        <w:pStyle w:val="ListParagraph"/>
        <w:widowControl w:val="0"/>
        <w:numPr>
          <w:ilvl w:val="0"/>
          <w:numId w:val="57"/>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Bridges - classification, construction materials, length, bypass</w:t>
      </w:r>
      <w:r w:rsidR="00B369A6">
        <w:rPr>
          <w:rFonts w:cs="Arial"/>
          <w:sz w:val="24"/>
          <w:szCs w:val="24"/>
        </w:rPr>
        <w:t>.</w:t>
      </w:r>
      <w:r w:rsidRPr="00C13C53">
        <w:rPr>
          <w:rFonts w:cs="Arial"/>
          <w:sz w:val="24"/>
          <w:szCs w:val="24"/>
        </w:rPr>
        <w:t xml:space="preserve"> </w:t>
      </w:r>
    </w:p>
    <w:p w14:paraId="6883DB8B" w14:textId="77777777" w:rsidR="002C03BF" w:rsidRPr="00C13C53" w:rsidRDefault="002C03BF" w:rsidP="00D8662F">
      <w:pPr>
        <w:pStyle w:val="ListParagraph"/>
        <w:widowControl w:val="0"/>
        <w:numPr>
          <w:ilvl w:val="0"/>
          <w:numId w:val="57"/>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Tunnels - height/width restrictions, bypass</w:t>
      </w:r>
      <w:r w:rsidR="00B369A6">
        <w:rPr>
          <w:rFonts w:cs="Arial"/>
          <w:sz w:val="24"/>
          <w:szCs w:val="24"/>
        </w:rPr>
        <w:t>.</w:t>
      </w:r>
    </w:p>
    <w:p w14:paraId="258A4654" w14:textId="77777777" w:rsidR="00C22507" w:rsidRPr="00C13C53" w:rsidRDefault="00C22507" w:rsidP="00D8662F">
      <w:pPr>
        <w:pStyle w:val="ListParagraph"/>
        <w:widowControl w:val="0"/>
        <w:numPr>
          <w:ilvl w:val="0"/>
          <w:numId w:val="55"/>
        </w:numPr>
        <w:tabs>
          <w:tab w:val="left" w:pos="720"/>
        </w:tabs>
        <w:autoSpaceDE w:val="0"/>
        <w:autoSpaceDN w:val="0"/>
        <w:adjustRightInd w:val="0"/>
        <w:spacing w:after="0" w:line="240" w:lineRule="auto"/>
        <w:ind w:left="270" w:hanging="270"/>
        <w:rPr>
          <w:rFonts w:cs="Arial"/>
          <w:sz w:val="24"/>
          <w:szCs w:val="24"/>
        </w:rPr>
      </w:pPr>
      <w:r w:rsidRPr="00C13C53">
        <w:rPr>
          <w:rFonts w:cs="Arial"/>
          <w:sz w:val="24"/>
          <w:szCs w:val="24"/>
        </w:rPr>
        <w:t>Organizations</w:t>
      </w:r>
      <w:r w:rsidR="00B369A6">
        <w:rPr>
          <w:rFonts w:cs="Arial"/>
          <w:sz w:val="24"/>
          <w:szCs w:val="24"/>
        </w:rPr>
        <w:t>.</w:t>
      </w:r>
    </w:p>
    <w:p w14:paraId="00D2D648" w14:textId="1DD0EF8B" w:rsidR="002C03BF" w:rsidRPr="00F03959" w:rsidRDefault="002C03BF" w:rsidP="00D8662F">
      <w:pPr>
        <w:pStyle w:val="ListParagraph"/>
        <w:widowControl w:val="0"/>
        <w:numPr>
          <w:ilvl w:val="0"/>
          <w:numId w:val="58"/>
        </w:numPr>
        <w:tabs>
          <w:tab w:val="left" w:pos="720"/>
        </w:tabs>
        <w:autoSpaceDE w:val="0"/>
        <w:autoSpaceDN w:val="0"/>
        <w:adjustRightInd w:val="0"/>
        <w:spacing w:after="0" w:line="240" w:lineRule="auto"/>
        <w:rPr>
          <w:rFonts w:cs="Arial"/>
          <w:sz w:val="24"/>
          <w:szCs w:val="24"/>
        </w:rPr>
      </w:pPr>
      <w:r w:rsidRPr="00F03959">
        <w:rPr>
          <w:rFonts w:cs="Arial"/>
          <w:sz w:val="24"/>
          <w:szCs w:val="24"/>
        </w:rPr>
        <w:t>Garrison locations, brigade or larger combat, battalion or larger</w:t>
      </w:r>
      <w:r w:rsidR="00921FA4" w:rsidRPr="00F03959">
        <w:rPr>
          <w:rFonts w:cs="Arial"/>
          <w:sz w:val="24"/>
          <w:szCs w:val="24"/>
        </w:rPr>
        <w:t xml:space="preserve"> </w:t>
      </w:r>
      <w:r w:rsidRPr="00F03959">
        <w:rPr>
          <w:rFonts w:cs="Arial"/>
          <w:sz w:val="24"/>
          <w:szCs w:val="24"/>
        </w:rPr>
        <w:t>combat</w:t>
      </w:r>
      <w:r w:rsidR="00F03959" w:rsidRPr="00F03959">
        <w:rPr>
          <w:rFonts w:cs="Arial"/>
          <w:sz w:val="24"/>
          <w:szCs w:val="24"/>
        </w:rPr>
        <w:t xml:space="preserve"> </w:t>
      </w:r>
      <w:r w:rsidRPr="00F03959">
        <w:rPr>
          <w:rFonts w:cs="Arial"/>
          <w:sz w:val="24"/>
          <w:szCs w:val="24"/>
        </w:rPr>
        <w:t>support (CS) and combat service support (CSS)</w:t>
      </w:r>
      <w:r w:rsidR="00B369A6" w:rsidRPr="00F03959">
        <w:rPr>
          <w:rFonts w:cs="Arial"/>
          <w:sz w:val="24"/>
          <w:szCs w:val="24"/>
        </w:rPr>
        <w:t>.</w:t>
      </w:r>
    </w:p>
    <w:p w14:paraId="3373369D" w14:textId="77777777" w:rsidR="002C03BF" w:rsidRPr="00C13C53" w:rsidRDefault="002C03BF" w:rsidP="00D8662F">
      <w:pPr>
        <w:pStyle w:val="ListParagraph"/>
        <w:widowControl w:val="0"/>
        <w:numPr>
          <w:ilvl w:val="0"/>
          <w:numId w:val="58"/>
        </w:numPr>
        <w:tabs>
          <w:tab w:val="left" w:pos="720"/>
        </w:tabs>
        <w:autoSpaceDE w:val="0"/>
        <w:autoSpaceDN w:val="0"/>
        <w:adjustRightInd w:val="0"/>
        <w:spacing w:after="0" w:line="240" w:lineRule="auto"/>
        <w:rPr>
          <w:rFonts w:cs="Arial"/>
          <w:sz w:val="24"/>
          <w:szCs w:val="24"/>
        </w:rPr>
      </w:pPr>
      <w:r w:rsidRPr="00C13C53">
        <w:rPr>
          <w:rFonts w:cs="Arial"/>
          <w:sz w:val="24"/>
          <w:szCs w:val="24"/>
        </w:rPr>
        <w:t>Naval port facilities, home stations</w:t>
      </w:r>
      <w:r w:rsidR="00B369A6">
        <w:rPr>
          <w:rFonts w:cs="Arial"/>
          <w:sz w:val="24"/>
          <w:szCs w:val="24"/>
        </w:rPr>
        <w:t>.</w:t>
      </w:r>
    </w:p>
    <w:p w14:paraId="6602F030" w14:textId="77777777" w:rsidR="00C22507" w:rsidRPr="00C13C53" w:rsidRDefault="002C03BF" w:rsidP="00D8662F">
      <w:pPr>
        <w:pStyle w:val="ListParagraph"/>
        <w:widowControl w:val="0"/>
        <w:numPr>
          <w:ilvl w:val="0"/>
          <w:numId w:val="55"/>
        </w:numPr>
        <w:tabs>
          <w:tab w:val="left" w:pos="720"/>
        </w:tabs>
        <w:autoSpaceDE w:val="0"/>
        <w:autoSpaceDN w:val="0"/>
        <w:adjustRightInd w:val="0"/>
        <w:spacing w:after="0" w:line="240" w:lineRule="auto"/>
        <w:ind w:left="270" w:hanging="270"/>
        <w:rPr>
          <w:rFonts w:cs="Arial"/>
          <w:sz w:val="24"/>
          <w:szCs w:val="24"/>
        </w:rPr>
      </w:pPr>
      <w:r w:rsidRPr="00C13C53">
        <w:rPr>
          <w:rFonts w:cs="Arial"/>
          <w:sz w:val="24"/>
          <w:szCs w:val="24"/>
        </w:rPr>
        <w:lastRenderedPageBreak/>
        <w:t>Airfields</w:t>
      </w:r>
      <w:r w:rsidR="00B369A6">
        <w:rPr>
          <w:rFonts w:cs="Arial"/>
          <w:sz w:val="24"/>
          <w:szCs w:val="24"/>
        </w:rPr>
        <w:t>.</w:t>
      </w:r>
    </w:p>
    <w:p w14:paraId="19C54DE6" w14:textId="77777777" w:rsidR="002C03BF" w:rsidRPr="00C13C53" w:rsidRDefault="002C03BF" w:rsidP="00D8662F">
      <w:pPr>
        <w:pStyle w:val="ListParagraph"/>
        <w:widowControl w:val="0"/>
        <w:numPr>
          <w:ilvl w:val="0"/>
          <w:numId w:val="59"/>
        </w:numPr>
        <w:tabs>
          <w:tab w:val="left" w:pos="720"/>
        </w:tabs>
        <w:autoSpaceDE w:val="0"/>
        <w:autoSpaceDN w:val="0"/>
        <w:adjustRightInd w:val="0"/>
        <w:spacing w:after="0" w:line="240" w:lineRule="auto"/>
        <w:rPr>
          <w:rFonts w:cs="Arial"/>
          <w:sz w:val="24"/>
          <w:szCs w:val="24"/>
        </w:rPr>
      </w:pPr>
      <w:r w:rsidRPr="00C13C53">
        <w:rPr>
          <w:rFonts w:cs="Arial"/>
          <w:sz w:val="24"/>
          <w:szCs w:val="24"/>
        </w:rPr>
        <w:t>Fixed fields, home station, associated</w:t>
      </w:r>
      <w:r w:rsidR="00921FA4" w:rsidRPr="00C13C53">
        <w:rPr>
          <w:rFonts w:cs="Arial"/>
          <w:sz w:val="24"/>
          <w:szCs w:val="24"/>
        </w:rPr>
        <w:t xml:space="preserve"> </w:t>
      </w:r>
      <w:r w:rsidRPr="00C13C53">
        <w:rPr>
          <w:rFonts w:cs="Arial"/>
          <w:sz w:val="24"/>
          <w:szCs w:val="24"/>
        </w:rPr>
        <w:t>dispersal/highway strips</w:t>
      </w:r>
      <w:r w:rsidR="00B369A6">
        <w:rPr>
          <w:rFonts w:cs="Arial"/>
          <w:sz w:val="24"/>
          <w:szCs w:val="24"/>
        </w:rPr>
        <w:t>.</w:t>
      </w:r>
      <w:r w:rsidRPr="00C13C53">
        <w:rPr>
          <w:rFonts w:cs="Arial"/>
          <w:sz w:val="24"/>
          <w:szCs w:val="24"/>
        </w:rPr>
        <w:t xml:space="preserve"> </w:t>
      </w:r>
    </w:p>
    <w:p w14:paraId="414A344A" w14:textId="77777777" w:rsidR="002C03BF" w:rsidRPr="00C13C53" w:rsidRDefault="002C03BF" w:rsidP="00D8662F">
      <w:pPr>
        <w:pStyle w:val="ListParagraph"/>
        <w:widowControl w:val="0"/>
        <w:numPr>
          <w:ilvl w:val="0"/>
          <w:numId w:val="59"/>
        </w:numPr>
        <w:tabs>
          <w:tab w:val="left" w:pos="720"/>
        </w:tabs>
        <w:autoSpaceDE w:val="0"/>
        <w:autoSpaceDN w:val="0"/>
        <w:adjustRightInd w:val="0"/>
        <w:spacing w:after="0" w:line="240" w:lineRule="auto"/>
        <w:rPr>
          <w:rFonts w:cs="Arial"/>
          <w:sz w:val="24"/>
          <w:szCs w:val="24"/>
        </w:rPr>
      </w:pPr>
      <w:r w:rsidRPr="00C13C53">
        <w:rPr>
          <w:rFonts w:cs="Arial"/>
          <w:sz w:val="24"/>
          <w:szCs w:val="24"/>
        </w:rPr>
        <w:t>Number and type aircraft at base</w:t>
      </w:r>
      <w:r w:rsidR="00B369A6">
        <w:rPr>
          <w:rFonts w:cs="Arial"/>
          <w:sz w:val="24"/>
          <w:szCs w:val="24"/>
        </w:rPr>
        <w:t>.</w:t>
      </w:r>
    </w:p>
    <w:p w14:paraId="56C4DC83" w14:textId="77777777" w:rsidR="002C03BF" w:rsidRPr="00C13C53" w:rsidRDefault="002C03BF" w:rsidP="00D8662F">
      <w:pPr>
        <w:pStyle w:val="ListParagraph"/>
        <w:widowControl w:val="0"/>
        <w:numPr>
          <w:ilvl w:val="0"/>
          <w:numId w:val="55"/>
        </w:numPr>
        <w:tabs>
          <w:tab w:val="left" w:pos="720"/>
        </w:tabs>
        <w:autoSpaceDE w:val="0"/>
        <w:autoSpaceDN w:val="0"/>
        <w:adjustRightInd w:val="0"/>
        <w:spacing w:after="0" w:line="240" w:lineRule="auto"/>
        <w:ind w:left="270" w:hanging="270"/>
        <w:rPr>
          <w:rFonts w:cs="Arial"/>
          <w:sz w:val="24"/>
          <w:szCs w:val="24"/>
          <w:lang w:val="fr-FR"/>
        </w:rPr>
      </w:pPr>
      <w:r w:rsidRPr="00C13C53">
        <w:rPr>
          <w:rFonts w:cs="Arial"/>
          <w:sz w:val="24"/>
          <w:szCs w:val="24"/>
          <w:lang w:val="fr-FR"/>
        </w:rPr>
        <w:t>Intelligence, Surveillance and Reconnaissance (ISR)</w:t>
      </w:r>
      <w:r w:rsidR="00B369A6">
        <w:rPr>
          <w:rFonts w:cs="Arial"/>
          <w:sz w:val="24"/>
          <w:szCs w:val="24"/>
          <w:lang w:val="fr-FR"/>
        </w:rPr>
        <w:t>.</w:t>
      </w:r>
    </w:p>
    <w:p w14:paraId="594C816E" w14:textId="77777777" w:rsidR="002C03BF" w:rsidRPr="00C13C53" w:rsidRDefault="002C03BF" w:rsidP="00D8662F">
      <w:pPr>
        <w:pStyle w:val="ListParagraph"/>
        <w:widowControl w:val="0"/>
        <w:numPr>
          <w:ilvl w:val="0"/>
          <w:numId w:val="60"/>
        </w:numPr>
        <w:tabs>
          <w:tab w:val="left" w:pos="720"/>
        </w:tabs>
        <w:autoSpaceDE w:val="0"/>
        <w:autoSpaceDN w:val="0"/>
        <w:adjustRightInd w:val="0"/>
        <w:spacing w:after="0" w:line="240" w:lineRule="auto"/>
        <w:rPr>
          <w:rFonts w:cs="Arial"/>
          <w:sz w:val="24"/>
          <w:szCs w:val="24"/>
        </w:rPr>
      </w:pPr>
      <w:r w:rsidRPr="00C13C53">
        <w:rPr>
          <w:rFonts w:cs="Arial"/>
          <w:sz w:val="24"/>
          <w:szCs w:val="24"/>
        </w:rPr>
        <w:t>Assets and capabilities by echelon</w:t>
      </w:r>
      <w:r w:rsidR="00B369A6">
        <w:rPr>
          <w:rFonts w:cs="Arial"/>
          <w:sz w:val="24"/>
          <w:szCs w:val="24"/>
        </w:rPr>
        <w:t>.</w:t>
      </w:r>
      <w:r w:rsidRPr="00C13C53">
        <w:rPr>
          <w:rFonts w:cs="Arial"/>
          <w:sz w:val="24"/>
          <w:szCs w:val="24"/>
        </w:rPr>
        <w:t xml:space="preserve"> </w:t>
      </w:r>
    </w:p>
    <w:p w14:paraId="670E2BC1" w14:textId="77777777" w:rsidR="002C03BF" w:rsidRPr="00C13C53" w:rsidRDefault="002C03BF" w:rsidP="00D8662F">
      <w:pPr>
        <w:pStyle w:val="ListParagraph"/>
        <w:widowControl w:val="0"/>
        <w:numPr>
          <w:ilvl w:val="0"/>
          <w:numId w:val="60"/>
        </w:numPr>
        <w:tabs>
          <w:tab w:val="left" w:pos="720"/>
        </w:tabs>
        <w:autoSpaceDE w:val="0"/>
        <w:autoSpaceDN w:val="0"/>
        <w:adjustRightInd w:val="0"/>
        <w:spacing w:after="0" w:line="240" w:lineRule="auto"/>
        <w:rPr>
          <w:rFonts w:cs="Arial"/>
          <w:sz w:val="24"/>
          <w:szCs w:val="24"/>
        </w:rPr>
      </w:pPr>
      <w:r w:rsidRPr="00C13C53">
        <w:rPr>
          <w:rFonts w:cs="Arial"/>
          <w:sz w:val="24"/>
          <w:szCs w:val="24"/>
        </w:rPr>
        <w:t>National level/controlled assets</w:t>
      </w:r>
      <w:r w:rsidR="00B369A6">
        <w:rPr>
          <w:rFonts w:cs="Arial"/>
          <w:sz w:val="24"/>
          <w:szCs w:val="24"/>
        </w:rPr>
        <w:t>.</w:t>
      </w:r>
      <w:r w:rsidRPr="00C13C53">
        <w:rPr>
          <w:rFonts w:cs="Arial"/>
          <w:sz w:val="24"/>
          <w:szCs w:val="24"/>
        </w:rPr>
        <w:t xml:space="preserve"> </w:t>
      </w:r>
    </w:p>
    <w:p w14:paraId="25B1804E" w14:textId="77777777" w:rsidR="002C03BF" w:rsidRPr="00C13C53" w:rsidRDefault="002C03BF" w:rsidP="00D8662F">
      <w:pPr>
        <w:pStyle w:val="ListParagraph"/>
        <w:widowControl w:val="0"/>
        <w:numPr>
          <w:ilvl w:val="0"/>
          <w:numId w:val="60"/>
        </w:numPr>
        <w:tabs>
          <w:tab w:val="left" w:pos="720"/>
        </w:tabs>
        <w:autoSpaceDE w:val="0"/>
        <w:autoSpaceDN w:val="0"/>
        <w:adjustRightInd w:val="0"/>
        <w:spacing w:after="0" w:line="240" w:lineRule="auto"/>
        <w:rPr>
          <w:rFonts w:cs="Arial"/>
          <w:sz w:val="24"/>
          <w:szCs w:val="24"/>
        </w:rPr>
      </w:pPr>
      <w:r w:rsidRPr="00C13C53">
        <w:rPr>
          <w:rFonts w:cs="Arial"/>
          <w:sz w:val="24"/>
          <w:szCs w:val="24"/>
        </w:rPr>
        <w:t>Associated ground stations/downlinks</w:t>
      </w:r>
      <w:r w:rsidR="00B369A6">
        <w:rPr>
          <w:rFonts w:cs="Arial"/>
          <w:sz w:val="24"/>
          <w:szCs w:val="24"/>
        </w:rPr>
        <w:t>.</w:t>
      </w:r>
    </w:p>
    <w:p w14:paraId="2593E71C" w14:textId="77777777" w:rsidR="002C03BF" w:rsidRPr="00C13C53" w:rsidRDefault="002C03BF" w:rsidP="00D8662F">
      <w:pPr>
        <w:pStyle w:val="ListParagraph"/>
        <w:widowControl w:val="0"/>
        <w:numPr>
          <w:ilvl w:val="0"/>
          <w:numId w:val="60"/>
        </w:numPr>
        <w:tabs>
          <w:tab w:val="left" w:pos="720"/>
        </w:tabs>
        <w:autoSpaceDE w:val="0"/>
        <w:autoSpaceDN w:val="0"/>
        <w:adjustRightInd w:val="0"/>
        <w:spacing w:after="0" w:line="240" w:lineRule="auto"/>
        <w:rPr>
          <w:rFonts w:cs="Arial"/>
          <w:sz w:val="24"/>
          <w:szCs w:val="24"/>
        </w:rPr>
      </w:pPr>
      <w:r w:rsidRPr="00C13C53">
        <w:rPr>
          <w:rFonts w:cs="Arial"/>
          <w:sz w:val="24"/>
          <w:szCs w:val="24"/>
        </w:rPr>
        <w:t>Centralized processing and dissemination facilities</w:t>
      </w:r>
      <w:r w:rsidR="00B369A6">
        <w:rPr>
          <w:rFonts w:cs="Arial"/>
          <w:sz w:val="24"/>
          <w:szCs w:val="24"/>
        </w:rPr>
        <w:t>.</w:t>
      </w:r>
    </w:p>
    <w:p w14:paraId="3615EE8C" w14:textId="77777777" w:rsidR="002C03BF" w:rsidRPr="00C13C53" w:rsidRDefault="002C03BF" w:rsidP="00D8662F">
      <w:pPr>
        <w:pStyle w:val="ListParagraph"/>
        <w:widowControl w:val="0"/>
        <w:numPr>
          <w:ilvl w:val="0"/>
          <w:numId w:val="60"/>
        </w:numPr>
        <w:tabs>
          <w:tab w:val="left" w:pos="720"/>
        </w:tabs>
        <w:autoSpaceDE w:val="0"/>
        <w:autoSpaceDN w:val="0"/>
        <w:adjustRightInd w:val="0"/>
        <w:spacing w:after="0" w:line="240" w:lineRule="auto"/>
        <w:rPr>
          <w:rFonts w:cs="Arial"/>
          <w:sz w:val="24"/>
          <w:szCs w:val="24"/>
        </w:rPr>
      </w:pPr>
      <w:r w:rsidRPr="00C13C53">
        <w:rPr>
          <w:rFonts w:cs="Arial"/>
          <w:sz w:val="24"/>
          <w:szCs w:val="24"/>
        </w:rPr>
        <w:t>Center of excellence/HQ for each intelligence discipline</w:t>
      </w:r>
      <w:r w:rsidR="00B369A6">
        <w:rPr>
          <w:rFonts w:cs="Arial"/>
          <w:sz w:val="24"/>
          <w:szCs w:val="24"/>
        </w:rPr>
        <w:t>.</w:t>
      </w:r>
    </w:p>
    <w:p w14:paraId="026D2E61" w14:textId="77777777" w:rsidR="002C03BF" w:rsidRPr="00C13C53" w:rsidRDefault="002C03BF" w:rsidP="00D8662F">
      <w:pPr>
        <w:pStyle w:val="ListParagraph"/>
        <w:widowControl w:val="0"/>
        <w:numPr>
          <w:ilvl w:val="0"/>
          <w:numId w:val="60"/>
        </w:numPr>
        <w:tabs>
          <w:tab w:val="left" w:pos="720"/>
        </w:tabs>
        <w:autoSpaceDE w:val="0"/>
        <w:autoSpaceDN w:val="0"/>
        <w:adjustRightInd w:val="0"/>
        <w:spacing w:after="0" w:line="240" w:lineRule="auto"/>
        <w:rPr>
          <w:rFonts w:cs="Arial"/>
          <w:sz w:val="24"/>
          <w:szCs w:val="24"/>
        </w:rPr>
      </w:pPr>
      <w:r w:rsidRPr="00C13C53">
        <w:rPr>
          <w:rFonts w:cs="Arial"/>
          <w:sz w:val="24"/>
          <w:szCs w:val="24"/>
        </w:rPr>
        <w:t>Commercial sources for imagery, dissemination capability, mapping, other</w:t>
      </w:r>
      <w:r w:rsidR="00B369A6">
        <w:rPr>
          <w:rFonts w:cs="Arial"/>
          <w:sz w:val="24"/>
          <w:szCs w:val="24"/>
        </w:rPr>
        <w:t>.</w:t>
      </w:r>
    </w:p>
    <w:p w14:paraId="3198F796" w14:textId="77777777" w:rsidR="00C22507" w:rsidRPr="00C13C53" w:rsidRDefault="002C03BF" w:rsidP="00D8662F">
      <w:pPr>
        <w:pStyle w:val="ListParagraph"/>
        <w:widowControl w:val="0"/>
        <w:numPr>
          <w:ilvl w:val="0"/>
          <w:numId w:val="55"/>
        </w:numPr>
        <w:tabs>
          <w:tab w:val="left" w:pos="720"/>
        </w:tabs>
        <w:autoSpaceDE w:val="0"/>
        <w:autoSpaceDN w:val="0"/>
        <w:adjustRightInd w:val="0"/>
        <w:spacing w:after="0" w:line="240" w:lineRule="auto"/>
        <w:ind w:left="270" w:hanging="270"/>
        <w:rPr>
          <w:rFonts w:cs="Arial"/>
          <w:sz w:val="24"/>
          <w:szCs w:val="24"/>
        </w:rPr>
      </w:pPr>
      <w:r w:rsidRPr="00C13C53">
        <w:rPr>
          <w:rFonts w:cs="Arial"/>
          <w:sz w:val="24"/>
          <w:szCs w:val="24"/>
        </w:rPr>
        <w:t>Military Communications</w:t>
      </w:r>
      <w:r w:rsidR="00B369A6">
        <w:rPr>
          <w:rFonts w:cs="Arial"/>
          <w:sz w:val="24"/>
          <w:szCs w:val="24"/>
        </w:rPr>
        <w:t>.</w:t>
      </w:r>
    </w:p>
    <w:p w14:paraId="545EFFBF" w14:textId="77777777" w:rsidR="00C22507" w:rsidRPr="00C13C53" w:rsidRDefault="002C03BF" w:rsidP="00D8662F">
      <w:pPr>
        <w:pStyle w:val="ListParagraph"/>
        <w:widowControl w:val="0"/>
        <w:numPr>
          <w:ilvl w:val="0"/>
          <w:numId w:val="61"/>
        </w:numPr>
        <w:tabs>
          <w:tab w:val="left" w:pos="720"/>
        </w:tabs>
        <w:autoSpaceDE w:val="0"/>
        <w:autoSpaceDN w:val="0"/>
        <w:adjustRightInd w:val="0"/>
        <w:spacing w:after="0" w:line="240" w:lineRule="auto"/>
        <w:rPr>
          <w:rFonts w:cs="Arial"/>
          <w:sz w:val="24"/>
          <w:szCs w:val="24"/>
        </w:rPr>
      </w:pPr>
      <w:r w:rsidRPr="00C13C53">
        <w:rPr>
          <w:rFonts w:cs="Arial"/>
          <w:sz w:val="24"/>
          <w:szCs w:val="24"/>
        </w:rPr>
        <w:t>Fixed facilities</w:t>
      </w:r>
      <w:r w:rsidR="00B369A6">
        <w:rPr>
          <w:rFonts w:cs="Arial"/>
          <w:sz w:val="24"/>
          <w:szCs w:val="24"/>
        </w:rPr>
        <w:t>.</w:t>
      </w:r>
    </w:p>
    <w:p w14:paraId="5B863374" w14:textId="77777777" w:rsidR="002C03BF" w:rsidRPr="00C13C53" w:rsidRDefault="002C03BF" w:rsidP="00D8662F">
      <w:pPr>
        <w:pStyle w:val="ListParagraph"/>
        <w:widowControl w:val="0"/>
        <w:numPr>
          <w:ilvl w:val="0"/>
          <w:numId w:val="61"/>
        </w:numPr>
        <w:tabs>
          <w:tab w:val="left" w:pos="720"/>
        </w:tabs>
        <w:autoSpaceDE w:val="0"/>
        <w:autoSpaceDN w:val="0"/>
        <w:adjustRightInd w:val="0"/>
        <w:spacing w:after="0" w:line="240" w:lineRule="auto"/>
        <w:rPr>
          <w:rFonts w:cs="Arial"/>
          <w:sz w:val="24"/>
          <w:szCs w:val="24"/>
        </w:rPr>
      </w:pPr>
      <w:r w:rsidRPr="00C13C53">
        <w:rPr>
          <w:rFonts w:cs="Arial"/>
          <w:sz w:val="24"/>
          <w:szCs w:val="24"/>
        </w:rPr>
        <w:t>Mobile capabilities</w:t>
      </w:r>
      <w:r w:rsidR="00B369A6">
        <w:rPr>
          <w:rFonts w:cs="Arial"/>
          <w:sz w:val="24"/>
          <w:szCs w:val="24"/>
        </w:rPr>
        <w:t>.</w:t>
      </w:r>
    </w:p>
    <w:p w14:paraId="4670C6A7" w14:textId="77777777" w:rsidR="0074742D" w:rsidRPr="00C13C53" w:rsidRDefault="002C03BF" w:rsidP="00D8662F">
      <w:pPr>
        <w:pStyle w:val="ListParagraph"/>
        <w:widowControl w:val="0"/>
        <w:numPr>
          <w:ilvl w:val="0"/>
          <w:numId w:val="61"/>
        </w:numPr>
        <w:tabs>
          <w:tab w:val="left" w:pos="720"/>
        </w:tabs>
        <w:autoSpaceDE w:val="0"/>
        <w:autoSpaceDN w:val="0"/>
        <w:adjustRightInd w:val="0"/>
        <w:spacing w:after="0" w:line="240" w:lineRule="auto"/>
        <w:rPr>
          <w:rFonts w:cs="Arial"/>
          <w:sz w:val="24"/>
          <w:szCs w:val="24"/>
        </w:rPr>
      </w:pPr>
      <w:r w:rsidRPr="00C13C53">
        <w:rPr>
          <w:rFonts w:cs="Arial"/>
          <w:sz w:val="24"/>
          <w:szCs w:val="24"/>
        </w:rPr>
        <w:t>Relay/retransmission sites Commercial access</w:t>
      </w:r>
      <w:r w:rsidR="00B369A6">
        <w:rPr>
          <w:rFonts w:cs="Arial"/>
          <w:sz w:val="24"/>
          <w:szCs w:val="24"/>
        </w:rPr>
        <w:t>.</w:t>
      </w:r>
    </w:p>
    <w:p w14:paraId="6F81C284" w14:textId="77777777" w:rsidR="00921FA4" w:rsidRPr="00C13C53" w:rsidRDefault="002C03BF" w:rsidP="00D8662F">
      <w:pPr>
        <w:pStyle w:val="ListParagraph"/>
        <w:widowControl w:val="0"/>
        <w:numPr>
          <w:ilvl w:val="0"/>
          <w:numId w:val="55"/>
        </w:numPr>
        <w:tabs>
          <w:tab w:val="left" w:pos="720"/>
        </w:tabs>
        <w:autoSpaceDE w:val="0"/>
        <w:autoSpaceDN w:val="0"/>
        <w:adjustRightInd w:val="0"/>
        <w:spacing w:after="0" w:line="240" w:lineRule="auto"/>
        <w:ind w:left="270" w:hanging="270"/>
        <w:rPr>
          <w:rFonts w:cs="Arial"/>
          <w:sz w:val="24"/>
          <w:szCs w:val="24"/>
        </w:rPr>
      </w:pPr>
      <w:r w:rsidRPr="00C13C53">
        <w:rPr>
          <w:rFonts w:cs="Arial"/>
          <w:sz w:val="24"/>
          <w:szCs w:val="24"/>
        </w:rPr>
        <w:t>Integrated Air Defense</w:t>
      </w:r>
      <w:r w:rsidR="00B369A6">
        <w:rPr>
          <w:rFonts w:cs="Arial"/>
          <w:sz w:val="24"/>
          <w:szCs w:val="24"/>
        </w:rPr>
        <w:t>.</w:t>
      </w:r>
      <w:r w:rsidRPr="00C13C53">
        <w:rPr>
          <w:rFonts w:cs="Arial"/>
          <w:sz w:val="24"/>
          <w:szCs w:val="24"/>
        </w:rPr>
        <w:tab/>
      </w:r>
    </w:p>
    <w:p w14:paraId="60103797" w14:textId="77777777" w:rsidR="00C22507" w:rsidRPr="00C13C53" w:rsidRDefault="002C03BF" w:rsidP="00D8662F">
      <w:pPr>
        <w:pStyle w:val="ListParagraph"/>
        <w:widowControl w:val="0"/>
        <w:numPr>
          <w:ilvl w:val="0"/>
          <w:numId w:val="62"/>
        </w:numPr>
        <w:tabs>
          <w:tab w:val="left" w:pos="720"/>
        </w:tabs>
        <w:autoSpaceDE w:val="0"/>
        <w:autoSpaceDN w:val="0"/>
        <w:adjustRightInd w:val="0"/>
        <w:spacing w:after="0" w:line="240" w:lineRule="auto"/>
        <w:rPr>
          <w:rFonts w:cs="Arial"/>
          <w:sz w:val="24"/>
          <w:szCs w:val="24"/>
        </w:rPr>
      </w:pPr>
      <w:r w:rsidRPr="00C13C53">
        <w:rPr>
          <w:rFonts w:cs="Arial"/>
          <w:sz w:val="24"/>
          <w:szCs w:val="24"/>
        </w:rPr>
        <w:t>Early warning</w:t>
      </w:r>
      <w:r w:rsidR="00B369A6">
        <w:rPr>
          <w:rFonts w:cs="Arial"/>
          <w:sz w:val="24"/>
          <w:szCs w:val="24"/>
        </w:rPr>
        <w:t>.</w:t>
      </w:r>
    </w:p>
    <w:p w14:paraId="69317C96" w14:textId="77777777" w:rsidR="00C22507" w:rsidRPr="00C13C53" w:rsidRDefault="002C03BF" w:rsidP="00D8662F">
      <w:pPr>
        <w:pStyle w:val="ListParagraph"/>
        <w:widowControl w:val="0"/>
        <w:numPr>
          <w:ilvl w:val="0"/>
          <w:numId w:val="62"/>
        </w:numPr>
        <w:tabs>
          <w:tab w:val="left" w:pos="720"/>
        </w:tabs>
        <w:autoSpaceDE w:val="0"/>
        <w:autoSpaceDN w:val="0"/>
        <w:adjustRightInd w:val="0"/>
        <w:spacing w:after="0" w:line="240" w:lineRule="auto"/>
        <w:rPr>
          <w:rFonts w:cs="Arial"/>
          <w:sz w:val="24"/>
          <w:szCs w:val="24"/>
        </w:rPr>
      </w:pPr>
      <w:r w:rsidRPr="00C13C53">
        <w:rPr>
          <w:rFonts w:cs="Arial"/>
          <w:sz w:val="24"/>
          <w:szCs w:val="24"/>
        </w:rPr>
        <w:t>Target acquisition and tracking,</w:t>
      </w:r>
      <w:r w:rsidR="00921FA4" w:rsidRPr="00C13C53">
        <w:rPr>
          <w:rFonts w:cs="Arial"/>
          <w:sz w:val="24"/>
          <w:szCs w:val="24"/>
        </w:rPr>
        <w:t xml:space="preserve"> </w:t>
      </w:r>
      <w:r w:rsidRPr="00C13C53">
        <w:rPr>
          <w:rFonts w:cs="Arial"/>
          <w:sz w:val="24"/>
          <w:szCs w:val="24"/>
        </w:rPr>
        <w:t>guidance</w:t>
      </w:r>
      <w:r w:rsidR="00B369A6">
        <w:rPr>
          <w:rFonts w:cs="Arial"/>
          <w:sz w:val="24"/>
          <w:szCs w:val="24"/>
        </w:rPr>
        <w:t>.</w:t>
      </w:r>
    </w:p>
    <w:p w14:paraId="2A857371" w14:textId="77777777" w:rsidR="00C22507" w:rsidRPr="00C13C53" w:rsidRDefault="00C22507" w:rsidP="00D8662F">
      <w:pPr>
        <w:pStyle w:val="ListParagraph"/>
        <w:widowControl w:val="0"/>
        <w:numPr>
          <w:ilvl w:val="0"/>
          <w:numId w:val="62"/>
        </w:numPr>
        <w:tabs>
          <w:tab w:val="left" w:pos="720"/>
        </w:tabs>
        <w:autoSpaceDE w:val="0"/>
        <w:autoSpaceDN w:val="0"/>
        <w:adjustRightInd w:val="0"/>
        <w:spacing w:after="0" w:line="240" w:lineRule="auto"/>
        <w:rPr>
          <w:rFonts w:cs="Arial"/>
          <w:sz w:val="24"/>
          <w:szCs w:val="24"/>
        </w:rPr>
      </w:pPr>
      <w:r w:rsidRPr="00C13C53">
        <w:rPr>
          <w:rFonts w:cs="Arial"/>
          <w:sz w:val="24"/>
          <w:szCs w:val="24"/>
        </w:rPr>
        <w:t>F</w:t>
      </w:r>
      <w:r w:rsidR="002C03BF" w:rsidRPr="00C13C53">
        <w:rPr>
          <w:rFonts w:cs="Arial"/>
          <w:sz w:val="24"/>
          <w:szCs w:val="24"/>
        </w:rPr>
        <w:t>ixed launch sites</w:t>
      </w:r>
      <w:r w:rsidR="00B369A6">
        <w:rPr>
          <w:rFonts w:cs="Arial"/>
          <w:sz w:val="24"/>
          <w:szCs w:val="24"/>
        </w:rPr>
        <w:t>.</w:t>
      </w:r>
    </w:p>
    <w:p w14:paraId="5CAA6D92" w14:textId="77777777" w:rsidR="00C22507" w:rsidRPr="00C13C53" w:rsidRDefault="00C22507" w:rsidP="00D8662F">
      <w:pPr>
        <w:pStyle w:val="ListParagraph"/>
        <w:widowControl w:val="0"/>
        <w:numPr>
          <w:ilvl w:val="0"/>
          <w:numId w:val="62"/>
        </w:numPr>
        <w:tabs>
          <w:tab w:val="left" w:pos="720"/>
        </w:tabs>
        <w:autoSpaceDE w:val="0"/>
        <w:autoSpaceDN w:val="0"/>
        <w:adjustRightInd w:val="0"/>
        <w:spacing w:after="0" w:line="240" w:lineRule="auto"/>
        <w:rPr>
          <w:rFonts w:cs="Arial"/>
          <w:sz w:val="24"/>
          <w:szCs w:val="24"/>
        </w:rPr>
      </w:pPr>
      <w:r w:rsidRPr="00C13C53">
        <w:rPr>
          <w:rFonts w:cs="Arial"/>
          <w:sz w:val="24"/>
          <w:szCs w:val="24"/>
        </w:rPr>
        <w:t>M</w:t>
      </w:r>
      <w:r w:rsidR="002C03BF" w:rsidRPr="00C13C53">
        <w:rPr>
          <w:rFonts w:cs="Arial"/>
          <w:sz w:val="24"/>
          <w:szCs w:val="24"/>
        </w:rPr>
        <w:t>obile AD assets</w:t>
      </w:r>
      <w:r w:rsidR="00B369A6">
        <w:rPr>
          <w:rFonts w:cs="Arial"/>
          <w:sz w:val="24"/>
          <w:szCs w:val="24"/>
        </w:rPr>
        <w:t>.</w:t>
      </w:r>
    </w:p>
    <w:p w14:paraId="113A6ABC" w14:textId="77777777" w:rsidR="00C22507" w:rsidRPr="00C13C53" w:rsidRDefault="00C22507" w:rsidP="00D8662F">
      <w:pPr>
        <w:pStyle w:val="ListParagraph"/>
        <w:widowControl w:val="0"/>
        <w:numPr>
          <w:ilvl w:val="0"/>
          <w:numId w:val="62"/>
        </w:numPr>
        <w:tabs>
          <w:tab w:val="left" w:pos="720"/>
        </w:tabs>
        <w:autoSpaceDE w:val="0"/>
        <w:autoSpaceDN w:val="0"/>
        <w:adjustRightInd w:val="0"/>
        <w:spacing w:after="0" w:line="240" w:lineRule="auto"/>
        <w:rPr>
          <w:rFonts w:cs="Arial"/>
          <w:sz w:val="24"/>
          <w:szCs w:val="24"/>
        </w:rPr>
      </w:pPr>
      <w:r w:rsidRPr="00C13C53">
        <w:rPr>
          <w:rFonts w:cs="Arial"/>
          <w:sz w:val="24"/>
          <w:szCs w:val="24"/>
        </w:rPr>
        <w:t>C</w:t>
      </w:r>
      <w:r w:rsidR="002C03BF" w:rsidRPr="00C13C53">
        <w:rPr>
          <w:rFonts w:cs="Arial"/>
          <w:sz w:val="24"/>
          <w:szCs w:val="24"/>
        </w:rPr>
        <w:t>entralized C2</w:t>
      </w:r>
      <w:r w:rsidR="00B369A6">
        <w:rPr>
          <w:rFonts w:cs="Arial"/>
          <w:sz w:val="24"/>
          <w:szCs w:val="24"/>
        </w:rPr>
        <w:t>.</w:t>
      </w:r>
    </w:p>
    <w:p w14:paraId="091D68F8" w14:textId="77777777" w:rsidR="00C22507" w:rsidRPr="00C13C53" w:rsidRDefault="00C22507" w:rsidP="00D8662F">
      <w:pPr>
        <w:pStyle w:val="ListParagraph"/>
        <w:widowControl w:val="0"/>
        <w:numPr>
          <w:ilvl w:val="0"/>
          <w:numId w:val="62"/>
        </w:numPr>
        <w:tabs>
          <w:tab w:val="left" w:pos="720"/>
        </w:tabs>
        <w:autoSpaceDE w:val="0"/>
        <w:autoSpaceDN w:val="0"/>
        <w:adjustRightInd w:val="0"/>
        <w:spacing w:after="0" w:line="240" w:lineRule="auto"/>
        <w:rPr>
          <w:rFonts w:cs="Arial"/>
          <w:sz w:val="24"/>
          <w:szCs w:val="24"/>
        </w:rPr>
      </w:pPr>
      <w:r w:rsidRPr="00C13C53">
        <w:rPr>
          <w:rFonts w:cs="Arial"/>
          <w:sz w:val="24"/>
          <w:szCs w:val="24"/>
        </w:rPr>
        <w:t>A</w:t>
      </w:r>
      <w:r w:rsidR="002C03BF" w:rsidRPr="00C13C53">
        <w:rPr>
          <w:rFonts w:cs="Arial"/>
          <w:sz w:val="24"/>
          <w:szCs w:val="24"/>
        </w:rPr>
        <w:t>irfields associated with counter-air assets</w:t>
      </w:r>
      <w:r w:rsidR="00B369A6">
        <w:rPr>
          <w:rFonts w:cs="Arial"/>
          <w:sz w:val="24"/>
          <w:szCs w:val="24"/>
        </w:rPr>
        <w:t>.</w:t>
      </w:r>
    </w:p>
    <w:p w14:paraId="4850AE30" w14:textId="77777777" w:rsidR="00C22507" w:rsidRPr="00C13C53" w:rsidRDefault="00C22507" w:rsidP="00D8662F">
      <w:pPr>
        <w:pStyle w:val="ListParagraph"/>
        <w:widowControl w:val="0"/>
        <w:numPr>
          <w:ilvl w:val="0"/>
          <w:numId w:val="62"/>
        </w:numPr>
        <w:tabs>
          <w:tab w:val="left" w:pos="720"/>
        </w:tabs>
        <w:autoSpaceDE w:val="0"/>
        <w:autoSpaceDN w:val="0"/>
        <w:adjustRightInd w:val="0"/>
        <w:spacing w:after="0" w:line="240" w:lineRule="auto"/>
        <w:rPr>
          <w:rFonts w:cs="Arial"/>
          <w:sz w:val="24"/>
          <w:szCs w:val="24"/>
        </w:rPr>
      </w:pPr>
      <w:r w:rsidRPr="00C13C53">
        <w:rPr>
          <w:rFonts w:cs="Arial"/>
          <w:sz w:val="24"/>
          <w:szCs w:val="24"/>
        </w:rPr>
        <w:t>A</w:t>
      </w:r>
      <w:r w:rsidR="002C03BF" w:rsidRPr="00C13C53">
        <w:rPr>
          <w:rFonts w:cs="Arial"/>
          <w:sz w:val="24"/>
          <w:szCs w:val="24"/>
        </w:rPr>
        <w:t>irborne warning aircraft (e.g., AWACS)</w:t>
      </w:r>
      <w:r w:rsidR="00B369A6">
        <w:rPr>
          <w:rFonts w:cs="Arial"/>
          <w:sz w:val="24"/>
          <w:szCs w:val="24"/>
        </w:rPr>
        <w:t>.</w:t>
      </w:r>
    </w:p>
    <w:p w14:paraId="5A3734D6" w14:textId="77777777" w:rsidR="002C03BF" w:rsidRPr="00C13C53" w:rsidRDefault="00C22507" w:rsidP="00D8662F">
      <w:pPr>
        <w:pStyle w:val="ListParagraph"/>
        <w:widowControl w:val="0"/>
        <w:numPr>
          <w:ilvl w:val="0"/>
          <w:numId w:val="62"/>
        </w:numPr>
        <w:tabs>
          <w:tab w:val="left" w:pos="720"/>
        </w:tabs>
        <w:autoSpaceDE w:val="0"/>
        <w:autoSpaceDN w:val="0"/>
        <w:adjustRightInd w:val="0"/>
        <w:spacing w:after="0" w:line="240" w:lineRule="auto"/>
        <w:rPr>
          <w:rFonts w:cs="Arial"/>
          <w:sz w:val="24"/>
          <w:szCs w:val="24"/>
        </w:rPr>
      </w:pPr>
      <w:r w:rsidRPr="00C13C53">
        <w:rPr>
          <w:rFonts w:cs="Arial"/>
          <w:sz w:val="24"/>
          <w:szCs w:val="24"/>
        </w:rPr>
        <w:t>E</w:t>
      </w:r>
      <w:r w:rsidR="002C03BF" w:rsidRPr="00C13C53">
        <w:rPr>
          <w:rFonts w:cs="Arial"/>
          <w:sz w:val="24"/>
          <w:szCs w:val="24"/>
        </w:rPr>
        <w:t>lectrical power requirements</w:t>
      </w:r>
      <w:r w:rsidR="00B369A6">
        <w:rPr>
          <w:rFonts w:cs="Arial"/>
          <w:sz w:val="24"/>
          <w:szCs w:val="24"/>
        </w:rPr>
        <w:t>.</w:t>
      </w:r>
    </w:p>
    <w:p w14:paraId="12F2E7F0" w14:textId="77777777" w:rsidR="002C03BF" w:rsidRPr="00C13C53" w:rsidRDefault="002C03BF" w:rsidP="00D8662F">
      <w:pPr>
        <w:pStyle w:val="ListParagraph"/>
        <w:widowControl w:val="0"/>
        <w:numPr>
          <w:ilvl w:val="0"/>
          <w:numId w:val="55"/>
        </w:numPr>
        <w:tabs>
          <w:tab w:val="left" w:pos="720"/>
        </w:tabs>
        <w:autoSpaceDE w:val="0"/>
        <w:autoSpaceDN w:val="0"/>
        <w:adjustRightInd w:val="0"/>
        <w:spacing w:after="0" w:line="240" w:lineRule="auto"/>
        <w:ind w:left="270" w:hanging="270"/>
        <w:rPr>
          <w:rFonts w:cs="Arial"/>
          <w:sz w:val="24"/>
          <w:szCs w:val="24"/>
        </w:rPr>
      </w:pPr>
      <w:r w:rsidRPr="00C13C53">
        <w:rPr>
          <w:rFonts w:cs="Arial"/>
          <w:sz w:val="24"/>
          <w:szCs w:val="24"/>
        </w:rPr>
        <w:t>Theater Ballistic Missile/Coastal Defens</w:t>
      </w:r>
      <w:r w:rsidR="00C22507" w:rsidRPr="00C13C53">
        <w:rPr>
          <w:rFonts w:cs="Arial"/>
          <w:sz w:val="24"/>
          <w:szCs w:val="24"/>
        </w:rPr>
        <w:t>e missiles</w:t>
      </w:r>
      <w:r w:rsidR="00B369A6">
        <w:rPr>
          <w:rFonts w:cs="Arial"/>
          <w:sz w:val="24"/>
          <w:szCs w:val="24"/>
        </w:rPr>
        <w:t>.</w:t>
      </w:r>
    </w:p>
    <w:p w14:paraId="0BB88EC6" w14:textId="77777777" w:rsidR="00C22507" w:rsidRPr="00C13C53" w:rsidRDefault="002C03BF" w:rsidP="00D8662F">
      <w:pPr>
        <w:pStyle w:val="ListParagraph"/>
        <w:widowControl w:val="0"/>
        <w:numPr>
          <w:ilvl w:val="0"/>
          <w:numId w:val="63"/>
        </w:numPr>
        <w:tabs>
          <w:tab w:val="left" w:pos="720"/>
        </w:tabs>
        <w:autoSpaceDE w:val="0"/>
        <w:autoSpaceDN w:val="0"/>
        <w:adjustRightInd w:val="0"/>
        <w:spacing w:after="0" w:line="240" w:lineRule="auto"/>
        <w:rPr>
          <w:rFonts w:cs="Arial"/>
          <w:sz w:val="24"/>
          <w:szCs w:val="24"/>
        </w:rPr>
      </w:pPr>
      <w:r w:rsidRPr="00C13C53">
        <w:rPr>
          <w:rFonts w:cs="Arial"/>
          <w:sz w:val="24"/>
          <w:szCs w:val="24"/>
        </w:rPr>
        <w:t>Fixed launch sites</w:t>
      </w:r>
      <w:r w:rsidR="00B369A6">
        <w:rPr>
          <w:rFonts w:cs="Arial"/>
          <w:sz w:val="24"/>
          <w:szCs w:val="24"/>
        </w:rPr>
        <w:t>.</w:t>
      </w:r>
    </w:p>
    <w:p w14:paraId="4249F854" w14:textId="77777777" w:rsidR="00C22507" w:rsidRPr="00C13C53" w:rsidRDefault="00C22507" w:rsidP="00D8662F">
      <w:pPr>
        <w:pStyle w:val="ListParagraph"/>
        <w:widowControl w:val="0"/>
        <w:numPr>
          <w:ilvl w:val="0"/>
          <w:numId w:val="63"/>
        </w:numPr>
        <w:tabs>
          <w:tab w:val="left" w:pos="720"/>
        </w:tabs>
        <w:autoSpaceDE w:val="0"/>
        <w:autoSpaceDN w:val="0"/>
        <w:adjustRightInd w:val="0"/>
        <w:spacing w:after="0" w:line="240" w:lineRule="auto"/>
        <w:rPr>
          <w:rFonts w:cs="Arial"/>
          <w:sz w:val="24"/>
          <w:szCs w:val="24"/>
        </w:rPr>
      </w:pPr>
      <w:r w:rsidRPr="00C13C53">
        <w:rPr>
          <w:rFonts w:cs="Arial"/>
          <w:sz w:val="24"/>
          <w:szCs w:val="24"/>
        </w:rPr>
        <w:t>M</w:t>
      </w:r>
      <w:r w:rsidR="002C03BF" w:rsidRPr="00C13C53">
        <w:rPr>
          <w:rFonts w:cs="Arial"/>
          <w:sz w:val="24"/>
          <w:szCs w:val="24"/>
        </w:rPr>
        <w:t>obile assets</w:t>
      </w:r>
      <w:r w:rsidR="00B369A6">
        <w:rPr>
          <w:rFonts w:cs="Arial"/>
          <w:sz w:val="24"/>
          <w:szCs w:val="24"/>
        </w:rPr>
        <w:t>.</w:t>
      </w:r>
    </w:p>
    <w:p w14:paraId="2AC88369" w14:textId="77777777" w:rsidR="00C22507" w:rsidRPr="00C13C53" w:rsidRDefault="00C22507" w:rsidP="00D8662F">
      <w:pPr>
        <w:pStyle w:val="ListParagraph"/>
        <w:widowControl w:val="0"/>
        <w:numPr>
          <w:ilvl w:val="0"/>
          <w:numId w:val="63"/>
        </w:numPr>
        <w:tabs>
          <w:tab w:val="left" w:pos="720"/>
        </w:tabs>
        <w:autoSpaceDE w:val="0"/>
        <w:autoSpaceDN w:val="0"/>
        <w:adjustRightInd w:val="0"/>
        <w:spacing w:after="0" w:line="240" w:lineRule="auto"/>
        <w:rPr>
          <w:rFonts w:cs="Arial"/>
          <w:sz w:val="24"/>
          <w:szCs w:val="24"/>
        </w:rPr>
      </w:pPr>
      <w:r w:rsidRPr="00C13C53">
        <w:rPr>
          <w:rFonts w:cs="Arial"/>
          <w:sz w:val="24"/>
          <w:szCs w:val="24"/>
        </w:rPr>
        <w:t>M</w:t>
      </w:r>
      <w:r w:rsidR="002C03BF" w:rsidRPr="00C13C53">
        <w:rPr>
          <w:rFonts w:cs="Arial"/>
          <w:sz w:val="24"/>
          <w:szCs w:val="24"/>
        </w:rPr>
        <w:t>eteorological stations supporting</w:t>
      </w:r>
      <w:r w:rsidR="00B369A6">
        <w:rPr>
          <w:rFonts w:cs="Arial"/>
          <w:sz w:val="24"/>
          <w:szCs w:val="24"/>
        </w:rPr>
        <w:t>.</w:t>
      </w:r>
    </w:p>
    <w:p w14:paraId="69662544" w14:textId="77777777" w:rsidR="00C22507" w:rsidRPr="00C13C53" w:rsidRDefault="002C03BF" w:rsidP="00D8662F">
      <w:pPr>
        <w:pStyle w:val="ListParagraph"/>
        <w:widowControl w:val="0"/>
        <w:numPr>
          <w:ilvl w:val="0"/>
          <w:numId w:val="63"/>
        </w:numPr>
        <w:tabs>
          <w:tab w:val="left" w:pos="720"/>
        </w:tabs>
        <w:autoSpaceDE w:val="0"/>
        <w:autoSpaceDN w:val="0"/>
        <w:adjustRightInd w:val="0"/>
        <w:spacing w:after="0" w:line="240" w:lineRule="auto"/>
        <w:rPr>
          <w:rFonts w:cs="Arial"/>
          <w:sz w:val="24"/>
          <w:szCs w:val="24"/>
        </w:rPr>
      </w:pPr>
      <w:r w:rsidRPr="00C13C53">
        <w:rPr>
          <w:rFonts w:cs="Arial"/>
          <w:sz w:val="24"/>
          <w:szCs w:val="24"/>
        </w:rPr>
        <w:t>C2 decision makers</w:t>
      </w:r>
      <w:r w:rsidR="00B369A6">
        <w:rPr>
          <w:rFonts w:cs="Arial"/>
          <w:sz w:val="24"/>
          <w:szCs w:val="24"/>
        </w:rPr>
        <w:t>.</w:t>
      </w:r>
    </w:p>
    <w:p w14:paraId="0EB07E8B" w14:textId="77777777" w:rsidR="00C22507" w:rsidRPr="00C13C53" w:rsidRDefault="00C22507" w:rsidP="00D8662F">
      <w:pPr>
        <w:pStyle w:val="ListParagraph"/>
        <w:widowControl w:val="0"/>
        <w:numPr>
          <w:ilvl w:val="0"/>
          <w:numId w:val="63"/>
        </w:numPr>
        <w:tabs>
          <w:tab w:val="left" w:pos="720"/>
        </w:tabs>
        <w:autoSpaceDE w:val="0"/>
        <w:autoSpaceDN w:val="0"/>
        <w:adjustRightInd w:val="0"/>
        <w:spacing w:after="0" w:line="240" w:lineRule="auto"/>
        <w:rPr>
          <w:rFonts w:cs="Arial"/>
          <w:sz w:val="24"/>
          <w:szCs w:val="24"/>
        </w:rPr>
      </w:pPr>
      <w:r w:rsidRPr="00C13C53">
        <w:rPr>
          <w:rFonts w:cs="Arial"/>
          <w:sz w:val="24"/>
          <w:szCs w:val="24"/>
        </w:rPr>
        <w:t>T</w:t>
      </w:r>
      <w:r w:rsidR="002C03BF" w:rsidRPr="00C13C53">
        <w:rPr>
          <w:rFonts w:cs="Arial"/>
          <w:sz w:val="24"/>
          <w:szCs w:val="24"/>
        </w:rPr>
        <w:t>arget acquisition</w:t>
      </w:r>
      <w:r w:rsidR="00B369A6">
        <w:rPr>
          <w:rFonts w:cs="Arial"/>
          <w:sz w:val="24"/>
          <w:szCs w:val="24"/>
        </w:rPr>
        <w:t>.</w:t>
      </w:r>
    </w:p>
    <w:p w14:paraId="23F34FFF" w14:textId="77777777" w:rsidR="00C22507" w:rsidRPr="00C13C53" w:rsidRDefault="00C22507" w:rsidP="00D8662F">
      <w:pPr>
        <w:pStyle w:val="ListParagraph"/>
        <w:widowControl w:val="0"/>
        <w:numPr>
          <w:ilvl w:val="0"/>
          <w:numId w:val="63"/>
        </w:numPr>
        <w:tabs>
          <w:tab w:val="left" w:pos="720"/>
        </w:tabs>
        <w:autoSpaceDE w:val="0"/>
        <w:autoSpaceDN w:val="0"/>
        <w:adjustRightInd w:val="0"/>
        <w:spacing w:after="0" w:line="240" w:lineRule="auto"/>
        <w:rPr>
          <w:rFonts w:cs="Arial"/>
          <w:sz w:val="24"/>
          <w:szCs w:val="24"/>
        </w:rPr>
      </w:pPr>
      <w:r w:rsidRPr="00C13C53">
        <w:rPr>
          <w:rFonts w:cs="Arial"/>
          <w:sz w:val="24"/>
          <w:szCs w:val="24"/>
        </w:rPr>
        <w:t>T</w:t>
      </w:r>
      <w:r w:rsidR="002C03BF" w:rsidRPr="00C13C53">
        <w:rPr>
          <w:rFonts w:cs="Arial"/>
          <w:sz w:val="24"/>
          <w:szCs w:val="24"/>
        </w:rPr>
        <w:t>arget guidance/terminal guidance</w:t>
      </w:r>
      <w:r w:rsidR="00B369A6">
        <w:rPr>
          <w:rFonts w:cs="Arial"/>
          <w:sz w:val="24"/>
          <w:szCs w:val="24"/>
        </w:rPr>
        <w:t>.</w:t>
      </w:r>
    </w:p>
    <w:p w14:paraId="4850B7A3" w14:textId="77777777" w:rsidR="002C03BF" w:rsidRPr="00C13C53" w:rsidRDefault="00C22507" w:rsidP="00D8662F">
      <w:pPr>
        <w:pStyle w:val="ListParagraph"/>
        <w:widowControl w:val="0"/>
        <w:numPr>
          <w:ilvl w:val="0"/>
          <w:numId w:val="63"/>
        </w:numPr>
        <w:tabs>
          <w:tab w:val="left" w:pos="720"/>
        </w:tabs>
        <w:autoSpaceDE w:val="0"/>
        <w:autoSpaceDN w:val="0"/>
        <w:adjustRightInd w:val="0"/>
        <w:spacing w:after="0" w:line="240" w:lineRule="auto"/>
        <w:rPr>
          <w:rFonts w:cs="Arial"/>
          <w:sz w:val="24"/>
          <w:szCs w:val="24"/>
        </w:rPr>
      </w:pPr>
      <w:r w:rsidRPr="00C13C53">
        <w:rPr>
          <w:rFonts w:cs="Arial"/>
          <w:sz w:val="24"/>
          <w:szCs w:val="24"/>
        </w:rPr>
        <w:t>P</w:t>
      </w:r>
      <w:r w:rsidR="002C03BF" w:rsidRPr="00C13C53">
        <w:rPr>
          <w:rFonts w:cs="Arial"/>
          <w:sz w:val="24"/>
          <w:szCs w:val="24"/>
        </w:rPr>
        <w:t>ower requirements</w:t>
      </w:r>
      <w:r w:rsidR="00B369A6">
        <w:rPr>
          <w:rFonts w:cs="Arial"/>
          <w:sz w:val="24"/>
          <w:szCs w:val="24"/>
        </w:rPr>
        <w:t>.</w:t>
      </w:r>
    </w:p>
    <w:p w14:paraId="5BA1C56D" w14:textId="77777777" w:rsidR="00C22507" w:rsidRPr="00C13C53" w:rsidRDefault="002C03BF" w:rsidP="00D8662F">
      <w:pPr>
        <w:pStyle w:val="ListParagraph"/>
        <w:widowControl w:val="0"/>
        <w:numPr>
          <w:ilvl w:val="0"/>
          <w:numId w:val="55"/>
        </w:numPr>
        <w:tabs>
          <w:tab w:val="left" w:pos="720"/>
        </w:tabs>
        <w:autoSpaceDE w:val="0"/>
        <w:autoSpaceDN w:val="0"/>
        <w:adjustRightInd w:val="0"/>
        <w:spacing w:after="0" w:line="240" w:lineRule="auto"/>
        <w:ind w:left="270" w:hanging="270"/>
        <w:rPr>
          <w:rFonts w:cs="Arial"/>
          <w:sz w:val="24"/>
          <w:szCs w:val="24"/>
        </w:rPr>
      </w:pPr>
      <w:r w:rsidRPr="00C13C53">
        <w:rPr>
          <w:rFonts w:cs="Arial"/>
          <w:sz w:val="24"/>
          <w:szCs w:val="24"/>
        </w:rPr>
        <w:t xml:space="preserve">Weapons of Mass Effects </w:t>
      </w:r>
      <w:r w:rsidR="00B369A6">
        <w:rPr>
          <w:rFonts w:cs="Arial"/>
          <w:sz w:val="24"/>
          <w:szCs w:val="24"/>
        </w:rPr>
        <w:t>C</w:t>
      </w:r>
      <w:r w:rsidRPr="00C13C53">
        <w:rPr>
          <w:rFonts w:cs="Arial"/>
          <w:sz w:val="24"/>
          <w:szCs w:val="24"/>
        </w:rPr>
        <w:t>apabilities</w:t>
      </w:r>
      <w:r w:rsidR="00B369A6">
        <w:rPr>
          <w:rFonts w:cs="Arial"/>
          <w:sz w:val="24"/>
          <w:szCs w:val="24"/>
        </w:rPr>
        <w:t>.</w:t>
      </w:r>
    </w:p>
    <w:p w14:paraId="681FBEF0" w14:textId="0409D312" w:rsidR="002C03BF" w:rsidRPr="00C13C53" w:rsidRDefault="006842D9" w:rsidP="00D8662F">
      <w:pPr>
        <w:pStyle w:val="ListParagraph"/>
        <w:widowControl w:val="0"/>
        <w:numPr>
          <w:ilvl w:val="0"/>
          <w:numId w:val="64"/>
        </w:numPr>
        <w:tabs>
          <w:tab w:val="left" w:pos="720"/>
        </w:tabs>
        <w:autoSpaceDE w:val="0"/>
        <w:autoSpaceDN w:val="0"/>
        <w:adjustRightInd w:val="0"/>
        <w:spacing w:after="0" w:line="240" w:lineRule="auto"/>
        <w:rPr>
          <w:rFonts w:cs="Arial"/>
          <w:sz w:val="24"/>
          <w:szCs w:val="24"/>
        </w:rPr>
      </w:pPr>
      <w:r>
        <w:rPr>
          <w:rFonts w:cs="Arial"/>
          <w:sz w:val="24"/>
          <w:szCs w:val="24"/>
        </w:rPr>
        <w:t>Number</w:t>
      </w:r>
      <w:r w:rsidR="002C03BF" w:rsidRPr="00C13C53">
        <w:rPr>
          <w:rFonts w:cs="Arial"/>
          <w:sz w:val="24"/>
          <w:szCs w:val="24"/>
        </w:rPr>
        <w:t xml:space="preserve"> and type</w:t>
      </w:r>
      <w:r w:rsidR="00B369A6">
        <w:rPr>
          <w:rFonts w:cs="Arial"/>
          <w:sz w:val="24"/>
          <w:szCs w:val="24"/>
        </w:rPr>
        <w:t>.</w:t>
      </w:r>
    </w:p>
    <w:p w14:paraId="24ECDCF3" w14:textId="77777777" w:rsidR="002C03BF" w:rsidRPr="00C13C53" w:rsidRDefault="002C03BF" w:rsidP="00D8662F">
      <w:pPr>
        <w:pStyle w:val="ListParagraph"/>
        <w:widowControl w:val="0"/>
        <w:numPr>
          <w:ilvl w:val="0"/>
          <w:numId w:val="64"/>
        </w:numPr>
        <w:tabs>
          <w:tab w:val="left" w:pos="720"/>
        </w:tabs>
        <w:autoSpaceDE w:val="0"/>
        <w:autoSpaceDN w:val="0"/>
        <w:adjustRightInd w:val="0"/>
        <w:spacing w:after="0" w:line="240" w:lineRule="auto"/>
        <w:rPr>
          <w:rFonts w:cs="Arial"/>
          <w:sz w:val="24"/>
          <w:szCs w:val="24"/>
        </w:rPr>
      </w:pPr>
      <w:r w:rsidRPr="00C13C53">
        <w:rPr>
          <w:rFonts w:cs="Arial"/>
          <w:sz w:val="24"/>
          <w:szCs w:val="24"/>
        </w:rPr>
        <w:t>Production, assembly, storage, delivery means</w:t>
      </w:r>
      <w:r w:rsidR="00B369A6">
        <w:rPr>
          <w:rFonts w:cs="Arial"/>
          <w:sz w:val="24"/>
          <w:szCs w:val="24"/>
        </w:rPr>
        <w:t>.</w:t>
      </w:r>
    </w:p>
    <w:p w14:paraId="2DE50F00" w14:textId="77777777" w:rsidR="002C03BF" w:rsidRPr="00C13C53" w:rsidRDefault="002C03BF" w:rsidP="00D8662F">
      <w:pPr>
        <w:pStyle w:val="ListParagraph"/>
        <w:widowControl w:val="0"/>
        <w:numPr>
          <w:ilvl w:val="0"/>
          <w:numId w:val="64"/>
        </w:numPr>
        <w:tabs>
          <w:tab w:val="left" w:pos="720"/>
        </w:tabs>
        <w:autoSpaceDE w:val="0"/>
        <w:autoSpaceDN w:val="0"/>
        <w:adjustRightInd w:val="0"/>
        <w:spacing w:after="0" w:line="240" w:lineRule="auto"/>
        <w:rPr>
          <w:rFonts w:cs="Arial"/>
          <w:sz w:val="24"/>
          <w:szCs w:val="24"/>
        </w:rPr>
      </w:pPr>
      <w:r w:rsidRPr="00C13C53">
        <w:rPr>
          <w:rFonts w:cs="Arial"/>
          <w:sz w:val="24"/>
          <w:szCs w:val="24"/>
        </w:rPr>
        <w:t>Imports required - source and mode of transport</w:t>
      </w:r>
      <w:r w:rsidR="00B369A6">
        <w:rPr>
          <w:rFonts w:cs="Arial"/>
          <w:sz w:val="24"/>
          <w:szCs w:val="24"/>
        </w:rPr>
        <w:t>.</w:t>
      </w:r>
      <w:r w:rsidRPr="00C13C53">
        <w:rPr>
          <w:rFonts w:cs="Arial"/>
          <w:sz w:val="24"/>
          <w:szCs w:val="24"/>
        </w:rPr>
        <w:t xml:space="preserve"> </w:t>
      </w:r>
    </w:p>
    <w:p w14:paraId="477D39BB" w14:textId="77777777" w:rsidR="002C03BF" w:rsidRPr="00C13C53" w:rsidRDefault="002C03BF" w:rsidP="00D8662F">
      <w:pPr>
        <w:pStyle w:val="ListParagraph"/>
        <w:widowControl w:val="0"/>
        <w:numPr>
          <w:ilvl w:val="0"/>
          <w:numId w:val="64"/>
        </w:numPr>
        <w:tabs>
          <w:tab w:val="left" w:pos="720"/>
        </w:tabs>
        <w:autoSpaceDE w:val="0"/>
        <w:autoSpaceDN w:val="0"/>
        <w:adjustRightInd w:val="0"/>
        <w:spacing w:after="0" w:line="240" w:lineRule="auto"/>
        <w:rPr>
          <w:rFonts w:cs="Arial"/>
          <w:sz w:val="24"/>
          <w:szCs w:val="24"/>
        </w:rPr>
      </w:pPr>
      <w:r w:rsidRPr="00C13C53">
        <w:rPr>
          <w:rFonts w:cs="Arial"/>
          <w:sz w:val="24"/>
          <w:szCs w:val="24"/>
        </w:rPr>
        <w:t>C2 decision maker</w:t>
      </w:r>
      <w:r w:rsidR="00B369A6">
        <w:rPr>
          <w:rFonts w:cs="Arial"/>
          <w:sz w:val="24"/>
          <w:szCs w:val="24"/>
        </w:rPr>
        <w:t>.</w:t>
      </w:r>
    </w:p>
    <w:p w14:paraId="2A1CA6C2" w14:textId="77777777" w:rsidR="00921FA4" w:rsidRPr="00C13C53" w:rsidRDefault="0029016D" w:rsidP="00D8662F">
      <w:pPr>
        <w:pStyle w:val="ListParagraph"/>
        <w:widowControl w:val="0"/>
        <w:numPr>
          <w:ilvl w:val="0"/>
          <w:numId w:val="55"/>
        </w:numPr>
        <w:tabs>
          <w:tab w:val="left" w:pos="720"/>
        </w:tabs>
        <w:autoSpaceDE w:val="0"/>
        <w:autoSpaceDN w:val="0"/>
        <w:adjustRightInd w:val="0"/>
        <w:spacing w:after="0" w:line="240" w:lineRule="auto"/>
        <w:ind w:left="270" w:hanging="270"/>
        <w:rPr>
          <w:rFonts w:cs="Arial"/>
          <w:sz w:val="24"/>
          <w:szCs w:val="24"/>
        </w:rPr>
      </w:pPr>
      <w:r>
        <w:rPr>
          <w:rFonts w:cs="Arial"/>
          <w:sz w:val="24"/>
          <w:szCs w:val="24"/>
        </w:rPr>
        <w:t>C2</w:t>
      </w:r>
      <w:r w:rsidR="00B369A6">
        <w:rPr>
          <w:rFonts w:cs="Arial"/>
          <w:sz w:val="24"/>
          <w:szCs w:val="24"/>
        </w:rPr>
        <w:t>.</w:t>
      </w:r>
    </w:p>
    <w:p w14:paraId="28362291" w14:textId="77777777" w:rsidR="002C03BF" w:rsidRPr="00C13C53" w:rsidRDefault="002C03BF" w:rsidP="00D8662F">
      <w:pPr>
        <w:pStyle w:val="ListParagraph"/>
        <w:widowControl w:val="0"/>
        <w:numPr>
          <w:ilvl w:val="0"/>
          <w:numId w:val="65"/>
        </w:numPr>
        <w:tabs>
          <w:tab w:val="left" w:pos="720"/>
        </w:tabs>
        <w:autoSpaceDE w:val="0"/>
        <w:autoSpaceDN w:val="0"/>
        <w:adjustRightInd w:val="0"/>
        <w:spacing w:after="0" w:line="240" w:lineRule="auto"/>
        <w:rPr>
          <w:rFonts w:cs="Arial"/>
          <w:sz w:val="24"/>
          <w:szCs w:val="24"/>
        </w:rPr>
      </w:pPr>
      <w:r w:rsidRPr="00C13C53">
        <w:rPr>
          <w:rFonts w:cs="Arial"/>
          <w:sz w:val="24"/>
          <w:szCs w:val="24"/>
        </w:rPr>
        <w:t>Rivalries - personal and inter-service</w:t>
      </w:r>
      <w:r w:rsidR="00B369A6">
        <w:rPr>
          <w:rFonts w:cs="Arial"/>
          <w:sz w:val="24"/>
          <w:szCs w:val="24"/>
        </w:rPr>
        <w:t>.</w:t>
      </w:r>
    </w:p>
    <w:p w14:paraId="3FD8D018" w14:textId="77777777" w:rsidR="00921FA4" w:rsidRPr="00C13C53" w:rsidRDefault="002C03BF" w:rsidP="00D8662F">
      <w:pPr>
        <w:pStyle w:val="ListParagraph"/>
        <w:widowControl w:val="0"/>
        <w:numPr>
          <w:ilvl w:val="0"/>
          <w:numId w:val="65"/>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 xml:space="preserve">Decision making – </w:t>
      </w:r>
      <w:r w:rsidR="00921FA4" w:rsidRPr="00C13C53">
        <w:rPr>
          <w:rFonts w:cs="Arial"/>
          <w:sz w:val="24"/>
          <w:szCs w:val="24"/>
        </w:rPr>
        <w:t>d</w:t>
      </w:r>
      <w:r w:rsidRPr="00C13C53">
        <w:rPr>
          <w:rFonts w:cs="Arial"/>
          <w:sz w:val="24"/>
          <w:szCs w:val="24"/>
        </w:rPr>
        <w:t xml:space="preserve">issemination/transmission means, </w:t>
      </w:r>
      <w:r w:rsidR="00921FA4" w:rsidRPr="00C13C53">
        <w:rPr>
          <w:rFonts w:cs="Arial"/>
          <w:sz w:val="24"/>
          <w:szCs w:val="24"/>
        </w:rPr>
        <w:t>d</w:t>
      </w:r>
      <w:r w:rsidRPr="00C13C53">
        <w:rPr>
          <w:rFonts w:cs="Arial"/>
          <w:sz w:val="24"/>
          <w:szCs w:val="24"/>
        </w:rPr>
        <w:t>irect or through chain of command</w:t>
      </w:r>
      <w:r w:rsidR="00B369A6">
        <w:rPr>
          <w:rFonts w:cs="Arial"/>
          <w:sz w:val="24"/>
          <w:szCs w:val="24"/>
        </w:rPr>
        <w:t>.</w:t>
      </w:r>
    </w:p>
    <w:p w14:paraId="7BB40421" w14:textId="77777777" w:rsidR="00921FA4" w:rsidRPr="00C13C53" w:rsidRDefault="002C03BF" w:rsidP="00D8662F">
      <w:pPr>
        <w:pStyle w:val="ListParagraph"/>
        <w:widowControl w:val="0"/>
        <w:numPr>
          <w:ilvl w:val="0"/>
          <w:numId w:val="55"/>
        </w:numPr>
        <w:tabs>
          <w:tab w:val="left" w:pos="720"/>
        </w:tabs>
        <w:autoSpaceDE w:val="0"/>
        <w:autoSpaceDN w:val="0"/>
        <w:adjustRightInd w:val="0"/>
        <w:spacing w:after="0" w:line="240" w:lineRule="auto"/>
        <w:ind w:left="270" w:right="19" w:hanging="270"/>
        <w:rPr>
          <w:rFonts w:cs="Arial"/>
          <w:sz w:val="24"/>
          <w:szCs w:val="24"/>
        </w:rPr>
      </w:pPr>
      <w:r w:rsidRPr="00C13C53">
        <w:rPr>
          <w:rFonts w:cs="Arial"/>
          <w:sz w:val="24"/>
          <w:szCs w:val="24"/>
        </w:rPr>
        <w:t xml:space="preserve">Special </w:t>
      </w:r>
      <w:r w:rsidR="00B369A6">
        <w:rPr>
          <w:rFonts w:cs="Arial"/>
          <w:sz w:val="24"/>
          <w:szCs w:val="24"/>
        </w:rPr>
        <w:t>C</w:t>
      </w:r>
      <w:r w:rsidRPr="00C13C53">
        <w:rPr>
          <w:rFonts w:cs="Arial"/>
          <w:sz w:val="24"/>
          <w:szCs w:val="24"/>
        </w:rPr>
        <w:t>apabilities</w:t>
      </w:r>
      <w:r w:rsidR="00B369A6">
        <w:rPr>
          <w:rFonts w:cs="Arial"/>
          <w:sz w:val="24"/>
          <w:szCs w:val="24"/>
        </w:rPr>
        <w:t>.</w:t>
      </w:r>
    </w:p>
    <w:p w14:paraId="440F56E8" w14:textId="77777777" w:rsidR="00921FA4" w:rsidRPr="00C13C53" w:rsidRDefault="002C03BF" w:rsidP="00D8662F">
      <w:pPr>
        <w:pStyle w:val="ListParagraph"/>
        <w:widowControl w:val="0"/>
        <w:numPr>
          <w:ilvl w:val="0"/>
          <w:numId w:val="66"/>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Special Operations Forces (SOF)</w:t>
      </w:r>
      <w:r w:rsidR="00B369A6">
        <w:rPr>
          <w:rFonts w:cs="Arial"/>
          <w:sz w:val="24"/>
          <w:szCs w:val="24"/>
        </w:rPr>
        <w:t>.</w:t>
      </w:r>
    </w:p>
    <w:p w14:paraId="1B85D1EF" w14:textId="77777777" w:rsidR="00921FA4" w:rsidRPr="00C13C53" w:rsidRDefault="002C03BF" w:rsidP="00D8662F">
      <w:pPr>
        <w:pStyle w:val="ListParagraph"/>
        <w:widowControl w:val="0"/>
        <w:numPr>
          <w:ilvl w:val="0"/>
          <w:numId w:val="66"/>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Weapons of Mass Destruction (WMD)</w:t>
      </w:r>
      <w:r w:rsidR="00B369A6">
        <w:rPr>
          <w:rFonts w:cs="Arial"/>
          <w:sz w:val="24"/>
          <w:szCs w:val="24"/>
        </w:rPr>
        <w:t>.</w:t>
      </w:r>
    </w:p>
    <w:p w14:paraId="77D37485" w14:textId="77777777" w:rsidR="00921FA4" w:rsidRPr="00C13C53" w:rsidRDefault="002C03BF" w:rsidP="00D8662F">
      <w:pPr>
        <w:pStyle w:val="ListParagraph"/>
        <w:widowControl w:val="0"/>
        <w:numPr>
          <w:ilvl w:val="0"/>
          <w:numId w:val="66"/>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TBM</w:t>
      </w:r>
      <w:r w:rsidR="00B369A6">
        <w:rPr>
          <w:rFonts w:cs="Arial"/>
          <w:sz w:val="24"/>
          <w:szCs w:val="24"/>
        </w:rPr>
        <w:t>.</w:t>
      </w:r>
    </w:p>
    <w:p w14:paraId="062A0316" w14:textId="77777777" w:rsidR="00921FA4" w:rsidRPr="00C13C53" w:rsidRDefault="002C03BF" w:rsidP="00D8662F">
      <w:pPr>
        <w:pStyle w:val="ListParagraph"/>
        <w:widowControl w:val="0"/>
        <w:numPr>
          <w:ilvl w:val="0"/>
          <w:numId w:val="66"/>
        </w:numPr>
        <w:tabs>
          <w:tab w:val="left" w:pos="720"/>
        </w:tabs>
        <w:autoSpaceDE w:val="0"/>
        <w:autoSpaceDN w:val="0"/>
        <w:adjustRightInd w:val="0"/>
        <w:spacing w:after="0" w:line="240" w:lineRule="auto"/>
        <w:ind w:right="19"/>
        <w:rPr>
          <w:rFonts w:cs="Arial"/>
          <w:sz w:val="24"/>
          <w:szCs w:val="24"/>
        </w:rPr>
      </w:pPr>
      <w:r w:rsidRPr="00C13C53">
        <w:rPr>
          <w:rFonts w:cs="Arial"/>
          <w:sz w:val="24"/>
          <w:szCs w:val="24"/>
        </w:rPr>
        <w:t>Human Intelligence (HUMINT)</w:t>
      </w:r>
      <w:r w:rsidR="00B369A6">
        <w:rPr>
          <w:rFonts w:cs="Arial"/>
          <w:sz w:val="24"/>
          <w:szCs w:val="24"/>
        </w:rPr>
        <w:t>.</w:t>
      </w:r>
    </w:p>
    <w:p w14:paraId="14C524B5" w14:textId="77777777" w:rsidR="002C03BF" w:rsidRPr="00C13C53" w:rsidRDefault="002C03BF" w:rsidP="00D8662F">
      <w:pPr>
        <w:pStyle w:val="ListParagraph"/>
        <w:widowControl w:val="0"/>
        <w:numPr>
          <w:ilvl w:val="0"/>
          <w:numId w:val="66"/>
        </w:numPr>
        <w:tabs>
          <w:tab w:val="left" w:pos="720"/>
        </w:tabs>
        <w:autoSpaceDE w:val="0"/>
        <w:autoSpaceDN w:val="0"/>
        <w:adjustRightInd w:val="0"/>
        <w:spacing w:after="240" w:line="240" w:lineRule="auto"/>
        <w:ind w:right="14"/>
        <w:rPr>
          <w:rFonts w:cs="Arial"/>
          <w:sz w:val="24"/>
          <w:szCs w:val="24"/>
        </w:rPr>
      </w:pPr>
      <w:r w:rsidRPr="00C13C53">
        <w:rPr>
          <w:rFonts w:cs="Arial"/>
          <w:sz w:val="24"/>
          <w:szCs w:val="24"/>
        </w:rPr>
        <w:t>Submarines</w:t>
      </w:r>
      <w:r w:rsidR="00B369A6">
        <w:rPr>
          <w:rFonts w:cs="Arial"/>
          <w:sz w:val="24"/>
          <w:szCs w:val="24"/>
        </w:rPr>
        <w:t>.</w:t>
      </w:r>
    </w:p>
    <w:p w14:paraId="6A1DF2B1" w14:textId="77777777" w:rsidR="002C03BF" w:rsidRPr="00C13C53" w:rsidRDefault="002C03BF" w:rsidP="00D354C9">
      <w:pPr>
        <w:widowControl w:val="0"/>
        <w:autoSpaceDE w:val="0"/>
        <w:autoSpaceDN w:val="0"/>
        <w:adjustRightInd w:val="0"/>
        <w:spacing w:after="120" w:line="240" w:lineRule="auto"/>
        <w:ind w:right="331"/>
        <w:rPr>
          <w:rFonts w:cs="Arial"/>
          <w:sz w:val="24"/>
          <w:szCs w:val="24"/>
        </w:rPr>
      </w:pPr>
      <w:r w:rsidRPr="00C13C53">
        <w:rPr>
          <w:rFonts w:cs="Arial"/>
          <w:b/>
          <w:bCs/>
          <w:sz w:val="24"/>
          <w:szCs w:val="24"/>
          <w:u w:val="single"/>
        </w:rPr>
        <w:lastRenderedPageBreak/>
        <w:t>Military Situation</w:t>
      </w:r>
      <w:r w:rsidRPr="00B369A6">
        <w:rPr>
          <w:rFonts w:cs="Arial"/>
          <w:b/>
          <w:bCs/>
          <w:sz w:val="24"/>
          <w:szCs w:val="24"/>
        </w:rPr>
        <w:t>:</w:t>
      </w:r>
      <w:r w:rsidRPr="0029016D">
        <w:rPr>
          <w:rFonts w:cs="Arial"/>
          <w:bCs/>
          <w:sz w:val="24"/>
          <w:szCs w:val="24"/>
        </w:rPr>
        <w:t xml:space="preserve">  </w:t>
      </w:r>
      <w:r w:rsidRPr="00C13C53">
        <w:rPr>
          <w:rFonts w:cs="Arial"/>
          <w:bCs/>
          <w:sz w:val="24"/>
          <w:szCs w:val="24"/>
        </w:rPr>
        <w:t>Under what conditions does the military execute its missions?</w:t>
      </w:r>
    </w:p>
    <w:p w14:paraId="19F46052" w14:textId="77777777" w:rsidR="002C03BF" w:rsidRPr="00C13C53" w:rsidRDefault="002C03BF" w:rsidP="00D8662F">
      <w:pPr>
        <w:pStyle w:val="ListParagraph"/>
        <w:widowControl w:val="0"/>
        <w:numPr>
          <w:ilvl w:val="0"/>
          <w:numId w:val="67"/>
        </w:numPr>
        <w:tabs>
          <w:tab w:val="clear" w:pos="1152"/>
        </w:tabs>
        <w:autoSpaceDE w:val="0"/>
        <w:autoSpaceDN w:val="0"/>
        <w:adjustRightInd w:val="0"/>
        <w:spacing w:after="0" w:line="240" w:lineRule="auto"/>
        <w:ind w:left="274" w:hanging="274"/>
        <w:rPr>
          <w:rFonts w:cs="Arial"/>
          <w:sz w:val="24"/>
          <w:szCs w:val="24"/>
        </w:rPr>
      </w:pPr>
      <w:r w:rsidRPr="00C13C53">
        <w:rPr>
          <w:rFonts w:cs="Arial"/>
          <w:bCs/>
          <w:sz w:val="24"/>
          <w:szCs w:val="24"/>
        </w:rPr>
        <w:t>Internal Conflict:</w:t>
      </w:r>
      <w:r w:rsidRPr="00C13C53">
        <w:rPr>
          <w:rFonts w:cs="Arial"/>
          <w:b/>
          <w:bCs/>
          <w:sz w:val="24"/>
          <w:szCs w:val="24"/>
        </w:rPr>
        <w:t xml:space="preserve">  </w:t>
      </w:r>
      <w:r w:rsidRPr="00C13C53">
        <w:rPr>
          <w:rFonts w:cs="Arial"/>
          <w:sz w:val="24"/>
          <w:szCs w:val="24"/>
        </w:rPr>
        <w:t>Is there internal conflict within the military that could destabilize this country?</w:t>
      </w:r>
    </w:p>
    <w:p w14:paraId="4F1FF278" w14:textId="77777777" w:rsidR="002C03BF" w:rsidRPr="00C13C53" w:rsidRDefault="002C03BF" w:rsidP="00D8662F">
      <w:pPr>
        <w:widowControl w:val="0"/>
        <w:numPr>
          <w:ilvl w:val="0"/>
          <w:numId w:val="68"/>
        </w:numPr>
        <w:tabs>
          <w:tab w:val="clear" w:pos="1152"/>
        </w:tabs>
        <w:autoSpaceDE w:val="0"/>
        <w:autoSpaceDN w:val="0"/>
        <w:adjustRightInd w:val="0"/>
        <w:spacing w:after="0" w:line="240" w:lineRule="auto"/>
        <w:ind w:left="990" w:hanging="270"/>
        <w:rPr>
          <w:rFonts w:cs="Arial"/>
          <w:sz w:val="24"/>
          <w:szCs w:val="24"/>
        </w:rPr>
      </w:pPr>
      <w:r w:rsidRPr="00C13C53">
        <w:rPr>
          <w:rFonts w:cs="Arial"/>
          <w:bCs/>
          <w:sz w:val="24"/>
          <w:szCs w:val="24"/>
        </w:rPr>
        <w:t>Riv</w:t>
      </w:r>
      <w:r w:rsidRPr="00C13C53">
        <w:rPr>
          <w:rFonts w:cs="Arial"/>
          <w:bCs/>
          <w:iCs/>
          <w:sz w:val="24"/>
          <w:szCs w:val="24"/>
        </w:rPr>
        <w:t>alry/Factionalism</w:t>
      </w:r>
      <w:r w:rsidRPr="00C13C53">
        <w:rPr>
          <w:rFonts w:cs="Arial"/>
          <w:bCs/>
          <w:i/>
          <w:iCs/>
          <w:sz w:val="24"/>
          <w:szCs w:val="24"/>
        </w:rPr>
        <w:t xml:space="preserve">:  </w:t>
      </w:r>
      <w:r w:rsidRPr="00C13C53">
        <w:rPr>
          <w:rFonts w:cs="Arial"/>
          <w:sz w:val="24"/>
          <w:szCs w:val="24"/>
        </w:rPr>
        <w:t>Are there emerging or increasing rivalries or factionalism within the military?</w:t>
      </w:r>
    </w:p>
    <w:p w14:paraId="17A5C6C7" w14:textId="77777777" w:rsidR="002C03BF" w:rsidRPr="00C13C53" w:rsidRDefault="002C03BF" w:rsidP="00D8662F">
      <w:pPr>
        <w:widowControl w:val="0"/>
        <w:numPr>
          <w:ilvl w:val="0"/>
          <w:numId w:val="68"/>
        </w:numPr>
        <w:tabs>
          <w:tab w:val="clear" w:pos="1152"/>
        </w:tabs>
        <w:autoSpaceDE w:val="0"/>
        <w:autoSpaceDN w:val="0"/>
        <w:adjustRightInd w:val="0"/>
        <w:spacing w:after="0" w:line="240" w:lineRule="auto"/>
        <w:ind w:left="990" w:hanging="270"/>
        <w:rPr>
          <w:rFonts w:cs="Arial"/>
          <w:sz w:val="24"/>
          <w:szCs w:val="24"/>
        </w:rPr>
      </w:pPr>
      <w:r w:rsidRPr="00C13C53">
        <w:rPr>
          <w:rFonts w:cs="Arial"/>
          <w:bCs/>
          <w:sz w:val="24"/>
          <w:szCs w:val="24"/>
        </w:rPr>
        <w:t xml:space="preserve">Power Struggle:  </w:t>
      </w:r>
      <w:r w:rsidRPr="00C13C53">
        <w:rPr>
          <w:rFonts w:cs="Arial"/>
          <w:sz w:val="24"/>
          <w:szCs w:val="24"/>
        </w:rPr>
        <w:t>Are there emerging or increasing power struggles within the military?</w:t>
      </w:r>
    </w:p>
    <w:p w14:paraId="4DC78A52" w14:textId="77777777" w:rsidR="002C03BF" w:rsidRPr="00C13C53" w:rsidRDefault="002C03BF" w:rsidP="00D8662F">
      <w:pPr>
        <w:widowControl w:val="0"/>
        <w:numPr>
          <w:ilvl w:val="0"/>
          <w:numId w:val="68"/>
        </w:numPr>
        <w:tabs>
          <w:tab w:val="clear" w:pos="1152"/>
        </w:tabs>
        <w:autoSpaceDE w:val="0"/>
        <w:autoSpaceDN w:val="0"/>
        <w:adjustRightInd w:val="0"/>
        <w:spacing w:after="120" w:line="240" w:lineRule="auto"/>
        <w:ind w:left="990" w:hanging="270"/>
        <w:rPr>
          <w:rFonts w:cs="Arial"/>
          <w:sz w:val="24"/>
          <w:szCs w:val="24"/>
        </w:rPr>
      </w:pPr>
      <w:r w:rsidRPr="00C13C53">
        <w:rPr>
          <w:rFonts w:cs="Arial"/>
          <w:bCs/>
          <w:sz w:val="24"/>
          <w:szCs w:val="24"/>
        </w:rPr>
        <w:t xml:space="preserve">Deteriorating Morale/Increasing Dissention: </w:t>
      </w:r>
      <w:r w:rsidR="00B369A6">
        <w:rPr>
          <w:rFonts w:cs="Arial"/>
          <w:bCs/>
          <w:sz w:val="24"/>
          <w:szCs w:val="24"/>
        </w:rPr>
        <w:t xml:space="preserve"> </w:t>
      </w:r>
      <w:r w:rsidRPr="00C13C53">
        <w:rPr>
          <w:rFonts w:cs="Arial"/>
          <w:sz w:val="24"/>
          <w:szCs w:val="24"/>
        </w:rPr>
        <w:t>Is there deteriorating morale or increasing dissention within the ranks or in the officer corps?</w:t>
      </w:r>
    </w:p>
    <w:p w14:paraId="7B12574F" w14:textId="77777777" w:rsidR="002C03BF" w:rsidRPr="00C13C53" w:rsidRDefault="002C03BF" w:rsidP="00D8662F">
      <w:pPr>
        <w:pStyle w:val="ListParagraph"/>
        <w:widowControl w:val="0"/>
        <w:numPr>
          <w:ilvl w:val="0"/>
          <w:numId w:val="67"/>
        </w:numPr>
        <w:tabs>
          <w:tab w:val="clear" w:pos="1152"/>
        </w:tabs>
        <w:autoSpaceDE w:val="0"/>
        <w:autoSpaceDN w:val="0"/>
        <w:adjustRightInd w:val="0"/>
        <w:spacing w:after="0" w:line="240" w:lineRule="auto"/>
        <w:ind w:left="274" w:right="29" w:hanging="274"/>
        <w:rPr>
          <w:rFonts w:cs="Arial"/>
          <w:sz w:val="24"/>
          <w:szCs w:val="24"/>
        </w:rPr>
      </w:pPr>
      <w:r w:rsidRPr="00C13C53">
        <w:rPr>
          <w:rFonts w:cs="Arial"/>
          <w:bCs/>
          <w:sz w:val="24"/>
          <w:szCs w:val="24"/>
        </w:rPr>
        <w:t xml:space="preserve">Civil-Military Relations:  How loyal is the military to the current regime? </w:t>
      </w:r>
      <w:r w:rsidR="00B369A6">
        <w:rPr>
          <w:rFonts w:cs="Arial"/>
          <w:bCs/>
          <w:sz w:val="24"/>
          <w:szCs w:val="24"/>
        </w:rPr>
        <w:t xml:space="preserve"> </w:t>
      </w:r>
      <w:r w:rsidRPr="00C13C53">
        <w:rPr>
          <w:rFonts w:cs="Arial"/>
          <w:bCs/>
          <w:sz w:val="24"/>
          <w:szCs w:val="24"/>
        </w:rPr>
        <w:t xml:space="preserve">Are there cultural or religious factors that might cause frictions and dissention?  </w:t>
      </w:r>
      <w:r w:rsidRPr="00C13C53">
        <w:rPr>
          <w:rFonts w:cs="Arial"/>
          <w:sz w:val="24"/>
          <w:szCs w:val="24"/>
        </w:rPr>
        <w:t>Are there changes or developments in civil military relations that could destabilize the country?</w:t>
      </w:r>
    </w:p>
    <w:p w14:paraId="09AC64A5" w14:textId="77777777" w:rsidR="002C03BF" w:rsidRPr="00C13C53" w:rsidRDefault="002C03BF" w:rsidP="00D8662F">
      <w:pPr>
        <w:widowControl w:val="0"/>
        <w:numPr>
          <w:ilvl w:val="3"/>
          <w:numId w:val="69"/>
        </w:numPr>
        <w:autoSpaceDE w:val="0"/>
        <w:autoSpaceDN w:val="0"/>
        <w:adjustRightInd w:val="0"/>
        <w:spacing w:after="0" w:line="240" w:lineRule="auto"/>
        <w:ind w:left="990" w:right="115" w:hanging="270"/>
        <w:rPr>
          <w:rFonts w:cs="Arial"/>
          <w:sz w:val="24"/>
          <w:szCs w:val="24"/>
        </w:rPr>
      </w:pPr>
      <w:r w:rsidRPr="00C13C53">
        <w:rPr>
          <w:rFonts w:cs="Arial"/>
          <w:bCs/>
          <w:sz w:val="24"/>
          <w:szCs w:val="24"/>
        </w:rPr>
        <w:t xml:space="preserve">Government - Military Relations:  Will the senior military leadership support and defend the government against internal resistance and insurgency?  What factors might cause a loss of confidence and/or support?  </w:t>
      </w:r>
      <w:r w:rsidRPr="00C13C53">
        <w:rPr>
          <w:rFonts w:cs="Arial"/>
          <w:sz w:val="24"/>
          <w:szCs w:val="24"/>
        </w:rPr>
        <w:t>What factors might cause a military coup to occur?</w:t>
      </w:r>
    </w:p>
    <w:p w14:paraId="359DB3A2" w14:textId="77777777" w:rsidR="002C03BF" w:rsidRPr="00C13C53" w:rsidRDefault="002C03BF" w:rsidP="00D8662F">
      <w:pPr>
        <w:widowControl w:val="0"/>
        <w:numPr>
          <w:ilvl w:val="3"/>
          <w:numId w:val="69"/>
        </w:numPr>
        <w:autoSpaceDE w:val="0"/>
        <w:autoSpaceDN w:val="0"/>
        <w:adjustRightInd w:val="0"/>
        <w:spacing w:after="0" w:line="240" w:lineRule="auto"/>
        <w:ind w:left="990" w:right="115" w:hanging="270"/>
        <w:rPr>
          <w:rFonts w:cs="Arial"/>
          <w:sz w:val="24"/>
          <w:szCs w:val="24"/>
        </w:rPr>
      </w:pPr>
      <w:r w:rsidRPr="00C13C53">
        <w:rPr>
          <w:rFonts w:cs="Arial"/>
          <w:bCs/>
          <w:sz w:val="24"/>
          <w:szCs w:val="24"/>
        </w:rPr>
        <w:t xml:space="preserve">Civil-Military Conflict:  </w:t>
      </w:r>
      <w:r w:rsidRPr="00C13C53">
        <w:rPr>
          <w:rFonts w:cs="Arial"/>
          <w:sz w:val="24"/>
          <w:szCs w:val="24"/>
        </w:rPr>
        <w:t>Is there increasing conflict between the civilian and military leaders?  Is there a difference in views between junior and senior leaders toward service to the government?  To the peoples/constitution?</w:t>
      </w:r>
    </w:p>
    <w:p w14:paraId="7E010F56" w14:textId="77777777" w:rsidR="002C03BF" w:rsidRPr="00C13C53" w:rsidRDefault="002C03BF" w:rsidP="00D8662F">
      <w:pPr>
        <w:widowControl w:val="0"/>
        <w:numPr>
          <w:ilvl w:val="3"/>
          <w:numId w:val="69"/>
        </w:numPr>
        <w:autoSpaceDE w:val="0"/>
        <w:autoSpaceDN w:val="0"/>
        <w:adjustRightInd w:val="0"/>
        <w:spacing w:after="120" w:line="240" w:lineRule="auto"/>
        <w:ind w:left="990" w:right="115" w:hanging="270"/>
        <w:rPr>
          <w:rFonts w:cs="Arial"/>
          <w:sz w:val="24"/>
          <w:szCs w:val="24"/>
        </w:rPr>
      </w:pPr>
      <w:r w:rsidRPr="00C13C53">
        <w:rPr>
          <w:rFonts w:cs="Arial"/>
          <w:bCs/>
          <w:sz w:val="24"/>
          <w:szCs w:val="24"/>
        </w:rPr>
        <w:t xml:space="preserve">Constitutional/Legal Conflict:  </w:t>
      </w:r>
      <w:r w:rsidRPr="00C13C53">
        <w:rPr>
          <w:rFonts w:cs="Arial"/>
          <w:sz w:val="24"/>
          <w:szCs w:val="24"/>
        </w:rPr>
        <w:t>Is there increasing civil military conflict over constitutional/legal matters?</w:t>
      </w:r>
    </w:p>
    <w:p w14:paraId="09B64D02" w14:textId="77777777" w:rsidR="002C03BF" w:rsidRPr="00C13C53" w:rsidRDefault="002C03BF" w:rsidP="00D8662F">
      <w:pPr>
        <w:pStyle w:val="ListParagraph"/>
        <w:widowControl w:val="0"/>
        <w:numPr>
          <w:ilvl w:val="0"/>
          <w:numId w:val="67"/>
        </w:numPr>
        <w:tabs>
          <w:tab w:val="clear" w:pos="1152"/>
        </w:tabs>
        <w:autoSpaceDE w:val="0"/>
        <w:autoSpaceDN w:val="0"/>
        <w:adjustRightInd w:val="0"/>
        <w:spacing w:after="0" w:line="240" w:lineRule="auto"/>
        <w:ind w:left="274" w:hanging="274"/>
        <w:rPr>
          <w:rFonts w:cs="Arial"/>
          <w:sz w:val="24"/>
          <w:szCs w:val="24"/>
        </w:rPr>
      </w:pPr>
      <w:r w:rsidRPr="00C13C53">
        <w:rPr>
          <w:rFonts w:cs="Arial"/>
          <w:bCs/>
          <w:sz w:val="24"/>
          <w:szCs w:val="24"/>
        </w:rPr>
        <w:t xml:space="preserve">Socio-Military Conflict:  </w:t>
      </w:r>
      <w:r w:rsidRPr="00C13C53">
        <w:rPr>
          <w:rFonts w:cs="Arial"/>
          <w:sz w:val="24"/>
          <w:szCs w:val="24"/>
        </w:rPr>
        <w:t>Are there growing tensions/conflicts in socio-military relations that could de</w:t>
      </w:r>
      <w:r w:rsidR="00921FA4" w:rsidRPr="00C13C53">
        <w:rPr>
          <w:rFonts w:cs="Arial"/>
          <w:sz w:val="24"/>
          <w:szCs w:val="24"/>
        </w:rPr>
        <w:t>s</w:t>
      </w:r>
      <w:r w:rsidRPr="00C13C53">
        <w:rPr>
          <w:rFonts w:cs="Arial"/>
          <w:sz w:val="24"/>
          <w:szCs w:val="24"/>
        </w:rPr>
        <w:t>tabilize the country?</w:t>
      </w:r>
    </w:p>
    <w:p w14:paraId="31B4F575" w14:textId="77777777" w:rsidR="002C03BF" w:rsidRPr="00C13C53" w:rsidRDefault="002C03BF" w:rsidP="00D8662F">
      <w:pPr>
        <w:widowControl w:val="0"/>
        <w:numPr>
          <w:ilvl w:val="3"/>
          <w:numId w:val="70"/>
        </w:numPr>
        <w:autoSpaceDE w:val="0"/>
        <w:autoSpaceDN w:val="0"/>
        <w:adjustRightInd w:val="0"/>
        <w:spacing w:after="0" w:line="240" w:lineRule="auto"/>
        <w:ind w:left="990" w:hanging="270"/>
        <w:rPr>
          <w:rFonts w:cs="Arial"/>
          <w:sz w:val="24"/>
          <w:szCs w:val="24"/>
        </w:rPr>
      </w:pPr>
      <w:r w:rsidRPr="00C13C53">
        <w:rPr>
          <w:rFonts w:cs="Arial"/>
          <w:bCs/>
          <w:sz w:val="24"/>
          <w:szCs w:val="24"/>
        </w:rPr>
        <w:t xml:space="preserve">Internal Security Role:  </w:t>
      </w:r>
      <w:r w:rsidRPr="00C13C53">
        <w:rPr>
          <w:rFonts w:cs="Arial"/>
          <w:sz w:val="24"/>
          <w:szCs w:val="24"/>
        </w:rPr>
        <w:t>Is the military assuming a new internal security role or increasing its involvement in internal security affairs?</w:t>
      </w:r>
    </w:p>
    <w:p w14:paraId="06395808" w14:textId="77777777" w:rsidR="002C03BF" w:rsidRPr="00C13C53" w:rsidRDefault="002C03BF" w:rsidP="00D8662F">
      <w:pPr>
        <w:widowControl w:val="0"/>
        <w:numPr>
          <w:ilvl w:val="3"/>
          <w:numId w:val="70"/>
        </w:numPr>
        <w:autoSpaceDE w:val="0"/>
        <w:autoSpaceDN w:val="0"/>
        <w:adjustRightInd w:val="0"/>
        <w:spacing w:after="0" w:line="240" w:lineRule="auto"/>
        <w:ind w:left="990" w:hanging="270"/>
        <w:rPr>
          <w:rFonts w:cs="Arial"/>
          <w:sz w:val="24"/>
          <w:szCs w:val="24"/>
        </w:rPr>
      </w:pPr>
      <w:r w:rsidRPr="00C13C53">
        <w:rPr>
          <w:rFonts w:cs="Arial"/>
          <w:bCs/>
          <w:sz w:val="24"/>
          <w:szCs w:val="24"/>
        </w:rPr>
        <w:t xml:space="preserve">Military Activities:  </w:t>
      </w:r>
      <w:r w:rsidRPr="00C13C53">
        <w:rPr>
          <w:rFonts w:cs="Arial"/>
          <w:sz w:val="24"/>
          <w:szCs w:val="24"/>
        </w:rPr>
        <w:t>Are military operations/activities having an increasingly adverse impact on society?</w:t>
      </w:r>
    </w:p>
    <w:p w14:paraId="60F2EC2B" w14:textId="77777777" w:rsidR="002C03BF" w:rsidRPr="00C13C53" w:rsidRDefault="002C03BF" w:rsidP="00D8662F">
      <w:pPr>
        <w:widowControl w:val="0"/>
        <w:numPr>
          <w:ilvl w:val="3"/>
          <w:numId w:val="70"/>
        </w:numPr>
        <w:autoSpaceDE w:val="0"/>
        <w:autoSpaceDN w:val="0"/>
        <w:adjustRightInd w:val="0"/>
        <w:spacing w:after="120" w:line="240" w:lineRule="auto"/>
        <w:ind w:left="994" w:hanging="274"/>
        <w:rPr>
          <w:rFonts w:cs="Arial"/>
          <w:sz w:val="24"/>
          <w:szCs w:val="24"/>
        </w:rPr>
      </w:pPr>
      <w:r w:rsidRPr="00C13C53">
        <w:rPr>
          <w:rFonts w:cs="Arial"/>
          <w:bCs/>
          <w:sz w:val="24"/>
          <w:szCs w:val="24"/>
        </w:rPr>
        <w:t>Criminal Activities:</w:t>
      </w:r>
      <w:r w:rsidRPr="00C13C53">
        <w:rPr>
          <w:rFonts w:cs="Arial"/>
          <w:b/>
          <w:bCs/>
          <w:sz w:val="24"/>
          <w:szCs w:val="24"/>
        </w:rPr>
        <w:t xml:space="preserve">  </w:t>
      </w:r>
      <w:r w:rsidRPr="00C13C53">
        <w:rPr>
          <w:rFonts w:cs="Arial"/>
          <w:sz w:val="24"/>
          <w:szCs w:val="24"/>
        </w:rPr>
        <w:t>Is the military involved in criminal activity that are contributing to increased tensions/conflict between the military and the public?</w:t>
      </w:r>
    </w:p>
    <w:p w14:paraId="625B0F7A" w14:textId="77777777" w:rsidR="002C03BF" w:rsidRPr="00C13C53" w:rsidRDefault="002C03BF" w:rsidP="00D8662F">
      <w:pPr>
        <w:pStyle w:val="ListParagraph"/>
        <w:widowControl w:val="0"/>
        <w:numPr>
          <w:ilvl w:val="0"/>
          <w:numId w:val="67"/>
        </w:numPr>
        <w:tabs>
          <w:tab w:val="clear" w:pos="1152"/>
        </w:tabs>
        <w:autoSpaceDE w:val="0"/>
        <w:autoSpaceDN w:val="0"/>
        <w:adjustRightInd w:val="0"/>
        <w:spacing w:after="0" w:line="240" w:lineRule="auto"/>
        <w:ind w:left="274" w:right="173" w:hanging="274"/>
        <w:rPr>
          <w:rFonts w:cs="Arial"/>
          <w:sz w:val="24"/>
          <w:szCs w:val="24"/>
        </w:rPr>
      </w:pPr>
      <w:r w:rsidRPr="00C13C53">
        <w:rPr>
          <w:rFonts w:cs="Arial"/>
          <w:bCs/>
          <w:sz w:val="24"/>
          <w:szCs w:val="24"/>
        </w:rPr>
        <w:t xml:space="preserve">External Military Threat:  </w:t>
      </w:r>
      <w:r w:rsidRPr="00C13C53">
        <w:rPr>
          <w:rFonts w:cs="Arial"/>
          <w:sz w:val="24"/>
          <w:szCs w:val="24"/>
        </w:rPr>
        <w:t>Is an external military threat emerging or increasing?</w:t>
      </w:r>
    </w:p>
    <w:p w14:paraId="5A6D9DB3" w14:textId="77777777" w:rsidR="002C03BF" w:rsidRPr="00C13C53" w:rsidRDefault="002C03BF" w:rsidP="00D8662F">
      <w:pPr>
        <w:widowControl w:val="0"/>
        <w:numPr>
          <w:ilvl w:val="3"/>
          <w:numId w:val="71"/>
        </w:numPr>
        <w:autoSpaceDE w:val="0"/>
        <w:autoSpaceDN w:val="0"/>
        <w:adjustRightInd w:val="0"/>
        <w:spacing w:after="0" w:line="240" w:lineRule="auto"/>
        <w:ind w:left="990" w:right="173" w:hanging="270"/>
        <w:rPr>
          <w:rFonts w:cs="Arial"/>
          <w:sz w:val="24"/>
          <w:szCs w:val="24"/>
        </w:rPr>
      </w:pPr>
      <w:r w:rsidRPr="00C13C53">
        <w:rPr>
          <w:rFonts w:cs="Arial"/>
          <w:bCs/>
          <w:sz w:val="24"/>
          <w:szCs w:val="24"/>
        </w:rPr>
        <w:t xml:space="preserve">Limited/Covert Military Action:  </w:t>
      </w:r>
      <w:r w:rsidRPr="00C13C53">
        <w:rPr>
          <w:rFonts w:cs="Arial"/>
          <w:sz w:val="24"/>
          <w:szCs w:val="24"/>
        </w:rPr>
        <w:t>Is an adversary engaging in or increasing limited/covert military action?</w:t>
      </w:r>
    </w:p>
    <w:p w14:paraId="3A47C8D3" w14:textId="77777777" w:rsidR="002C03BF" w:rsidRPr="00C13C53" w:rsidRDefault="002C03BF" w:rsidP="00D8662F">
      <w:pPr>
        <w:widowControl w:val="0"/>
        <w:numPr>
          <w:ilvl w:val="3"/>
          <w:numId w:val="71"/>
        </w:numPr>
        <w:autoSpaceDE w:val="0"/>
        <w:autoSpaceDN w:val="0"/>
        <w:adjustRightInd w:val="0"/>
        <w:spacing w:after="0" w:line="240" w:lineRule="auto"/>
        <w:ind w:left="990" w:right="173" w:hanging="270"/>
        <w:rPr>
          <w:rFonts w:cs="Arial"/>
          <w:sz w:val="24"/>
          <w:szCs w:val="24"/>
        </w:rPr>
      </w:pPr>
      <w:r w:rsidRPr="00C13C53">
        <w:rPr>
          <w:rFonts w:cs="Arial"/>
          <w:bCs/>
          <w:sz w:val="24"/>
          <w:szCs w:val="24"/>
        </w:rPr>
        <w:t xml:space="preserve">Conventional Military Action:  </w:t>
      </w:r>
      <w:r w:rsidRPr="00C13C53">
        <w:rPr>
          <w:rFonts w:cs="Arial"/>
          <w:sz w:val="24"/>
          <w:szCs w:val="24"/>
        </w:rPr>
        <w:t>Is an adversary preparing to engage in conventional military action against this country?</w:t>
      </w:r>
    </w:p>
    <w:p w14:paraId="6EF01699" w14:textId="77777777" w:rsidR="002C03BF" w:rsidRPr="00C13C53" w:rsidRDefault="002C03BF" w:rsidP="00D8662F">
      <w:pPr>
        <w:widowControl w:val="0"/>
        <w:numPr>
          <w:ilvl w:val="3"/>
          <w:numId w:val="71"/>
        </w:numPr>
        <w:autoSpaceDE w:val="0"/>
        <w:autoSpaceDN w:val="0"/>
        <w:adjustRightInd w:val="0"/>
        <w:spacing w:after="120" w:line="240" w:lineRule="auto"/>
        <w:ind w:left="994" w:right="173" w:hanging="274"/>
        <w:rPr>
          <w:rFonts w:cs="Arial"/>
          <w:sz w:val="24"/>
          <w:szCs w:val="24"/>
        </w:rPr>
      </w:pPr>
      <w:r w:rsidRPr="00C13C53">
        <w:rPr>
          <w:rFonts w:cs="Arial"/>
          <w:bCs/>
          <w:sz w:val="24"/>
          <w:szCs w:val="24"/>
        </w:rPr>
        <w:t>WMD/Advanced Weapons</w:t>
      </w:r>
      <w:r w:rsidRPr="00C13C53">
        <w:rPr>
          <w:rFonts w:cs="Arial"/>
          <w:b/>
          <w:bCs/>
          <w:sz w:val="24"/>
          <w:szCs w:val="24"/>
        </w:rPr>
        <w:t xml:space="preserve">:  </w:t>
      </w:r>
      <w:r w:rsidRPr="00C13C53">
        <w:rPr>
          <w:rFonts w:cs="Arial"/>
          <w:sz w:val="24"/>
          <w:szCs w:val="24"/>
        </w:rPr>
        <w:t>Is an adversary trying to acquire or is in the process of deploying WMD or advanced weapons?</w:t>
      </w:r>
    </w:p>
    <w:p w14:paraId="0B9FE485" w14:textId="77777777" w:rsidR="002C03BF" w:rsidRPr="00C13C53" w:rsidRDefault="002C03BF" w:rsidP="00D8662F">
      <w:pPr>
        <w:pStyle w:val="ListParagraph"/>
        <w:widowControl w:val="0"/>
        <w:numPr>
          <w:ilvl w:val="0"/>
          <w:numId w:val="67"/>
        </w:numPr>
        <w:tabs>
          <w:tab w:val="clear" w:pos="1152"/>
        </w:tabs>
        <w:autoSpaceDE w:val="0"/>
        <w:autoSpaceDN w:val="0"/>
        <w:adjustRightInd w:val="0"/>
        <w:spacing w:after="0" w:line="240" w:lineRule="auto"/>
        <w:ind w:left="274" w:right="101" w:hanging="274"/>
        <w:rPr>
          <w:rFonts w:cs="Arial"/>
          <w:sz w:val="24"/>
          <w:szCs w:val="24"/>
        </w:rPr>
      </w:pPr>
      <w:r w:rsidRPr="00C13C53">
        <w:rPr>
          <w:rFonts w:cs="Arial"/>
          <w:bCs/>
          <w:sz w:val="24"/>
          <w:szCs w:val="24"/>
        </w:rPr>
        <w:t>Operational Status/Capability:</w:t>
      </w:r>
      <w:r w:rsidRPr="00C13C53">
        <w:rPr>
          <w:rFonts w:cs="Arial"/>
          <w:b/>
          <w:bCs/>
          <w:sz w:val="24"/>
          <w:szCs w:val="24"/>
        </w:rPr>
        <w:t xml:space="preserve">  </w:t>
      </w:r>
      <w:r w:rsidRPr="00C13C53">
        <w:rPr>
          <w:rFonts w:cs="Arial"/>
          <w:sz w:val="24"/>
          <w:szCs w:val="24"/>
        </w:rPr>
        <w:t>Are there changes or developments in the military's oper</w:t>
      </w:r>
      <w:r w:rsidR="00921FA4" w:rsidRPr="00C13C53">
        <w:rPr>
          <w:rFonts w:cs="Arial"/>
          <w:sz w:val="24"/>
          <w:szCs w:val="24"/>
        </w:rPr>
        <w:t>a</w:t>
      </w:r>
      <w:r w:rsidRPr="00C13C53">
        <w:rPr>
          <w:rFonts w:cs="Arial"/>
          <w:sz w:val="24"/>
          <w:szCs w:val="24"/>
        </w:rPr>
        <w:t>tional status or capabilities that suggest pending military action?</w:t>
      </w:r>
    </w:p>
    <w:p w14:paraId="100E7C64" w14:textId="77777777" w:rsidR="002C03BF" w:rsidRPr="00C13C53" w:rsidRDefault="002C03BF" w:rsidP="00D8662F">
      <w:pPr>
        <w:widowControl w:val="0"/>
        <w:numPr>
          <w:ilvl w:val="3"/>
          <w:numId w:val="72"/>
        </w:numPr>
        <w:autoSpaceDE w:val="0"/>
        <w:autoSpaceDN w:val="0"/>
        <w:adjustRightInd w:val="0"/>
        <w:spacing w:after="0" w:line="240" w:lineRule="auto"/>
        <w:ind w:left="990" w:hanging="270"/>
        <w:rPr>
          <w:rFonts w:cs="Arial"/>
          <w:sz w:val="24"/>
          <w:szCs w:val="24"/>
        </w:rPr>
      </w:pPr>
      <w:r w:rsidRPr="00C13C53">
        <w:rPr>
          <w:rFonts w:cs="Arial"/>
          <w:bCs/>
          <w:sz w:val="24"/>
          <w:szCs w:val="24"/>
        </w:rPr>
        <w:t xml:space="preserve">Activity Levels/Patterns:  </w:t>
      </w:r>
      <w:r w:rsidRPr="00C13C53">
        <w:rPr>
          <w:rFonts w:cs="Arial"/>
          <w:sz w:val="24"/>
          <w:szCs w:val="24"/>
        </w:rPr>
        <w:t>Is there unusual change or a sudden increase in activity levels/patterns?</w:t>
      </w:r>
    </w:p>
    <w:p w14:paraId="16C6B30A" w14:textId="77777777" w:rsidR="002C03BF" w:rsidRPr="00C13C53" w:rsidRDefault="002C03BF" w:rsidP="00D8662F">
      <w:pPr>
        <w:widowControl w:val="0"/>
        <w:numPr>
          <w:ilvl w:val="3"/>
          <w:numId w:val="72"/>
        </w:numPr>
        <w:autoSpaceDE w:val="0"/>
        <w:autoSpaceDN w:val="0"/>
        <w:adjustRightInd w:val="0"/>
        <w:spacing w:after="0" w:line="240" w:lineRule="auto"/>
        <w:ind w:left="990" w:hanging="270"/>
        <w:rPr>
          <w:rFonts w:cs="Arial"/>
          <w:sz w:val="24"/>
          <w:szCs w:val="24"/>
        </w:rPr>
      </w:pPr>
      <w:r w:rsidRPr="00C13C53">
        <w:rPr>
          <w:rFonts w:cs="Arial"/>
          <w:bCs/>
          <w:sz w:val="24"/>
          <w:szCs w:val="24"/>
        </w:rPr>
        <w:t xml:space="preserve">Personnel Status:  </w:t>
      </w:r>
      <w:r w:rsidRPr="00C13C53">
        <w:rPr>
          <w:rFonts w:cs="Arial"/>
          <w:sz w:val="24"/>
          <w:szCs w:val="24"/>
        </w:rPr>
        <w:t>Are there changes or developments in personnel status?</w:t>
      </w:r>
    </w:p>
    <w:p w14:paraId="5FCF4EA3" w14:textId="77777777" w:rsidR="002C03BF" w:rsidRPr="00C13C53" w:rsidRDefault="002C03BF" w:rsidP="00D8662F">
      <w:pPr>
        <w:widowControl w:val="0"/>
        <w:numPr>
          <w:ilvl w:val="3"/>
          <w:numId w:val="72"/>
        </w:numPr>
        <w:autoSpaceDE w:val="0"/>
        <w:autoSpaceDN w:val="0"/>
        <w:adjustRightInd w:val="0"/>
        <w:spacing w:after="120" w:line="240" w:lineRule="auto"/>
        <w:ind w:left="994" w:hanging="274"/>
        <w:rPr>
          <w:rFonts w:cs="Arial"/>
          <w:sz w:val="24"/>
          <w:szCs w:val="24"/>
        </w:rPr>
      </w:pPr>
      <w:r w:rsidRPr="00C13C53">
        <w:rPr>
          <w:rFonts w:cs="Arial"/>
          <w:bCs/>
          <w:sz w:val="24"/>
          <w:szCs w:val="24"/>
        </w:rPr>
        <w:t>Force Capabilities</w:t>
      </w:r>
      <w:r w:rsidRPr="00C13C53">
        <w:rPr>
          <w:rFonts w:cs="Arial"/>
          <w:b/>
          <w:bCs/>
          <w:sz w:val="24"/>
          <w:szCs w:val="24"/>
        </w:rPr>
        <w:t xml:space="preserve">:  </w:t>
      </w:r>
      <w:r w:rsidRPr="00C13C53">
        <w:rPr>
          <w:rFonts w:cs="Arial"/>
          <w:sz w:val="24"/>
          <w:szCs w:val="24"/>
        </w:rPr>
        <w:t>Are there significant changes or developments in force capabilities?</w:t>
      </w:r>
    </w:p>
    <w:p w14:paraId="2FC2388F" w14:textId="77777777" w:rsidR="00365F01" w:rsidRDefault="00365F01" w:rsidP="000953EC">
      <w:pPr>
        <w:autoSpaceDE w:val="0"/>
        <w:autoSpaceDN w:val="0"/>
        <w:adjustRightInd w:val="0"/>
        <w:spacing w:after="0" w:line="240" w:lineRule="auto"/>
        <w:jc w:val="center"/>
        <w:rPr>
          <w:bCs/>
          <w:szCs w:val="24"/>
        </w:rPr>
        <w:sectPr w:rsidR="00365F01" w:rsidSect="00365F01">
          <w:pgSz w:w="12240" w:h="15840"/>
          <w:pgMar w:top="1440" w:right="1440" w:bottom="1440" w:left="1440" w:header="720" w:footer="720" w:gutter="0"/>
          <w:cols w:space="720"/>
          <w:docGrid w:linePitch="360"/>
        </w:sectPr>
      </w:pPr>
      <w:bookmarkStart w:id="19" w:name="_Toc182970573"/>
    </w:p>
    <w:p w14:paraId="2F08B269" w14:textId="49008650" w:rsidR="000953EC" w:rsidRPr="00C13C53" w:rsidRDefault="000953EC" w:rsidP="000953EC">
      <w:pPr>
        <w:autoSpaceDE w:val="0"/>
        <w:autoSpaceDN w:val="0"/>
        <w:adjustRightInd w:val="0"/>
        <w:spacing w:after="0" w:line="240" w:lineRule="auto"/>
        <w:jc w:val="center"/>
        <w:rPr>
          <w:rFonts w:cs="Arial"/>
          <w:sz w:val="24"/>
          <w:szCs w:val="24"/>
        </w:rPr>
      </w:pPr>
    </w:p>
    <w:p w14:paraId="5F6CCF7C" w14:textId="3A319A18" w:rsidR="00365F01" w:rsidRPr="00F916F1" w:rsidRDefault="00B2072B" w:rsidP="00F916F1">
      <w:pPr>
        <w:spacing w:after="0" w:line="240" w:lineRule="auto"/>
        <w:jc w:val="center"/>
        <w:rPr>
          <w:bCs/>
          <w:sz w:val="28"/>
          <w:szCs w:val="28"/>
        </w:rPr>
        <w:sectPr w:rsidR="00365F01" w:rsidRPr="00F916F1" w:rsidSect="00365F01">
          <w:pgSz w:w="12240" w:h="15840"/>
          <w:pgMar w:top="1440" w:right="1440" w:bottom="1440" w:left="1440" w:header="720" w:footer="720" w:gutter="0"/>
          <w:cols w:space="720"/>
          <w:vAlign w:val="center"/>
          <w:docGrid w:linePitch="360"/>
        </w:sectPr>
      </w:pPr>
      <w:r w:rsidRPr="00F916F1">
        <w:rPr>
          <w:rFonts w:cs="Arial"/>
          <w:b/>
          <w:sz w:val="28"/>
          <w:szCs w:val="28"/>
        </w:rPr>
        <w:t>THIS PAGE INTENTIONALLY BLANK</w:t>
      </w:r>
    </w:p>
    <w:p w14:paraId="5E60D6AA" w14:textId="77777777" w:rsidR="002C03BF" w:rsidRPr="00C13C53" w:rsidRDefault="002C03BF" w:rsidP="004907DB">
      <w:pPr>
        <w:spacing w:after="240" w:line="240" w:lineRule="auto"/>
        <w:jc w:val="center"/>
        <w:rPr>
          <w:b/>
          <w:bCs/>
          <w:sz w:val="28"/>
          <w:szCs w:val="28"/>
        </w:rPr>
      </w:pPr>
      <w:r w:rsidRPr="00C13C53">
        <w:rPr>
          <w:b/>
          <w:bCs/>
          <w:sz w:val="28"/>
          <w:szCs w:val="28"/>
        </w:rPr>
        <w:lastRenderedPageBreak/>
        <w:t>TAB C:  Economic System Points of Analysis</w:t>
      </w:r>
      <w:bookmarkEnd w:id="19"/>
    </w:p>
    <w:p w14:paraId="441828E6" w14:textId="77777777" w:rsidR="002C03BF" w:rsidRPr="00C13C53" w:rsidRDefault="0029016D" w:rsidP="00687FE5">
      <w:pPr>
        <w:widowControl w:val="0"/>
        <w:tabs>
          <w:tab w:val="left" w:pos="270"/>
        </w:tabs>
        <w:autoSpaceDE w:val="0"/>
        <w:autoSpaceDN w:val="0"/>
        <w:adjustRightInd w:val="0"/>
        <w:spacing w:after="240" w:line="240" w:lineRule="auto"/>
        <w:ind w:right="19"/>
        <w:rPr>
          <w:rFonts w:cs="Arial"/>
          <w:sz w:val="24"/>
          <w:szCs w:val="24"/>
        </w:rPr>
      </w:pPr>
      <w:r>
        <w:rPr>
          <w:rFonts w:cs="Arial"/>
          <w:sz w:val="24"/>
          <w:szCs w:val="24"/>
        </w:rPr>
        <w:tab/>
      </w:r>
      <w:r w:rsidR="002C03BF" w:rsidRPr="00C13C53">
        <w:rPr>
          <w:rFonts w:cs="Arial"/>
          <w:sz w:val="24"/>
          <w:szCs w:val="24"/>
        </w:rPr>
        <w:t>Analysis focuses on all aspects of the adversary’s economy that have the potential for exploitation.  Among these are industrial production, agriculture, services and armament production.  Concentration will be on those elements of the economy that are factors in foreign trade and factors on the internal economy that can have an impact on the political decision making process and popular support for the government.  Both the official and underground (black-market) economies must be examined.</w:t>
      </w:r>
    </w:p>
    <w:p w14:paraId="6DE5E408" w14:textId="77777777" w:rsidR="002C03BF" w:rsidRPr="00C13C53" w:rsidRDefault="0029016D" w:rsidP="00687FE5">
      <w:pPr>
        <w:widowControl w:val="0"/>
        <w:tabs>
          <w:tab w:val="left" w:pos="270"/>
        </w:tabs>
        <w:autoSpaceDE w:val="0"/>
        <w:autoSpaceDN w:val="0"/>
        <w:adjustRightInd w:val="0"/>
        <w:spacing w:after="240" w:line="240" w:lineRule="auto"/>
        <w:ind w:right="2"/>
        <w:rPr>
          <w:rFonts w:cs="Arial"/>
          <w:sz w:val="24"/>
          <w:szCs w:val="24"/>
        </w:rPr>
      </w:pPr>
      <w:r>
        <w:rPr>
          <w:rFonts w:cs="Arial"/>
          <w:sz w:val="24"/>
          <w:szCs w:val="24"/>
        </w:rPr>
        <w:tab/>
      </w:r>
      <w:r w:rsidR="002C03BF" w:rsidRPr="00C13C53">
        <w:rPr>
          <w:rFonts w:cs="Arial"/>
          <w:sz w:val="24"/>
          <w:szCs w:val="24"/>
        </w:rPr>
        <w:t>Concentration will be on the adversary and the regional and global countries with which it has its major trade and exchange linkages.  Certain specific nations and regional economic alliances could be highly dependent upon adversary exports, and the impact upon these must be considered.  The focus will be on critical elements of the trading partners that may be exploited and not their economy as a whole.</w:t>
      </w:r>
    </w:p>
    <w:p w14:paraId="2769F700" w14:textId="77777777" w:rsidR="002C03BF" w:rsidRPr="00C13C53" w:rsidRDefault="0029016D" w:rsidP="00687FE5">
      <w:pPr>
        <w:widowControl w:val="0"/>
        <w:tabs>
          <w:tab w:val="left" w:pos="270"/>
        </w:tabs>
        <w:autoSpaceDE w:val="0"/>
        <w:autoSpaceDN w:val="0"/>
        <w:adjustRightInd w:val="0"/>
        <w:spacing w:after="240" w:line="240" w:lineRule="auto"/>
        <w:ind w:right="2"/>
        <w:rPr>
          <w:rFonts w:cs="Arial"/>
          <w:sz w:val="24"/>
          <w:szCs w:val="24"/>
        </w:rPr>
      </w:pPr>
      <w:r>
        <w:rPr>
          <w:rFonts w:cs="Arial"/>
          <w:sz w:val="24"/>
          <w:szCs w:val="24"/>
        </w:rPr>
        <w:tab/>
      </w:r>
      <w:r w:rsidR="002C03BF" w:rsidRPr="00C13C53">
        <w:rPr>
          <w:rFonts w:cs="Arial"/>
          <w:sz w:val="24"/>
          <w:szCs w:val="24"/>
        </w:rPr>
        <w:t>In the economic system, a great deal of information is available from open source.  The initial task is to develop a baseline of information on the adversary’s economy, such as gross domestic product, growth rates, unemployment rates, money supply, economic plans, inflation, and national debt.  Analysis may include:</w:t>
      </w:r>
    </w:p>
    <w:p w14:paraId="27358AA7" w14:textId="77777777" w:rsidR="002C03BF" w:rsidRPr="00C13C53" w:rsidRDefault="002C03BF" w:rsidP="002C03BF">
      <w:pPr>
        <w:widowControl w:val="0"/>
        <w:autoSpaceDE w:val="0"/>
        <w:autoSpaceDN w:val="0"/>
        <w:adjustRightInd w:val="0"/>
        <w:spacing w:after="240" w:line="240" w:lineRule="auto"/>
        <w:ind w:right="23"/>
        <w:rPr>
          <w:rFonts w:cs="Arial"/>
          <w:b/>
          <w:sz w:val="24"/>
          <w:szCs w:val="24"/>
          <w:u w:val="single"/>
        </w:rPr>
      </w:pPr>
      <w:r w:rsidRPr="00C13C53">
        <w:rPr>
          <w:rFonts w:cs="Arial"/>
          <w:b/>
          <w:sz w:val="24"/>
          <w:szCs w:val="24"/>
          <w:u w:val="single"/>
        </w:rPr>
        <w:t>Sources of National Wealth</w:t>
      </w:r>
      <w:r w:rsidRPr="00C13C53">
        <w:rPr>
          <w:rFonts w:cs="Arial"/>
          <w:b/>
          <w:sz w:val="24"/>
          <w:szCs w:val="24"/>
        </w:rPr>
        <w:t>:</w:t>
      </w:r>
    </w:p>
    <w:p w14:paraId="4C14DF5D" w14:textId="77777777" w:rsidR="002C03BF" w:rsidRPr="00C13C53" w:rsidRDefault="002C03BF" w:rsidP="00921FA4">
      <w:pPr>
        <w:widowControl w:val="0"/>
        <w:autoSpaceDE w:val="0"/>
        <w:autoSpaceDN w:val="0"/>
        <w:adjustRightInd w:val="0"/>
        <w:spacing w:after="0" w:line="240" w:lineRule="auto"/>
        <w:ind w:left="720" w:right="23"/>
        <w:rPr>
          <w:rFonts w:cs="Arial"/>
          <w:sz w:val="24"/>
          <w:szCs w:val="24"/>
        </w:rPr>
      </w:pPr>
      <w:r w:rsidRPr="00C13C53">
        <w:rPr>
          <w:rFonts w:cs="Arial"/>
          <w:sz w:val="24"/>
          <w:szCs w:val="24"/>
        </w:rPr>
        <w:t>Natural Resources</w:t>
      </w:r>
      <w:r w:rsidR="00774413">
        <w:rPr>
          <w:rFonts w:cs="Arial"/>
          <w:sz w:val="24"/>
          <w:szCs w:val="24"/>
        </w:rPr>
        <w:t>.</w:t>
      </w:r>
    </w:p>
    <w:p w14:paraId="57C9E38D" w14:textId="77777777" w:rsidR="002C03BF" w:rsidRPr="00C13C53" w:rsidRDefault="002C03BF" w:rsidP="00921FA4">
      <w:pPr>
        <w:widowControl w:val="0"/>
        <w:autoSpaceDE w:val="0"/>
        <w:autoSpaceDN w:val="0"/>
        <w:adjustRightInd w:val="0"/>
        <w:spacing w:after="0" w:line="240" w:lineRule="auto"/>
        <w:ind w:left="720" w:right="4329"/>
        <w:rPr>
          <w:rFonts w:cs="Arial"/>
          <w:sz w:val="24"/>
          <w:szCs w:val="24"/>
        </w:rPr>
      </w:pPr>
      <w:r w:rsidRPr="00C13C53">
        <w:rPr>
          <w:rFonts w:cs="Arial"/>
          <w:sz w:val="24"/>
          <w:szCs w:val="24"/>
        </w:rPr>
        <w:t>Products (Agriculture &amp; Manufacturing)</w:t>
      </w:r>
      <w:r w:rsidR="00774413">
        <w:rPr>
          <w:rFonts w:cs="Arial"/>
          <w:sz w:val="24"/>
          <w:szCs w:val="24"/>
        </w:rPr>
        <w:t>.</w:t>
      </w:r>
    </w:p>
    <w:p w14:paraId="772B8038" w14:textId="77777777" w:rsidR="002C03BF" w:rsidRPr="00C13C53" w:rsidRDefault="002C03BF" w:rsidP="00921FA4">
      <w:pPr>
        <w:widowControl w:val="0"/>
        <w:autoSpaceDE w:val="0"/>
        <w:autoSpaceDN w:val="0"/>
        <w:adjustRightInd w:val="0"/>
        <w:spacing w:after="0" w:line="240" w:lineRule="auto"/>
        <w:ind w:left="720" w:right="4329"/>
        <w:rPr>
          <w:rFonts w:cs="Arial"/>
          <w:sz w:val="24"/>
          <w:szCs w:val="24"/>
        </w:rPr>
      </w:pPr>
      <w:r w:rsidRPr="00C13C53">
        <w:rPr>
          <w:rFonts w:cs="Arial"/>
          <w:sz w:val="24"/>
          <w:szCs w:val="24"/>
        </w:rPr>
        <w:t>Foreign Aid</w:t>
      </w:r>
      <w:r w:rsidR="00774413">
        <w:rPr>
          <w:rFonts w:cs="Arial"/>
          <w:sz w:val="24"/>
          <w:szCs w:val="24"/>
        </w:rPr>
        <w:t>.</w:t>
      </w:r>
    </w:p>
    <w:p w14:paraId="5AE2E90A" w14:textId="77777777" w:rsidR="002C03BF" w:rsidRPr="00C13C53" w:rsidRDefault="002C03BF" w:rsidP="00921FA4">
      <w:pPr>
        <w:widowControl w:val="0"/>
        <w:autoSpaceDE w:val="0"/>
        <w:autoSpaceDN w:val="0"/>
        <w:adjustRightInd w:val="0"/>
        <w:spacing w:after="0" w:line="240" w:lineRule="auto"/>
        <w:ind w:left="720" w:right="4348"/>
        <w:rPr>
          <w:rFonts w:cs="Arial"/>
          <w:sz w:val="24"/>
          <w:szCs w:val="24"/>
        </w:rPr>
      </w:pPr>
      <w:r w:rsidRPr="00C13C53">
        <w:rPr>
          <w:rFonts w:cs="Arial"/>
          <w:sz w:val="24"/>
          <w:szCs w:val="24"/>
        </w:rPr>
        <w:t>Foreign Trade</w:t>
      </w:r>
      <w:r w:rsidR="00774413">
        <w:rPr>
          <w:rFonts w:cs="Arial"/>
          <w:sz w:val="24"/>
          <w:szCs w:val="24"/>
        </w:rPr>
        <w:t>.</w:t>
      </w:r>
    </w:p>
    <w:p w14:paraId="4E1318D9" w14:textId="77777777" w:rsidR="002C03BF" w:rsidRPr="00C13C53" w:rsidRDefault="002C03BF" w:rsidP="00921FA4">
      <w:pPr>
        <w:widowControl w:val="0"/>
        <w:autoSpaceDE w:val="0"/>
        <w:autoSpaceDN w:val="0"/>
        <w:adjustRightInd w:val="0"/>
        <w:spacing w:after="0" w:line="240" w:lineRule="auto"/>
        <w:ind w:left="720" w:right="4348"/>
        <w:rPr>
          <w:rFonts w:cs="Arial"/>
          <w:sz w:val="24"/>
          <w:szCs w:val="24"/>
        </w:rPr>
      </w:pPr>
      <w:r w:rsidRPr="00C13C53">
        <w:rPr>
          <w:rFonts w:cs="Arial"/>
          <w:sz w:val="24"/>
          <w:szCs w:val="24"/>
        </w:rPr>
        <w:t>Import/Export</w:t>
      </w:r>
      <w:r w:rsidR="00774413">
        <w:rPr>
          <w:rFonts w:cs="Arial"/>
          <w:sz w:val="24"/>
          <w:szCs w:val="24"/>
        </w:rPr>
        <w:t>.</w:t>
      </w:r>
    </w:p>
    <w:p w14:paraId="4DAD0C1B" w14:textId="77777777" w:rsidR="002C03BF" w:rsidRPr="00C13C53" w:rsidRDefault="002C03BF" w:rsidP="00921FA4">
      <w:pPr>
        <w:widowControl w:val="0"/>
        <w:autoSpaceDE w:val="0"/>
        <w:autoSpaceDN w:val="0"/>
        <w:adjustRightInd w:val="0"/>
        <w:spacing w:after="0" w:line="240" w:lineRule="auto"/>
        <w:ind w:left="720" w:right="4329"/>
        <w:rPr>
          <w:rFonts w:cs="Arial"/>
          <w:sz w:val="24"/>
          <w:szCs w:val="24"/>
        </w:rPr>
      </w:pPr>
      <w:r w:rsidRPr="00C13C53">
        <w:rPr>
          <w:rFonts w:cs="Arial"/>
          <w:sz w:val="24"/>
          <w:szCs w:val="24"/>
        </w:rPr>
        <w:t>Trading Partners</w:t>
      </w:r>
      <w:r w:rsidR="00774413">
        <w:rPr>
          <w:rFonts w:cs="Arial"/>
          <w:sz w:val="24"/>
          <w:szCs w:val="24"/>
        </w:rPr>
        <w:t>.</w:t>
      </w:r>
    </w:p>
    <w:p w14:paraId="02B64865" w14:textId="77777777" w:rsidR="002C03BF" w:rsidRPr="00C13C53" w:rsidRDefault="002C03BF" w:rsidP="00921FA4">
      <w:pPr>
        <w:widowControl w:val="0"/>
        <w:autoSpaceDE w:val="0"/>
        <w:autoSpaceDN w:val="0"/>
        <w:adjustRightInd w:val="0"/>
        <w:spacing w:after="0" w:line="240" w:lineRule="auto"/>
        <w:ind w:left="720" w:right="4348"/>
        <w:rPr>
          <w:rFonts w:cs="Arial"/>
          <w:sz w:val="24"/>
          <w:szCs w:val="24"/>
        </w:rPr>
      </w:pPr>
      <w:r w:rsidRPr="00C13C53">
        <w:rPr>
          <w:rFonts w:cs="Arial"/>
          <w:sz w:val="24"/>
          <w:szCs w:val="24"/>
        </w:rPr>
        <w:t>Domestic Consumption</w:t>
      </w:r>
      <w:r w:rsidR="00774413">
        <w:rPr>
          <w:rFonts w:cs="Arial"/>
          <w:sz w:val="24"/>
          <w:szCs w:val="24"/>
        </w:rPr>
        <w:t>.</w:t>
      </w:r>
    </w:p>
    <w:p w14:paraId="26040357" w14:textId="77777777" w:rsidR="002C03BF" w:rsidRPr="00C13C53" w:rsidRDefault="002C03BF" w:rsidP="00921FA4">
      <w:pPr>
        <w:widowControl w:val="0"/>
        <w:autoSpaceDE w:val="0"/>
        <w:autoSpaceDN w:val="0"/>
        <w:adjustRightInd w:val="0"/>
        <w:spacing w:after="0" w:line="240" w:lineRule="auto"/>
        <w:ind w:left="720" w:right="4348"/>
        <w:rPr>
          <w:rFonts w:cs="Arial"/>
          <w:sz w:val="24"/>
          <w:szCs w:val="24"/>
        </w:rPr>
      </w:pPr>
      <w:r w:rsidRPr="00C13C53">
        <w:rPr>
          <w:rFonts w:cs="Arial"/>
          <w:sz w:val="24"/>
          <w:szCs w:val="24"/>
        </w:rPr>
        <w:t>Management of the Economy</w:t>
      </w:r>
      <w:r w:rsidR="00774413">
        <w:rPr>
          <w:rFonts w:cs="Arial"/>
          <w:sz w:val="24"/>
          <w:szCs w:val="24"/>
        </w:rPr>
        <w:t>.</w:t>
      </w:r>
    </w:p>
    <w:p w14:paraId="0300E060" w14:textId="77777777" w:rsidR="002C03BF" w:rsidRPr="00C13C53" w:rsidRDefault="002C03BF" w:rsidP="00921FA4">
      <w:pPr>
        <w:widowControl w:val="0"/>
        <w:autoSpaceDE w:val="0"/>
        <w:autoSpaceDN w:val="0"/>
        <w:adjustRightInd w:val="0"/>
        <w:spacing w:after="0" w:line="240" w:lineRule="auto"/>
        <w:ind w:left="720" w:right="4329"/>
        <w:rPr>
          <w:rFonts w:cs="Arial"/>
          <w:sz w:val="24"/>
          <w:szCs w:val="24"/>
        </w:rPr>
      </w:pPr>
      <w:r w:rsidRPr="00C13C53">
        <w:rPr>
          <w:rFonts w:cs="Arial"/>
          <w:sz w:val="24"/>
          <w:szCs w:val="24"/>
        </w:rPr>
        <w:t>Government Role</w:t>
      </w:r>
      <w:r w:rsidR="00774413">
        <w:rPr>
          <w:rFonts w:cs="Arial"/>
          <w:sz w:val="24"/>
          <w:szCs w:val="24"/>
        </w:rPr>
        <w:t>.</w:t>
      </w:r>
    </w:p>
    <w:p w14:paraId="53AC7D18" w14:textId="77777777" w:rsidR="002C03BF" w:rsidRPr="00C13C53" w:rsidRDefault="002C03BF" w:rsidP="00921FA4">
      <w:pPr>
        <w:widowControl w:val="0"/>
        <w:autoSpaceDE w:val="0"/>
        <w:autoSpaceDN w:val="0"/>
        <w:adjustRightInd w:val="0"/>
        <w:spacing w:after="0" w:line="240" w:lineRule="auto"/>
        <w:ind w:left="720" w:right="4329"/>
        <w:rPr>
          <w:rFonts w:cs="Arial"/>
          <w:sz w:val="24"/>
          <w:szCs w:val="24"/>
        </w:rPr>
      </w:pPr>
      <w:r w:rsidRPr="00C13C53">
        <w:rPr>
          <w:rFonts w:cs="Arial"/>
          <w:sz w:val="24"/>
          <w:szCs w:val="24"/>
        </w:rPr>
        <w:t>Private Sector Role</w:t>
      </w:r>
      <w:r w:rsidR="00774413">
        <w:rPr>
          <w:rFonts w:cs="Arial"/>
          <w:sz w:val="24"/>
          <w:szCs w:val="24"/>
        </w:rPr>
        <w:t>.</w:t>
      </w:r>
    </w:p>
    <w:p w14:paraId="1B47E0BC" w14:textId="77777777" w:rsidR="002C03BF" w:rsidRPr="00C13C53" w:rsidRDefault="002C03BF" w:rsidP="00921FA4">
      <w:pPr>
        <w:widowControl w:val="0"/>
        <w:autoSpaceDE w:val="0"/>
        <w:autoSpaceDN w:val="0"/>
        <w:adjustRightInd w:val="0"/>
        <w:spacing w:after="0" w:line="240" w:lineRule="auto"/>
        <w:ind w:left="720" w:right="4348"/>
        <w:rPr>
          <w:rFonts w:cs="Arial"/>
          <w:sz w:val="24"/>
          <w:szCs w:val="24"/>
        </w:rPr>
      </w:pPr>
      <w:r w:rsidRPr="00C13C53">
        <w:rPr>
          <w:rFonts w:cs="Arial"/>
          <w:sz w:val="24"/>
          <w:szCs w:val="24"/>
        </w:rPr>
        <w:t>Corruption</w:t>
      </w:r>
      <w:r w:rsidR="00774413">
        <w:rPr>
          <w:rFonts w:cs="Arial"/>
          <w:sz w:val="24"/>
          <w:szCs w:val="24"/>
        </w:rPr>
        <w:t>.</w:t>
      </w:r>
    </w:p>
    <w:p w14:paraId="2F853CB4" w14:textId="77777777" w:rsidR="002C03BF" w:rsidRPr="00C13C53" w:rsidRDefault="002C03BF" w:rsidP="00921FA4">
      <w:pPr>
        <w:widowControl w:val="0"/>
        <w:autoSpaceDE w:val="0"/>
        <w:autoSpaceDN w:val="0"/>
        <w:adjustRightInd w:val="0"/>
        <w:spacing w:after="0" w:line="240" w:lineRule="auto"/>
        <w:ind w:left="720" w:right="4334"/>
        <w:rPr>
          <w:rFonts w:cs="Arial"/>
          <w:sz w:val="24"/>
          <w:szCs w:val="24"/>
        </w:rPr>
      </w:pPr>
      <w:r w:rsidRPr="00C13C53">
        <w:rPr>
          <w:rFonts w:cs="Arial"/>
          <w:sz w:val="24"/>
          <w:szCs w:val="24"/>
        </w:rPr>
        <w:t>Slush Funds, Leaders' Bank Accounts</w:t>
      </w:r>
      <w:r w:rsidR="00774413">
        <w:rPr>
          <w:rFonts w:cs="Arial"/>
          <w:sz w:val="24"/>
          <w:szCs w:val="24"/>
        </w:rPr>
        <w:t>.</w:t>
      </w:r>
    </w:p>
    <w:p w14:paraId="257685E8" w14:textId="517B81A6" w:rsidR="00365F01" w:rsidRDefault="002C03BF" w:rsidP="002C03BF">
      <w:pPr>
        <w:widowControl w:val="0"/>
        <w:autoSpaceDE w:val="0"/>
        <w:autoSpaceDN w:val="0"/>
        <w:adjustRightInd w:val="0"/>
        <w:spacing w:after="240" w:line="240" w:lineRule="auto"/>
        <w:ind w:left="720" w:right="4329"/>
        <w:rPr>
          <w:rFonts w:cs="Arial"/>
          <w:sz w:val="24"/>
          <w:szCs w:val="24"/>
        </w:rPr>
      </w:pPr>
      <w:r w:rsidRPr="00C13C53">
        <w:rPr>
          <w:rFonts w:cs="Arial"/>
          <w:sz w:val="24"/>
          <w:szCs w:val="24"/>
        </w:rPr>
        <w:t>Counterfeiting</w:t>
      </w:r>
      <w:r w:rsidR="00774413">
        <w:rPr>
          <w:rFonts w:cs="Arial"/>
          <w:sz w:val="24"/>
          <w:szCs w:val="24"/>
        </w:rPr>
        <w:t>.</w:t>
      </w:r>
      <w:r w:rsidRPr="00C13C53">
        <w:rPr>
          <w:rFonts w:cs="Arial"/>
          <w:sz w:val="24"/>
          <w:szCs w:val="24"/>
        </w:rPr>
        <w:t xml:space="preserve"> </w:t>
      </w:r>
      <w:r w:rsidR="00365F01">
        <w:rPr>
          <w:rFonts w:cs="Arial"/>
          <w:sz w:val="24"/>
          <w:szCs w:val="24"/>
        </w:rPr>
        <w:br w:type="page"/>
      </w:r>
    </w:p>
    <w:p w14:paraId="7D9C223C" w14:textId="77777777" w:rsidR="002C03BF" w:rsidRPr="00C13C53" w:rsidRDefault="002C03BF" w:rsidP="002C03BF">
      <w:pPr>
        <w:widowControl w:val="0"/>
        <w:autoSpaceDE w:val="0"/>
        <w:autoSpaceDN w:val="0"/>
        <w:adjustRightInd w:val="0"/>
        <w:spacing w:after="240" w:line="240" w:lineRule="auto"/>
        <w:ind w:right="-33"/>
        <w:jc w:val="center"/>
        <w:rPr>
          <w:rFonts w:cs="Arial"/>
          <w:b/>
          <w:bCs/>
          <w:sz w:val="24"/>
          <w:szCs w:val="24"/>
          <w:u w:val="single"/>
        </w:rPr>
      </w:pPr>
      <w:r w:rsidRPr="00C13C53">
        <w:rPr>
          <w:rFonts w:cs="Arial"/>
          <w:b/>
          <w:bCs/>
          <w:sz w:val="24"/>
          <w:szCs w:val="24"/>
          <w:u w:val="single"/>
        </w:rPr>
        <w:lastRenderedPageBreak/>
        <w:t>Economic System Questions</w:t>
      </w:r>
    </w:p>
    <w:p w14:paraId="69DA4903"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What are the key indicators of the economic health of the country(ies) of interest (COI)?</w:t>
      </w:r>
    </w:p>
    <w:p w14:paraId="762FE39C"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Which external factors have the most impact upon the economy?  What areas of the economy are most susceptible to foreign influences and exploitation?</w:t>
      </w:r>
    </w:p>
    <w:p w14:paraId="263BCA9D"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What is the impact of foreign economic assistance?  What would be the impact of its reduction/removal?</w:t>
      </w:r>
    </w:p>
    <w:p w14:paraId="5ED8B516" w14:textId="7A5B64B5"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 xml:space="preserve">What percentage of the economy should be classified as </w:t>
      </w:r>
      <w:r w:rsidR="00F46550">
        <w:rPr>
          <w:rFonts w:cs="Arial"/>
          <w:sz w:val="24"/>
          <w:szCs w:val="24"/>
        </w:rPr>
        <w:t>"</w:t>
      </w:r>
      <w:r w:rsidRPr="00C13C53">
        <w:rPr>
          <w:rFonts w:cs="Arial"/>
          <w:sz w:val="24"/>
          <w:szCs w:val="24"/>
        </w:rPr>
        <w:t>black/gray market</w:t>
      </w:r>
      <w:r w:rsidR="00F46550">
        <w:rPr>
          <w:rFonts w:cs="Arial"/>
          <w:sz w:val="24"/>
          <w:szCs w:val="24"/>
        </w:rPr>
        <w:t>"</w:t>
      </w:r>
      <w:r w:rsidRPr="00C13C53">
        <w:rPr>
          <w:rFonts w:cs="Arial"/>
          <w:sz w:val="24"/>
          <w:szCs w:val="24"/>
        </w:rPr>
        <w:t>? Are we able to quantify activities in this sector?  Can we influence this sector?</w:t>
      </w:r>
    </w:p>
    <w:p w14:paraId="3AA7F4D8"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What are the governmental rules on foreign investment?  Who do they favor?</w:t>
      </w:r>
    </w:p>
    <w:p w14:paraId="5868D2DE"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Which nations have the most to gain</w:t>
      </w:r>
      <w:r w:rsidR="00791872" w:rsidRPr="00C13C53">
        <w:rPr>
          <w:rFonts w:cs="Arial"/>
          <w:sz w:val="24"/>
          <w:szCs w:val="24"/>
        </w:rPr>
        <w:t xml:space="preserve"> or </w:t>
      </w:r>
      <w:r w:rsidRPr="00C13C53">
        <w:rPr>
          <w:rFonts w:cs="Arial"/>
          <w:sz w:val="24"/>
          <w:szCs w:val="24"/>
        </w:rPr>
        <w:t>lose from damage to, or a collapse of the economy?  What are the most likely areas of economic growth?</w:t>
      </w:r>
    </w:p>
    <w:p w14:paraId="486E64AA"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Will there be growth in the private sector share of the economy?  Who would benefit the most from this change?</w:t>
      </w:r>
    </w:p>
    <w:p w14:paraId="4E18BBAD"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How effective will be steps to diversify the economy?</w:t>
      </w:r>
    </w:p>
    <w:p w14:paraId="25E4C799"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What is the inflation rate?  To what extent will steps to control inflation be successful?</w:t>
      </w:r>
    </w:p>
    <w:p w14:paraId="54C9F3B3"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Will government subsidies of selected products for domestic use continue?  What would be the impact of their reduction/removal?</w:t>
      </w:r>
    </w:p>
    <w:p w14:paraId="6296FFEE" w14:textId="2517D411"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What is the anticipated trend in demand for foreign (particularly US) currency?</w:t>
      </w:r>
    </w:p>
    <w:p w14:paraId="55E5287F"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 xml:space="preserve">What is the prognosis for food production?  Are they dependent on imports? </w:t>
      </w:r>
      <w:r w:rsidR="00774413">
        <w:rPr>
          <w:rFonts w:cs="Arial"/>
          <w:sz w:val="24"/>
          <w:szCs w:val="24"/>
        </w:rPr>
        <w:t xml:space="preserve"> </w:t>
      </w:r>
      <w:r w:rsidRPr="00C13C53">
        <w:rPr>
          <w:rFonts w:cs="Arial"/>
          <w:sz w:val="24"/>
          <w:szCs w:val="24"/>
        </w:rPr>
        <w:t>Will rationing of essential goods continue?  Which items are most likely to be rationed?</w:t>
      </w:r>
    </w:p>
    <w:p w14:paraId="534F8493"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How will demographic factors (e.g., birth rate, adult/child ratio, rural migration to urban areas, etc.) affect the economy in the future?</w:t>
      </w:r>
    </w:p>
    <w:p w14:paraId="2C9DDF95"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What is the impact of the drug trade on the overall economy?  Regional economies?</w:t>
      </w:r>
    </w:p>
    <w:p w14:paraId="3F972B59"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Will imports of military spending/hardware increase?  Who are the most likely suppliers?  Will these be cash transactions, or will a barter system be established?</w:t>
      </w:r>
    </w:p>
    <w:p w14:paraId="2566D578"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What is this nation's standing within the International Monetary Fund and World Bank?</w:t>
      </w:r>
    </w:p>
    <w:p w14:paraId="751811CA"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Is trade with European Union member nations expected to increase?  If so</w:t>
      </w:r>
      <w:r w:rsidR="00774413">
        <w:rPr>
          <w:rFonts w:cs="Arial"/>
          <w:sz w:val="24"/>
          <w:szCs w:val="24"/>
        </w:rPr>
        <w:t>,</w:t>
      </w:r>
      <w:r w:rsidRPr="00C13C53">
        <w:rPr>
          <w:rFonts w:cs="Arial"/>
          <w:sz w:val="24"/>
          <w:szCs w:val="24"/>
        </w:rPr>
        <w:t xml:space="preserve"> in what specific areas? </w:t>
      </w:r>
    </w:p>
    <w:p w14:paraId="376F713D"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Have any key members of the economic sector leadership been educated in the West or China?  If so, have they maintained contacts with their former colleagues?</w:t>
      </w:r>
    </w:p>
    <w:p w14:paraId="4957F891"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Are changes to the current system of state-owned monopolies anticipated?  If so, what will be the impact?</w:t>
      </w:r>
    </w:p>
    <w:p w14:paraId="4EE7B07C"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What are the key industries of the state(s)?</w:t>
      </w:r>
    </w:p>
    <w:p w14:paraId="296A6EC6"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What are the major import/export commodities?</w:t>
      </w:r>
    </w:p>
    <w:p w14:paraId="732860B8"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What is the trade balance?  Is this a strength or vulnerability?</w:t>
      </w:r>
    </w:p>
    <w:p w14:paraId="6F1354EC"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What is the labor situation (e.g., unemployment statistics, labor sources, unions, etc.)?</w:t>
      </w:r>
    </w:p>
    <w:p w14:paraId="53ADD918"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Who/what are the key government economic leaders/agencies?</w:t>
      </w:r>
    </w:p>
    <w:p w14:paraId="4F6E5532" w14:textId="77777777" w:rsidR="002C03BF" w:rsidRPr="00C13C53" w:rsidRDefault="002C03BF" w:rsidP="00D8662F">
      <w:pPr>
        <w:widowControl w:val="0"/>
        <w:numPr>
          <w:ilvl w:val="3"/>
          <w:numId w:val="47"/>
        </w:numPr>
        <w:autoSpaceDE w:val="0"/>
        <w:autoSpaceDN w:val="0"/>
        <w:adjustRightInd w:val="0"/>
        <w:spacing w:after="0" w:line="240" w:lineRule="auto"/>
        <w:ind w:left="634" w:right="-29"/>
        <w:rPr>
          <w:rFonts w:cs="Arial"/>
          <w:sz w:val="24"/>
          <w:szCs w:val="24"/>
        </w:rPr>
      </w:pPr>
      <w:r w:rsidRPr="00C13C53">
        <w:rPr>
          <w:rFonts w:cs="Arial"/>
          <w:sz w:val="24"/>
          <w:szCs w:val="24"/>
        </w:rPr>
        <w:t>Who are the principal business leaders in the country?</w:t>
      </w:r>
    </w:p>
    <w:p w14:paraId="56C73315" w14:textId="77777777" w:rsidR="00921FA4" w:rsidRPr="00C13C53" w:rsidRDefault="00921FA4">
      <w:pPr>
        <w:spacing w:after="0" w:line="240" w:lineRule="auto"/>
        <w:rPr>
          <w:rFonts w:eastAsia="Times New Roman"/>
          <w:b/>
          <w:bCs/>
          <w:sz w:val="28"/>
          <w:szCs w:val="24"/>
        </w:rPr>
      </w:pPr>
      <w:bookmarkStart w:id="20" w:name="_Toc182970574"/>
      <w:r w:rsidRPr="00C13C53">
        <w:rPr>
          <w:bCs/>
          <w:szCs w:val="24"/>
        </w:rPr>
        <w:br w:type="page"/>
      </w:r>
    </w:p>
    <w:p w14:paraId="32FF9741" w14:textId="77777777" w:rsidR="002C03BF" w:rsidRPr="00C13C53" w:rsidRDefault="002C03BF" w:rsidP="00B926E7">
      <w:pPr>
        <w:pStyle w:val="Subheading1"/>
        <w:spacing w:before="0" w:after="120"/>
        <w:rPr>
          <w:rFonts w:ascii="Arial" w:hAnsi="Arial"/>
          <w:bCs/>
          <w:sz w:val="24"/>
          <w:szCs w:val="24"/>
        </w:rPr>
      </w:pPr>
      <w:r w:rsidRPr="00C13C53">
        <w:rPr>
          <w:rFonts w:ascii="Arial" w:hAnsi="Arial"/>
          <w:bCs/>
          <w:szCs w:val="24"/>
        </w:rPr>
        <w:lastRenderedPageBreak/>
        <w:t>TAB D:  Social System Points of Analysis</w:t>
      </w:r>
      <w:bookmarkEnd w:id="20"/>
    </w:p>
    <w:p w14:paraId="125A5E4D" w14:textId="77777777" w:rsidR="002C03BF" w:rsidRPr="00C13C53" w:rsidRDefault="0029016D" w:rsidP="00687FE5">
      <w:pPr>
        <w:widowControl w:val="0"/>
        <w:tabs>
          <w:tab w:val="left" w:pos="270"/>
        </w:tabs>
        <w:autoSpaceDE w:val="0"/>
        <w:autoSpaceDN w:val="0"/>
        <w:adjustRightInd w:val="0"/>
        <w:spacing w:after="240" w:line="240" w:lineRule="auto"/>
        <w:ind w:right="2"/>
        <w:rPr>
          <w:rFonts w:cs="Arial"/>
          <w:sz w:val="24"/>
          <w:szCs w:val="24"/>
        </w:rPr>
      </w:pPr>
      <w:r>
        <w:rPr>
          <w:rFonts w:cs="Arial"/>
          <w:sz w:val="24"/>
          <w:szCs w:val="24"/>
        </w:rPr>
        <w:tab/>
      </w:r>
      <w:r w:rsidR="002C03BF" w:rsidRPr="00C13C53">
        <w:rPr>
          <w:rFonts w:cs="Arial"/>
          <w:sz w:val="24"/>
          <w:szCs w:val="24"/>
        </w:rPr>
        <w:t xml:space="preserve">Analysis must study the way people, particularly the key leadership and natural leaders, organize their day-to-day living, including the study of groups within society, their composition, organization, purposes and habits, and the role of individuals in society.  For intelligence purposes, analysts study seven sociological factors.  The detailed list should be viewed as </w:t>
      </w:r>
      <w:r w:rsidR="00774413">
        <w:rPr>
          <w:rFonts w:cs="Arial"/>
          <w:sz w:val="24"/>
          <w:szCs w:val="24"/>
        </w:rPr>
        <w:t xml:space="preserve">a </w:t>
      </w:r>
      <w:r w:rsidR="002C03BF" w:rsidRPr="00C13C53">
        <w:rPr>
          <w:rFonts w:cs="Arial"/>
          <w:sz w:val="24"/>
          <w:szCs w:val="24"/>
        </w:rPr>
        <w:t>guide for developing the necessary information to develop the Sociological Systems Summary for the target countries.</w:t>
      </w:r>
    </w:p>
    <w:p w14:paraId="2FE0609A" w14:textId="77777777" w:rsidR="002C03BF" w:rsidRPr="00C13C53" w:rsidRDefault="002C03BF" w:rsidP="0029016D">
      <w:pPr>
        <w:widowControl w:val="0"/>
        <w:tabs>
          <w:tab w:val="left" w:pos="360"/>
        </w:tabs>
        <w:autoSpaceDE w:val="0"/>
        <w:autoSpaceDN w:val="0"/>
        <w:adjustRightInd w:val="0"/>
        <w:spacing w:after="120" w:line="240" w:lineRule="auto"/>
        <w:rPr>
          <w:rFonts w:cs="Arial"/>
          <w:sz w:val="24"/>
          <w:szCs w:val="24"/>
        </w:rPr>
      </w:pPr>
      <w:r w:rsidRPr="00C13C53">
        <w:rPr>
          <w:rFonts w:cs="Arial"/>
          <w:b/>
          <w:sz w:val="24"/>
          <w:szCs w:val="24"/>
          <w:u w:val="single"/>
        </w:rPr>
        <w:t>Population</w:t>
      </w:r>
      <w:r w:rsidRPr="00C13C53">
        <w:rPr>
          <w:rFonts w:cs="Arial"/>
          <w:b/>
          <w:sz w:val="24"/>
          <w:szCs w:val="24"/>
        </w:rPr>
        <w:t>.</w:t>
      </w:r>
      <w:r w:rsidRPr="00C13C53">
        <w:rPr>
          <w:rFonts w:cs="Arial"/>
          <w:sz w:val="24"/>
          <w:szCs w:val="24"/>
        </w:rPr>
        <w:t xml:space="preserve">  Intelligence data derived from censuses and sample surveys describe the size, distribution, and characteristics of the population, including rate of change.  Most countries now conduct censuses and publish detailed data.  Analysts use censuses and surveys to evaluate an area's population in terms of:</w:t>
      </w:r>
    </w:p>
    <w:p w14:paraId="4DE6C95D" w14:textId="77777777" w:rsidR="002C03BF" w:rsidRPr="00C13C53" w:rsidRDefault="002C03BF" w:rsidP="00D8662F">
      <w:pPr>
        <w:pStyle w:val="ListParagraph"/>
        <w:widowControl w:val="0"/>
        <w:numPr>
          <w:ilvl w:val="0"/>
          <w:numId w:val="73"/>
        </w:numPr>
        <w:autoSpaceDE w:val="0"/>
        <w:autoSpaceDN w:val="0"/>
        <w:adjustRightInd w:val="0"/>
        <w:spacing w:after="0" w:line="240" w:lineRule="auto"/>
        <w:ind w:left="630" w:hanging="270"/>
        <w:rPr>
          <w:rFonts w:cs="Arial"/>
          <w:sz w:val="24"/>
          <w:szCs w:val="24"/>
        </w:rPr>
      </w:pPr>
      <w:r w:rsidRPr="00C13C53">
        <w:rPr>
          <w:rFonts w:cs="Arial"/>
          <w:sz w:val="24"/>
          <w:szCs w:val="24"/>
        </w:rPr>
        <w:t>Location</w:t>
      </w:r>
      <w:r w:rsidR="00774413">
        <w:rPr>
          <w:rFonts w:cs="Arial"/>
          <w:sz w:val="24"/>
          <w:szCs w:val="24"/>
        </w:rPr>
        <w:t>.</w:t>
      </w:r>
    </w:p>
    <w:p w14:paraId="29C7D153" w14:textId="77777777" w:rsidR="002C03BF" w:rsidRPr="00C13C53" w:rsidRDefault="002C03BF" w:rsidP="00D8662F">
      <w:pPr>
        <w:pStyle w:val="ListParagraph"/>
        <w:widowControl w:val="0"/>
        <w:numPr>
          <w:ilvl w:val="0"/>
          <w:numId w:val="73"/>
        </w:numPr>
        <w:autoSpaceDE w:val="0"/>
        <w:autoSpaceDN w:val="0"/>
        <w:adjustRightInd w:val="0"/>
        <w:spacing w:after="0" w:line="240" w:lineRule="auto"/>
        <w:ind w:left="630" w:hanging="270"/>
        <w:rPr>
          <w:rFonts w:cs="Arial"/>
          <w:sz w:val="24"/>
          <w:szCs w:val="24"/>
        </w:rPr>
      </w:pPr>
      <w:r w:rsidRPr="00C13C53">
        <w:rPr>
          <w:rFonts w:cs="Arial"/>
          <w:sz w:val="24"/>
          <w:szCs w:val="24"/>
        </w:rPr>
        <w:t>Growth Rates</w:t>
      </w:r>
      <w:r w:rsidR="00774413">
        <w:rPr>
          <w:rFonts w:cs="Arial"/>
          <w:sz w:val="24"/>
          <w:szCs w:val="24"/>
        </w:rPr>
        <w:t>.</w:t>
      </w:r>
    </w:p>
    <w:p w14:paraId="71B61D23" w14:textId="77777777" w:rsidR="002C03BF" w:rsidRPr="00C13C53" w:rsidRDefault="002C03BF" w:rsidP="00D8662F">
      <w:pPr>
        <w:pStyle w:val="ListParagraph"/>
        <w:widowControl w:val="0"/>
        <w:numPr>
          <w:ilvl w:val="0"/>
          <w:numId w:val="73"/>
        </w:numPr>
        <w:autoSpaceDE w:val="0"/>
        <w:autoSpaceDN w:val="0"/>
        <w:adjustRightInd w:val="0"/>
        <w:spacing w:after="0" w:line="240" w:lineRule="auto"/>
        <w:ind w:left="630" w:hanging="270"/>
        <w:rPr>
          <w:rFonts w:cs="Arial"/>
          <w:sz w:val="24"/>
          <w:szCs w:val="24"/>
        </w:rPr>
      </w:pPr>
      <w:r w:rsidRPr="00C13C53">
        <w:rPr>
          <w:rFonts w:cs="Arial"/>
          <w:sz w:val="24"/>
          <w:szCs w:val="24"/>
        </w:rPr>
        <w:t>Age and Sex</w:t>
      </w:r>
      <w:r w:rsidR="00774413">
        <w:rPr>
          <w:rFonts w:cs="Arial"/>
          <w:sz w:val="24"/>
          <w:szCs w:val="24"/>
        </w:rPr>
        <w:t>.</w:t>
      </w:r>
      <w:r w:rsidRPr="00C13C53">
        <w:rPr>
          <w:rFonts w:cs="Arial"/>
          <w:sz w:val="24"/>
          <w:szCs w:val="24"/>
        </w:rPr>
        <w:t xml:space="preserve"> </w:t>
      </w:r>
    </w:p>
    <w:p w14:paraId="7288CC8F" w14:textId="77777777" w:rsidR="002C03BF" w:rsidRPr="00C13C53" w:rsidRDefault="002C03BF" w:rsidP="00D8662F">
      <w:pPr>
        <w:pStyle w:val="ListParagraph"/>
        <w:widowControl w:val="0"/>
        <w:numPr>
          <w:ilvl w:val="0"/>
          <w:numId w:val="73"/>
        </w:numPr>
        <w:autoSpaceDE w:val="0"/>
        <w:autoSpaceDN w:val="0"/>
        <w:adjustRightInd w:val="0"/>
        <w:spacing w:after="0" w:line="240" w:lineRule="auto"/>
        <w:ind w:left="630" w:hanging="270"/>
        <w:rPr>
          <w:rFonts w:cs="Arial"/>
          <w:sz w:val="24"/>
          <w:szCs w:val="24"/>
        </w:rPr>
      </w:pPr>
      <w:r w:rsidRPr="00C13C53">
        <w:rPr>
          <w:rFonts w:cs="Arial"/>
          <w:sz w:val="24"/>
          <w:szCs w:val="24"/>
        </w:rPr>
        <w:t>Structure</w:t>
      </w:r>
      <w:r w:rsidR="00774413">
        <w:rPr>
          <w:rFonts w:cs="Arial"/>
          <w:sz w:val="24"/>
          <w:szCs w:val="24"/>
        </w:rPr>
        <w:t>.</w:t>
      </w:r>
      <w:r w:rsidRPr="00C13C53">
        <w:rPr>
          <w:rFonts w:cs="Arial"/>
          <w:sz w:val="24"/>
          <w:szCs w:val="24"/>
        </w:rPr>
        <w:t xml:space="preserve"> </w:t>
      </w:r>
    </w:p>
    <w:p w14:paraId="051C8C1B" w14:textId="77777777" w:rsidR="002C03BF" w:rsidRPr="00C13C53" w:rsidRDefault="002C03BF" w:rsidP="00D8662F">
      <w:pPr>
        <w:pStyle w:val="ListParagraph"/>
        <w:widowControl w:val="0"/>
        <w:numPr>
          <w:ilvl w:val="0"/>
          <w:numId w:val="73"/>
        </w:numPr>
        <w:autoSpaceDE w:val="0"/>
        <w:autoSpaceDN w:val="0"/>
        <w:adjustRightInd w:val="0"/>
        <w:spacing w:after="0" w:line="240" w:lineRule="auto"/>
        <w:ind w:left="630" w:hanging="270"/>
        <w:rPr>
          <w:rFonts w:cs="Arial"/>
          <w:sz w:val="24"/>
          <w:szCs w:val="24"/>
        </w:rPr>
      </w:pPr>
      <w:r w:rsidRPr="00C13C53">
        <w:rPr>
          <w:rFonts w:cs="Arial"/>
          <w:sz w:val="24"/>
          <w:szCs w:val="24"/>
        </w:rPr>
        <w:t>Labor Force</w:t>
      </w:r>
      <w:r w:rsidR="00774413">
        <w:rPr>
          <w:rFonts w:cs="Arial"/>
          <w:sz w:val="24"/>
          <w:szCs w:val="24"/>
        </w:rPr>
        <w:t>.</w:t>
      </w:r>
    </w:p>
    <w:p w14:paraId="3337888E" w14:textId="77777777" w:rsidR="002C03BF" w:rsidRPr="00C13C53" w:rsidRDefault="002C03BF" w:rsidP="00D8662F">
      <w:pPr>
        <w:pStyle w:val="ListParagraph"/>
        <w:widowControl w:val="0"/>
        <w:numPr>
          <w:ilvl w:val="0"/>
          <w:numId w:val="73"/>
        </w:numPr>
        <w:autoSpaceDE w:val="0"/>
        <w:autoSpaceDN w:val="0"/>
        <w:adjustRightInd w:val="0"/>
        <w:spacing w:after="0" w:line="240" w:lineRule="auto"/>
        <w:ind w:left="630" w:hanging="270"/>
        <w:rPr>
          <w:rFonts w:cs="Arial"/>
          <w:sz w:val="24"/>
          <w:szCs w:val="24"/>
        </w:rPr>
      </w:pPr>
      <w:r w:rsidRPr="00C13C53">
        <w:rPr>
          <w:rFonts w:cs="Arial"/>
          <w:sz w:val="24"/>
          <w:szCs w:val="24"/>
        </w:rPr>
        <w:t>Military Manpower</w:t>
      </w:r>
      <w:r w:rsidR="00774413">
        <w:rPr>
          <w:rFonts w:cs="Arial"/>
          <w:sz w:val="24"/>
          <w:szCs w:val="24"/>
        </w:rPr>
        <w:t>.</w:t>
      </w:r>
    </w:p>
    <w:p w14:paraId="747E7185" w14:textId="77777777" w:rsidR="002C03BF" w:rsidRPr="00C13C53" w:rsidRDefault="002C03BF" w:rsidP="00D8662F">
      <w:pPr>
        <w:pStyle w:val="ListParagraph"/>
        <w:widowControl w:val="0"/>
        <w:numPr>
          <w:ilvl w:val="0"/>
          <w:numId w:val="73"/>
        </w:numPr>
        <w:autoSpaceDE w:val="0"/>
        <w:autoSpaceDN w:val="0"/>
        <w:adjustRightInd w:val="0"/>
        <w:spacing w:after="120" w:line="240" w:lineRule="auto"/>
        <w:ind w:left="634" w:hanging="274"/>
        <w:rPr>
          <w:rFonts w:cs="Arial"/>
          <w:sz w:val="24"/>
          <w:szCs w:val="24"/>
        </w:rPr>
      </w:pPr>
      <w:r w:rsidRPr="00C13C53">
        <w:rPr>
          <w:rFonts w:cs="Arial"/>
          <w:sz w:val="24"/>
          <w:szCs w:val="24"/>
        </w:rPr>
        <w:t>Migration</w:t>
      </w:r>
      <w:r w:rsidR="00774413">
        <w:rPr>
          <w:rFonts w:cs="Arial"/>
          <w:sz w:val="24"/>
          <w:szCs w:val="24"/>
        </w:rPr>
        <w:t>.</w:t>
      </w:r>
    </w:p>
    <w:p w14:paraId="31D5F587" w14:textId="77777777" w:rsidR="002C03BF" w:rsidRPr="00C13C53" w:rsidRDefault="002C03BF" w:rsidP="0029016D">
      <w:pPr>
        <w:widowControl w:val="0"/>
        <w:tabs>
          <w:tab w:val="left" w:pos="360"/>
        </w:tabs>
        <w:autoSpaceDE w:val="0"/>
        <w:autoSpaceDN w:val="0"/>
        <w:adjustRightInd w:val="0"/>
        <w:spacing w:after="120" w:line="240" w:lineRule="auto"/>
        <w:ind w:right="2"/>
        <w:rPr>
          <w:rFonts w:cs="Arial"/>
          <w:sz w:val="24"/>
          <w:szCs w:val="24"/>
        </w:rPr>
      </w:pPr>
      <w:r w:rsidRPr="00C13C53">
        <w:rPr>
          <w:rFonts w:cs="Arial"/>
          <w:b/>
          <w:sz w:val="24"/>
          <w:szCs w:val="24"/>
          <w:u w:val="single"/>
        </w:rPr>
        <w:t>Characteristics of the People</w:t>
      </w:r>
      <w:r w:rsidRPr="00C13C53">
        <w:rPr>
          <w:rFonts w:cs="Arial"/>
          <w:b/>
          <w:sz w:val="24"/>
          <w:szCs w:val="24"/>
        </w:rPr>
        <w:t>.</w:t>
      </w:r>
      <w:r w:rsidRPr="00C13C53">
        <w:rPr>
          <w:rFonts w:cs="Arial"/>
          <w:sz w:val="24"/>
          <w:szCs w:val="24"/>
        </w:rPr>
        <w:t xml:space="preserve">  Analysts study social characteristics to determine their contribution to national cohesion or national disintegration.  Social characteristics evaluated by analysts include:</w:t>
      </w:r>
    </w:p>
    <w:p w14:paraId="7838F968" w14:textId="77777777" w:rsidR="002C03BF" w:rsidRPr="00C13C53" w:rsidRDefault="002C03BF" w:rsidP="00D8662F">
      <w:pPr>
        <w:pStyle w:val="ListParagraph"/>
        <w:widowControl w:val="0"/>
        <w:numPr>
          <w:ilvl w:val="0"/>
          <w:numId w:val="74"/>
        </w:numPr>
        <w:autoSpaceDE w:val="0"/>
        <w:autoSpaceDN w:val="0"/>
        <w:adjustRightInd w:val="0"/>
        <w:spacing w:after="120" w:line="240" w:lineRule="auto"/>
        <w:ind w:left="630" w:hanging="270"/>
        <w:rPr>
          <w:rFonts w:cs="Arial"/>
          <w:sz w:val="24"/>
          <w:szCs w:val="24"/>
        </w:rPr>
      </w:pPr>
      <w:r w:rsidRPr="00C13C53">
        <w:rPr>
          <w:rFonts w:cs="Arial"/>
          <w:sz w:val="24"/>
          <w:szCs w:val="24"/>
        </w:rPr>
        <w:t>Social Stratification</w:t>
      </w:r>
      <w:r w:rsidR="00FD6529">
        <w:rPr>
          <w:rFonts w:cs="Arial"/>
          <w:sz w:val="24"/>
          <w:szCs w:val="24"/>
        </w:rPr>
        <w:t>.</w:t>
      </w:r>
    </w:p>
    <w:p w14:paraId="3CC501EB" w14:textId="77777777" w:rsidR="002C03BF" w:rsidRPr="00C13C53" w:rsidRDefault="002C03BF" w:rsidP="00D8662F">
      <w:pPr>
        <w:pStyle w:val="ListParagraph"/>
        <w:widowControl w:val="0"/>
        <w:numPr>
          <w:ilvl w:val="0"/>
          <w:numId w:val="74"/>
        </w:numPr>
        <w:autoSpaceDE w:val="0"/>
        <w:autoSpaceDN w:val="0"/>
        <w:adjustRightInd w:val="0"/>
        <w:spacing w:after="120" w:line="240" w:lineRule="auto"/>
        <w:ind w:left="630" w:hanging="270"/>
        <w:rPr>
          <w:rFonts w:cs="Arial"/>
          <w:sz w:val="24"/>
          <w:szCs w:val="24"/>
        </w:rPr>
      </w:pPr>
      <w:r w:rsidRPr="00C13C53">
        <w:rPr>
          <w:rFonts w:cs="Arial"/>
          <w:sz w:val="24"/>
          <w:szCs w:val="24"/>
        </w:rPr>
        <w:t>Number and Distribution of Languages</w:t>
      </w:r>
      <w:r w:rsidR="00FD6529">
        <w:rPr>
          <w:rFonts w:cs="Arial"/>
          <w:sz w:val="24"/>
          <w:szCs w:val="24"/>
        </w:rPr>
        <w:t>.</w:t>
      </w:r>
    </w:p>
    <w:p w14:paraId="6CE76704" w14:textId="77777777" w:rsidR="002C03BF" w:rsidRPr="00C13C53" w:rsidRDefault="002C03BF" w:rsidP="00D8662F">
      <w:pPr>
        <w:pStyle w:val="ListParagraph"/>
        <w:widowControl w:val="0"/>
        <w:numPr>
          <w:ilvl w:val="0"/>
          <w:numId w:val="74"/>
        </w:numPr>
        <w:autoSpaceDE w:val="0"/>
        <w:autoSpaceDN w:val="0"/>
        <w:adjustRightInd w:val="0"/>
        <w:spacing w:after="120" w:line="240" w:lineRule="auto"/>
        <w:ind w:left="630" w:hanging="270"/>
        <w:rPr>
          <w:rFonts w:cs="Arial"/>
          <w:sz w:val="24"/>
          <w:szCs w:val="24"/>
        </w:rPr>
      </w:pPr>
      <w:r w:rsidRPr="00C13C53">
        <w:rPr>
          <w:rFonts w:cs="Arial"/>
          <w:sz w:val="24"/>
          <w:szCs w:val="24"/>
        </w:rPr>
        <w:t>Prejudices</w:t>
      </w:r>
      <w:r w:rsidR="00FD6529">
        <w:rPr>
          <w:rFonts w:cs="Arial"/>
          <w:sz w:val="24"/>
          <w:szCs w:val="24"/>
        </w:rPr>
        <w:t>.</w:t>
      </w:r>
    </w:p>
    <w:p w14:paraId="0467EBB5" w14:textId="77777777" w:rsidR="002C03BF" w:rsidRPr="00C13C53" w:rsidRDefault="002C03BF" w:rsidP="00D8662F">
      <w:pPr>
        <w:pStyle w:val="ListParagraph"/>
        <w:widowControl w:val="0"/>
        <w:numPr>
          <w:ilvl w:val="0"/>
          <w:numId w:val="74"/>
        </w:numPr>
        <w:autoSpaceDE w:val="0"/>
        <w:autoSpaceDN w:val="0"/>
        <w:adjustRightInd w:val="0"/>
        <w:spacing w:after="120" w:line="240" w:lineRule="auto"/>
        <w:ind w:left="630" w:hanging="270"/>
        <w:rPr>
          <w:rFonts w:cs="Arial"/>
          <w:sz w:val="24"/>
          <w:szCs w:val="24"/>
        </w:rPr>
      </w:pPr>
      <w:r w:rsidRPr="00C13C53">
        <w:rPr>
          <w:rFonts w:cs="Arial"/>
          <w:sz w:val="24"/>
          <w:szCs w:val="24"/>
        </w:rPr>
        <w:t>Formal and Informal Organizations</w:t>
      </w:r>
      <w:r w:rsidR="00FD6529">
        <w:rPr>
          <w:rFonts w:cs="Arial"/>
          <w:sz w:val="24"/>
          <w:szCs w:val="24"/>
        </w:rPr>
        <w:t>.</w:t>
      </w:r>
    </w:p>
    <w:p w14:paraId="21CA3DEC" w14:textId="77777777" w:rsidR="002C03BF" w:rsidRPr="00C13C53" w:rsidRDefault="002C03BF" w:rsidP="00D8662F">
      <w:pPr>
        <w:pStyle w:val="ListParagraph"/>
        <w:widowControl w:val="0"/>
        <w:numPr>
          <w:ilvl w:val="0"/>
          <w:numId w:val="74"/>
        </w:numPr>
        <w:autoSpaceDE w:val="0"/>
        <w:autoSpaceDN w:val="0"/>
        <w:adjustRightInd w:val="0"/>
        <w:spacing w:after="120" w:line="240" w:lineRule="auto"/>
        <w:ind w:left="630" w:hanging="270"/>
        <w:rPr>
          <w:rFonts w:cs="Arial"/>
          <w:sz w:val="24"/>
          <w:szCs w:val="24"/>
        </w:rPr>
      </w:pPr>
      <w:r w:rsidRPr="00C13C53">
        <w:rPr>
          <w:rFonts w:cs="Arial"/>
          <w:sz w:val="24"/>
          <w:szCs w:val="24"/>
        </w:rPr>
        <w:t>Traditions</w:t>
      </w:r>
      <w:r w:rsidR="00FD6529">
        <w:rPr>
          <w:rFonts w:cs="Arial"/>
          <w:sz w:val="24"/>
          <w:szCs w:val="24"/>
        </w:rPr>
        <w:t>.</w:t>
      </w:r>
    </w:p>
    <w:p w14:paraId="66B63EEE" w14:textId="77777777" w:rsidR="002C03BF" w:rsidRPr="00C13C53" w:rsidRDefault="002C03BF" w:rsidP="00D8662F">
      <w:pPr>
        <w:pStyle w:val="ListParagraph"/>
        <w:widowControl w:val="0"/>
        <w:numPr>
          <w:ilvl w:val="0"/>
          <w:numId w:val="74"/>
        </w:numPr>
        <w:autoSpaceDE w:val="0"/>
        <w:autoSpaceDN w:val="0"/>
        <w:adjustRightInd w:val="0"/>
        <w:spacing w:after="120" w:line="240" w:lineRule="auto"/>
        <w:ind w:left="630" w:hanging="270"/>
        <w:rPr>
          <w:rFonts w:cs="Arial"/>
          <w:sz w:val="24"/>
          <w:szCs w:val="24"/>
        </w:rPr>
      </w:pPr>
      <w:r w:rsidRPr="00C13C53">
        <w:rPr>
          <w:rFonts w:cs="Arial"/>
          <w:sz w:val="24"/>
          <w:szCs w:val="24"/>
        </w:rPr>
        <w:t>Taboos</w:t>
      </w:r>
      <w:r w:rsidR="00FD6529">
        <w:rPr>
          <w:rFonts w:cs="Arial"/>
          <w:sz w:val="24"/>
          <w:szCs w:val="24"/>
        </w:rPr>
        <w:t>.</w:t>
      </w:r>
    </w:p>
    <w:p w14:paraId="78991323" w14:textId="77777777" w:rsidR="002C03BF" w:rsidRPr="00C13C53" w:rsidRDefault="002C03BF" w:rsidP="00D8662F">
      <w:pPr>
        <w:pStyle w:val="ListParagraph"/>
        <w:widowControl w:val="0"/>
        <w:numPr>
          <w:ilvl w:val="0"/>
          <w:numId w:val="74"/>
        </w:numPr>
        <w:autoSpaceDE w:val="0"/>
        <w:autoSpaceDN w:val="0"/>
        <w:adjustRightInd w:val="0"/>
        <w:spacing w:after="120" w:line="240" w:lineRule="auto"/>
        <w:ind w:left="630" w:hanging="270"/>
        <w:rPr>
          <w:rFonts w:cs="Arial"/>
          <w:sz w:val="24"/>
          <w:szCs w:val="24"/>
        </w:rPr>
      </w:pPr>
      <w:r w:rsidRPr="00C13C53">
        <w:rPr>
          <w:rFonts w:cs="Arial"/>
          <w:sz w:val="24"/>
          <w:szCs w:val="24"/>
        </w:rPr>
        <w:t>Nonpolitical or Religious Groupings and Tribal or Clan Organizations Idiosyncrasies</w:t>
      </w:r>
      <w:r w:rsidR="00FD6529">
        <w:rPr>
          <w:rFonts w:cs="Arial"/>
          <w:sz w:val="24"/>
          <w:szCs w:val="24"/>
        </w:rPr>
        <w:t>.</w:t>
      </w:r>
    </w:p>
    <w:p w14:paraId="23802E63" w14:textId="77777777" w:rsidR="002C03BF" w:rsidRPr="00C13C53" w:rsidRDefault="002C03BF" w:rsidP="00D8662F">
      <w:pPr>
        <w:pStyle w:val="ListParagraph"/>
        <w:widowControl w:val="0"/>
        <w:numPr>
          <w:ilvl w:val="0"/>
          <w:numId w:val="74"/>
        </w:numPr>
        <w:autoSpaceDE w:val="0"/>
        <w:autoSpaceDN w:val="0"/>
        <w:adjustRightInd w:val="0"/>
        <w:spacing w:after="120" w:line="240" w:lineRule="auto"/>
        <w:ind w:left="630" w:right="2" w:hanging="270"/>
        <w:rPr>
          <w:rFonts w:cs="Arial"/>
          <w:sz w:val="24"/>
          <w:szCs w:val="24"/>
        </w:rPr>
      </w:pPr>
      <w:r w:rsidRPr="00C13C53">
        <w:rPr>
          <w:rFonts w:cs="Arial"/>
          <w:sz w:val="24"/>
          <w:szCs w:val="24"/>
        </w:rPr>
        <w:t>Social Mobility</w:t>
      </w:r>
      <w:r w:rsidR="00FD6529">
        <w:rPr>
          <w:rFonts w:cs="Arial"/>
          <w:sz w:val="24"/>
          <w:szCs w:val="24"/>
        </w:rPr>
        <w:t>.</w:t>
      </w:r>
    </w:p>
    <w:p w14:paraId="07804B6F" w14:textId="77777777" w:rsidR="002C03BF" w:rsidRPr="00C13C53" w:rsidRDefault="002C03BF" w:rsidP="0029016D">
      <w:pPr>
        <w:widowControl w:val="0"/>
        <w:tabs>
          <w:tab w:val="left" w:pos="360"/>
        </w:tabs>
        <w:autoSpaceDE w:val="0"/>
        <w:autoSpaceDN w:val="0"/>
        <w:adjustRightInd w:val="0"/>
        <w:spacing w:after="120" w:line="240" w:lineRule="auto"/>
        <w:ind w:right="19"/>
        <w:rPr>
          <w:rFonts w:cs="Arial"/>
          <w:sz w:val="24"/>
          <w:szCs w:val="24"/>
        </w:rPr>
      </w:pPr>
      <w:r w:rsidRPr="00C13C53">
        <w:rPr>
          <w:rFonts w:cs="Arial"/>
          <w:b/>
          <w:sz w:val="24"/>
          <w:szCs w:val="24"/>
          <w:u w:val="single"/>
        </w:rPr>
        <w:t>Public Opinion</w:t>
      </w:r>
      <w:r w:rsidRPr="00C13C53">
        <w:rPr>
          <w:rFonts w:cs="Arial"/>
          <w:b/>
          <w:sz w:val="24"/>
          <w:szCs w:val="24"/>
        </w:rPr>
        <w:t>.</w:t>
      </w:r>
      <w:r w:rsidRPr="00C13C53">
        <w:rPr>
          <w:rFonts w:cs="Arial"/>
          <w:sz w:val="24"/>
          <w:szCs w:val="24"/>
        </w:rPr>
        <w:t xml:space="preserve">  Key indicators of a society's goals may be found in the attitudes expressed by significant segments of the population on questions of national interest.  Opinions may vary from near unanimity to a nearly uniform scattering of opinion over a wide spectrum.  Analysts should sample minority opinions, especially of groups capable of pressuring the government.</w:t>
      </w:r>
    </w:p>
    <w:p w14:paraId="5FDA8F07" w14:textId="77777777" w:rsidR="002C03BF" w:rsidRPr="00C13C53" w:rsidRDefault="002C03BF" w:rsidP="0029016D">
      <w:pPr>
        <w:widowControl w:val="0"/>
        <w:tabs>
          <w:tab w:val="left" w:pos="360"/>
        </w:tabs>
        <w:autoSpaceDE w:val="0"/>
        <w:autoSpaceDN w:val="0"/>
        <w:adjustRightInd w:val="0"/>
        <w:spacing w:after="120" w:line="240" w:lineRule="auto"/>
        <w:ind w:right="72"/>
        <w:rPr>
          <w:rFonts w:cs="Arial"/>
          <w:sz w:val="24"/>
          <w:szCs w:val="24"/>
        </w:rPr>
      </w:pPr>
      <w:r w:rsidRPr="00C13C53">
        <w:rPr>
          <w:rFonts w:cs="Arial"/>
          <w:b/>
          <w:sz w:val="24"/>
          <w:szCs w:val="24"/>
          <w:u w:val="single"/>
        </w:rPr>
        <w:t>Education</w:t>
      </w:r>
      <w:r w:rsidRPr="00C13C53">
        <w:rPr>
          <w:rFonts w:cs="Arial"/>
          <w:b/>
          <w:sz w:val="24"/>
          <w:szCs w:val="24"/>
        </w:rPr>
        <w:t>.</w:t>
      </w:r>
      <w:r w:rsidRPr="00C13C53">
        <w:rPr>
          <w:rFonts w:cs="Arial"/>
          <w:sz w:val="24"/>
          <w:szCs w:val="24"/>
        </w:rPr>
        <w:t xml:space="preserve">  Analysts concentrate on the general character of education and on the quality of elementary through graduate and professional schools.  Data collected for these studies include:</w:t>
      </w:r>
    </w:p>
    <w:p w14:paraId="5EADF81A" w14:textId="77777777" w:rsidR="002C03BF" w:rsidRPr="00C13C53" w:rsidRDefault="002C03BF" w:rsidP="00D8662F">
      <w:pPr>
        <w:pStyle w:val="ListParagraph"/>
        <w:widowControl w:val="0"/>
        <w:numPr>
          <w:ilvl w:val="0"/>
          <w:numId w:val="75"/>
        </w:numPr>
        <w:autoSpaceDE w:val="0"/>
        <w:autoSpaceDN w:val="0"/>
        <w:adjustRightInd w:val="0"/>
        <w:spacing w:after="120" w:line="240" w:lineRule="auto"/>
        <w:ind w:left="630" w:right="14" w:hanging="270"/>
        <w:rPr>
          <w:rFonts w:cs="Arial"/>
          <w:sz w:val="24"/>
          <w:szCs w:val="24"/>
        </w:rPr>
      </w:pPr>
      <w:r w:rsidRPr="00C13C53">
        <w:rPr>
          <w:rFonts w:cs="Arial"/>
          <w:sz w:val="24"/>
          <w:szCs w:val="24"/>
        </w:rPr>
        <w:t>Education Expenditures</w:t>
      </w:r>
      <w:r w:rsidR="00FD6529">
        <w:rPr>
          <w:rFonts w:cs="Arial"/>
          <w:sz w:val="24"/>
          <w:szCs w:val="24"/>
        </w:rPr>
        <w:t>.</w:t>
      </w:r>
    </w:p>
    <w:p w14:paraId="5313E140" w14:textId="77777777" w:rsidR="002C03BF" w:rsidRPr="00C13C53" w:rsidRDefault="002C03BF" w:rsidP="00D8662F">
      <w:pPr>
        <w:pStyle w:val="ListParagraph"/>
        <w:widowControl w:val="0"/>
        <w:numPr>
          <w:ilvl w:val="0"/>
          <w:numId w:val="75"/>
        </w:numPr>
        <w:autoSpaceDE w:val="0"/>
        <w:autoSpaceDN w:val="0"/>
        <w:adjustRightInd w:val="0"/>
        <w:spacing w:after="120" w:line="240" w:lineRule="auto"/>
        <w:ind w:left="630" w:right="14" w:hanging="270"/>
        <w:rPr>
          <w:rFonts w:cs="Arial"/>
          <w:sz w:val="24"/>
          <w:szCs w:val="24"/>
        </w:rPr>
      </w:pPr>
      <w:r w:rsidRPr="00C13C53">
        <w:rPr>
          <w:rFonts w:cs="Arial"/>
          <w:sz w:val="24"/>
          <w:szCs w:val="24"/>
        </w:rPr>
        <w:t>Relationship between education and other social and political characteristics Education levels among the various components of society</w:t>
      </w:r>
      <w:r w:rsidR="00FD6529">
        <w:rPr>
          <w:rFonts w:cs="Arial"/>
          <w:sz w:val="24"/>
          <w:szCs w:val="24"/>
        </w:rPr>
        <w:t>.</w:t>
      </w:r>
    </w:p>
    <w:p w14:paraId="3CB52BFE" w14:textId="77777777" w:rsidR="002C03BF" w:rsidRPr="00C13C53" w:rsidRDefault="002C03BF" w:rsidP="00D8662F">
      <w:pPr>
        <w:pStyle w:val="ListParagraph"/>
        <w:widowControl w:val="0"/>
        <w:numPr>
          <w:ilvl w:val="0"/>
          <w:numId w:val="75"/>
        </w:numPr>
        <w:autoSpaceDE w:val="0"/>
        <w:autoSpaceDN w:val="0"/>
        <w:adjustRightInd w:val="0"/>
        <w:spacing w:after="120" w:line="240" w:lineRule="auto"/>
        <w:ind w:left="630" w:right="14" w:hanging="270"/>
        <w:rPr>
          <w:rFonts w:cs="Arial"/>
          <w:sz w:val="24"/>
          <w:szCs w:val="24"/>
        </w:rPr>
      </w:pPr>
      <w:r w:rsidRPr="00C13C53">
        <w:rPr>
          <w:rFonts w:cs="Arial"/>
          <w:sz w:val="24"/>
          <w:szCs w:val="24"/>
        </w:rPr>
        <w:lastRenderedPageBreak/>
        <w:t>Numbers of students studying abroad</w:t>
      </w:r>
      <w:r w:rsidR="00FD6529">
        <w:rPr>
          <w:rFonts w:cs="Arial"/>
          <w:sz w:val="24"/>
          <w:szCs w:val="24"/>
        </w:rPr>
        <w:t>.</w:t>
      </w:r>
    </w:p>
    <w:p w14:paraId="0D657DA7" w14:textId="77777777" w:rsidR="002C03BF" w:rsidRPr="00C13C53" w:rsidRDefault="002C03BF" w:rsidP="00D8662F">
      <w:pPr>
        <w:pStyle w:val="ListParagraph"/>
        <w:widowControl w:val="0"/>
        <w:numPr>
          <w:ilvl w:val="0"/>
          <w:numId w:val="75"/>
        </w:numPr>
        <w:autoSpaceDE w:val="0"/>
        <w:autoSpaceDN w:val="0"/>
        <w:adjustRightInd w:val="0"/>
        <w:spacing w:after="120" w:line="240" w:lineRule="auto"/>
        <w:ind w:left="630" w:right="14" w:hanging="270"/>
        <w:rPr>
          <w:rFonts w:cs="Arial"/>
          <w:sz w:val="24"/>
          <w:szCs w:val="24"/>
        </w:rPr>
      </w:pPr>
      <w:r w:rsidRPr="00C13C53">
        <w:rPr>
          <w:rFonts w:cs="Arial"/>
          <w:sz w:val="24"/>
          <w:szCs w:val="24"/>
        </w:rPr>
        <w:t>Extent to which foreign languages are taught</w:t>
      </w:r>
      <w:r w:rsidR="00FD6529">
        <w:rPr>
          <w:rFonts w:cs="Arial"/>
          <w:sz w:val="24"/>
          <w:szCs w:val="24"/>
        </w:rPr>
        <w:t>.</w:t>
      </w:r>
    </w:p>
    <w:p w14:paraId="099222FF" w14:textId="77777777" w:rsidR="002C03BF" w:rsidRPr="00C13C53" w:rsidRDefault="002C03BF" w:rsidP="00D8662F">
      <w:pPr>
        <w:pStyle w:val="ListParagraph"/>
        <w:widowControl w:val="0"/>
        <w:numPr>
          <w:ilvl w:val="0"/>
          <w:numId w:val="75"/>
        </w:numPr>
        <w:autoSpaceDE w:val="0"/>
        <w:autoSpaceDN w:val="0"/>
        <w:adjustRightInd w:val="0"/>
        <w:spacing w:after="120" w:line="240" w:lineRule="auto"/>
        <w:ind w:left="630" w:right="19" w:hanging="270"/>
        <w:rPr>
          <w:rFonts w:cs="Arial"/>
          <w:sz w:val="24"/>
          <w:szCs w:val="24"/>
        </w:rPr>
      </w:pPr>
      <w:r w:rsidRPr="00C13C53">
        <w:rPr>
          <w:rFonts w:cs="Arial"/>
          <w:sz w:val="24"/>
          <w:szCs w:val="24"/>
        </w:rPr>
        <w:t>Subjects taught in schools</w:t>
      </w:r>
      <w:r w:rsidR="00FD6529">
        <w:rPr>
          <w:rFonts w:cs="Arial"/>
          <w:sz w:val="24"/>
          <w:szCs w:val="24"/>
        </w:rPr>
        <w:t>.</w:t>
      </w:r>
    </w:p>
    <w:p w14:paraId="4655545F" w14:textId="0FCBE0B6" w:rsidR="002C03BF" w:rsidRPr="00C13C53" w:rsidRDefault="002C03BF" w:rsidP="0029016D">
      <w:pPr>
        <w:widowControl w:val="0"/>
        <w:tabs>
          <w:tab w:val="left" w:pos="360"/>
        </w:tabs>
        <w:autoSpaceDE w:val="0"/>
        <w:autoSpaceDN w:val="0"/>
        <w:adjustRightInd w:val="0"/>
        <w:spacing w:after="120" w:line="240" w:lineRule="auto"/>
        <w:ind w:right="2"/>
        <w:rPr>
          <w:rFonts w:cs="Arial"/>
          <w:sz w:val="24"/>
          <w:szCs w:val="24"/>
        </w:rPr>
      </w:pPr>
      <w:r w:rsidRPr="00C13C53">
        <w:rPr>
          <w:rFonts w:cs="Arial"/>
          <w:b/>
          <w:sz w:val="24"/>
          <w:szCs w:val="24"/>
          <w:u w:val="single"/>
        </w:rPr>
        <w:t>Religion</w:t>
      </w:r>
      <w:r w:rsidRPr="00C13C53">
        <w:rPr>
          <w:rFonts w:cs="Arial"/>
          <w:b/>
          <w:sz w:val="24"/>
          <w:szCs w:val="24"/>
        </w:rPr>
        <w:t>.</w:t>
      </w:r>
      <w:r w:rsidRPr="00C13C53">
        <w:rPr>
          <w:rFonts w:cs="Arial"/>
          <w:sz w:val="24"/>
          <w:szCs w:val="24"/>
        </w:rPr>
        <w:t xml:space="preserve"> </w:t>
      </w:r>
      <w:r w:rsidR="00B926E7" w:rsidRPr="00C13C53">
        <w:rPr>
          <w:rFonts w:cs="Arial"/>
          <w:sz w:val="24"/>
          <w:szCs w:val="24"/>
        </w:rPr>
        <w:t xml:space="preserve"> </w:t>
      </w:r>
      <w:r w:rsidRPr="00C13C53">
        <w:rPr>
          <w:rFonts w:cs="Arial"/>
          <w:sz w:val="24"/>
          <w:szCs w:val="24"/>
        </w:rPr>
        <w:t>Religious beliefs may be a potentially dangerous friction factor for deployed</w:t>
      </w:r>
      <w:r w:rsidR="006842D9">
        <w:rPr>
          <w:rFonts w:cs="Arial"/>
          <w:sz w:val="24"/>
          <w:szCs w:val="24"/>
        </w:rPr>
        <w:t xml:space="preserve"> </w:t>
      </w:r>
      <w:r w:rsidR="00DC4893">
        <w:rPr>
          <w:rFonts w:cs="Arial"/>
          <w:sz w:val="24"/>
          <w:szCs w:val="24"/>
        </w:rPr>
        <w:t>U.S.</w:t>
      </w:r>
      <w:r w:rsidR="006842D9">
        <w:rPr>
          <w:rFonts w:cs="Arial"/>
          <w:sz w:val="24"/>
          <w:szCs w:val="24"/>
        </w:rPr>
        <w:t xml:space="preserve"> </w:t>
      </w:r>
      <w:r w:rsidRPr="00C13C53">
        <w:rPr>
          <w:rFonts w:cs="Arial"/>
          <w:sz w:val="24"/>
          <w:szCs w:val="24"/>
        </w:rPr>
        <w:t>personnel.  Understanding those friction factors is essential to mission accomplishment and the protection of friendly forces.  Analysts evaluate data collected on an area's religions, which includes:</w:t>
      </w:r>
    </w:p>
    <w:p w14:paraId="5292A224" w14:textId="77777777" w:rsidR="002C03BF" w:rsidRPr="00C13C53" w:rsidRDefault="002C03BF" w:rsidP="00D8662F">
      <w:pPr>
        <w:pStyle w:val="ListParagraph"/>
        <w:widowControl w:val="0"/>
        <w:numPr>
          <w:ilvl w:val="0"/>
          <w:numId w:val="76"/>
        </w:numPr>
        <w:autoSpaceDE w:val="0"/>
        <w:autoSpaceDN w:val="0"/>
        <w:adjustRightInd w:val="0"/>
        <w:spacing w:after="120" w:line="240" w:lineRule="auto"/>
        <w:ind w:left="630" w:right="14" w:hanging="270"/>
        <w:rPr>
          <w:rFonts w:cs="Arial"/>
          <w:sz w:val="24"/>
          <w:szCs w:val="24"/>
        </w:rPr>
      </w:pPr>
      <w:r w:rsidRPr="00C13C53">
        <w:rPr>
          <w:rFonts w:cs="Arial"/>
          <w:sz w:val="24"/>
          <w:szCs w:val="24"/>
        </w:rPr>
        <w:t>Types</w:t>
      </w:r>
      <w:r w:rsidR="00FD6529">
        <w:rPr>
          <w:rFonts w:cs="Arial"/>
          <w:sz w:val="24"/>
          <w:szCs w:val="24"/>
        </w:rPr>
        <w:t>.</w:t>
      </w:r>
    </w:p>
    <w:p w14:paraId="5E6332EA" w14:textId="77777777" w:rsidR="002C03BF" w:rsidRPr="00C13C53" w:rsidRDefault="002C03BF" w:rsidP="00D8662F">
      <w:pPr>
        <w:pStyle w:val="ListParagraph"/>
        <w:widowControl w:val="0"/>
        <w:numPr>
          <w:ilvl w:val="0"/>
          <w:numId w:val="76"/>
        </w:numPr>
        <w:autoSpaceDE w:val="0"/>
        <w:autoSpaceDN w:val="0"/>
        <w:adjustRightInd w:val="0"/>
        <w:spacing w:after="120" w:line="240" w:lineRule="auto"/>
        <w:ind w:left="630" w:right="14" w:hanging="270"/>
        <w:rPr>
          <w:rFonts w:cs="Arial"/>
          <w:sz w:val="24"/>
          <w:szCs w:val="24"/>
        </w:rPr>
      </w:pPr>
      <w:r w:rsidRPr="00C13C53">
        <w:rPr>
          <w:rFonts w:cs="Arial"/>
          <w:sz w:val="24"/>
          <w:szCs w:val="24"/>
        </w:rPr>
        <w:t>Size of Denominations</w:t>
      </w:r>
      <w:r w:rsidR="00FD6529">
        <w:rPr>
          <w:rFonts w:cs="Arial"/>
          <w:sz w:val="24"/>
          <w:szCs w:val="24"/>
        </w:rPr>
        <w:t>.</w:t>
      </w:r>
    </w:p>
    <w:p w14:paraId="1EA5342B" w14:textId="77777777" w:rsidR="002C03BF" w:rsidRPr="00C13C53" w:rsidRDefault="002C03BF" w:rsidP="00D8662F">
      <w:pPr>
        <w:pStyle w:val="ListParagraph"/>
        <w:widowControl w:val="0"/>
        <w:numPr>
          <w:ilvl w:val="0"/>
          <w:numId w:val="76"/>
        </w:numPr>
        <w:autoSpaceDE w:val="0"/>
        <w:autoSpaceDN w:val="0"/>
        <w:adjustRightInd w:val="0"/>
        <w:spacing w:after="120" w:line="240" w:lineRule="auto"/>
        <w:ind w:left="630" w:right="14" w:hanging="270"/>
        <w:rPr>
          <w:rFonts w:cs="Arial"/>
          <w:sz w:val="24"/>
          <w:szCs w:val="24"/>
        </w:rPr>
      </w:pPr>
      <w:r w:rsidRPr="00C13C53">
        <w:rPr>
          <w:rFonts w:cs="Arial"/>
          <w:sz w:val="24"/>
          <w:szCs w:val="24"/>
        </w:rPr>
        <w:t>Growth or Decline Rates</w:t>
      </w:r>
      <w:r w:rsidR="00FD6529">
        <w:rPr>
          <w:rFonts w:cs="Arial"/>
          <w:sz w:val="24"/>
          <w:szCs w:val="24"/>
        </w:rPr>
        <w:t>.</w:t>
      </w:r>
    </w:p>
    <w:p w14:paraId="42CF2472" w14:textId="5CB74E1F" w:rsidR="002C03BF" w:rsidRPr="00C13C53" w:rsidRDefault="002C03BF" w:rsidP="00D8662F">
      <w:pPr>
        <w:pStyle w:val="ListParagraph"/>
        <w:widowControl w:val="0"/>
        <w:numPr>
          <w:ilvl w:val="0"/>
          <w:numId w:val="76"/>
        </w:numPr>
        <w:autoSpaceDE w:val="0"/>
        <w:autoSpaceDN w:val="0"/>
        <w:adjustRightInd w:val="0"/>
        <w:spacing w:after="120" w:line="240" w:lineRule="auto"/>
        <w:ind w:left="630" w:right="14" w:hanging="270"/>
        <w:rPr>
          <w:rFonts w:cs="Arial"/>
          <w:sz w:val="24"/>
          <w:szCs w:val="24"/>
        </w:rPr>
      </w:pPr>
      <w:r w:rsidRPr="00C13C53">
        <w:rPr>
          <w:rFonts w:cs="Arial"/>
          <w:sz w:val="24"/>
          <w:szCs w:val="24"/>
        </w:rPr>
        <w:t>Cooperative or confrontational relationships between religions</w:t>
      </w:r>
      <w:r w:rsidR="00902F3A">
        <w:rPr>
          <w:rFonts w:cs="Arial"/>
          <w:sz w:val="24"/>
          <w:szCs w:val="24"/>
        </w:rPr>
        <w:t xml:space="preserve"> or sects</w:t>
      </w:r>
      <w:r w:rsidRPr="00C13C53">
        <w:rPr>
          <w:rFonts w:cs="Arial"/>
          <w:sz w:val="24"/>
          <w:szCs w:val="24"/>
        </w:rPr>
        <w:t>, the people they represent, and the government</w:t>
      </w:r>
      <w:r w:rsidR="00FD6529">
        <w:rPr>
          <w:rFonts w:cs="Arial"/>
          <w:sz w:val="24"/>
          <w:szCs w:val="24"/>
        </w:rPr>
        <w:t>.</w:t>
      </w:r>
    </w:p>
    <w:p w14:paraId="1FB6068D" w14:textId="77777777" w:rsidR="002C03BF" w:rsidRPr="00C13C53" w:rsidRDefault="002C03BF" w:rsidP="00D8662F">
      <w:pPr>
        <w:pStyle w:val="ListParagraph"/>
        <w:widowControl w:val="0"/>
        <w:numPr>
          <w:ilvl w:val="0"/>
          <w:numId w:val="76"/>
        </w:numPr>
        <w:autoSpaceDE w:val="0"/>
        <w:autoSpaceDN w:val="0"/>
        <w:adjustRightInd w:val="0"/>
        <w:spacing w:after="120" w:line="240" w:lineRule="auto"/>
        <w:ind w:left="630" w:right="14" w:hanging="270"/>
        <w:rPr>
          <w:rFonts w:cs="Arial"/>
          <w:sz w:val="24"/>
          <w:szCs w:val="24"/>
        </w:rPr>
      </w:pPr>
      <w:r w:rsidRPr="00C13C53">
        <w:rPr>
          <w:rFonts w:cs="Arial"/>
          <w:sz w:val="24"/>
          <w:szCs w:val="24"/>
        </w:rPr>
        <w:t>Ways the government deals with religious organizations</w:t>
      </w:r>
      <w:r w:rsidR="00FD6529">
        <w:rPr>
          <w:rFonts w:cs="Arial"/>
          <w:sz w:val="24"/>
          <w:szCs w:val="24"/>
        </w:rPr>
        <w:t>.</w:t>
      </w:r>
    </w:p>
    <w:p w14:paraId="25262099" w14:textId="77777777" w:rsidR="002C03BF" w:rsidRPr="00C13C53" w:rsidRDefault="002C03BF" w:rsidP="00D8662F">
      <w:pPr>
        <w:pStyle w:val="ListParagraph"/>
        <w:widowControl w:val="0"/>
        <w:numPr>
          <w:ilvl w:val="0"/>
          <w:numId w:val="76"/>
        </w:numPr>
        <w:autoSpaceDE w:val="0"/>
        <w:autoSpaceDN w:val="0"/>
        <w:adjustRightInd w:val="0"/>
        <w:spacing w:after="120" w:line="240" w:lineRule="auto"/>
        <w:ind w:left="630" w:right="14" w:hanging="270"/>
        <w:rPr>
          <w:rFonts w:cs="Arial"/>
          <w:sz w:val="24"/>
          <w:szCs w:val="24"/>
        </w:rPr>
      </w:pPr>
      <w:r w:rsidRPr="00C13C53">
        <w:rPr>
          <w:rFonts w:cs="Arial"/>
          <w:sz w:val="24"/>
          <w:szCs w:val="24"/>
        </w:rPr>
        <w:t>Roles religious groups play in the national decision making process</w:t>
      </w:r>
      <w:r w:rsidR="00FD6529">
        <w:rPr>
          <w:rFonts w:cs="Arial"/>
          <w:sz w:val="24"/>
          <w:szCs w:val="24"/>
        </w:rPr>
        <w:t>.</w:t>
      </w:r>
    </w:p>
    <w:p w14:paraId="42BD4B19" w14:textId="77777777" w:rsidR="002C03BF" w:rsidRPr="00C13C53" w:rsidRDefault="002C03BF" w:rsidP="00D8662F">
      <w:pPr>
        <w:pStyle w:val="ListParagraph"/>
        <w:widowControl w:val="0"/>
        <w:numPr>
          <w:ilvl w:val="0"/>
          <w:numId w:val="76"/>
        </w:numPr>
        <w:autoSpaceDE w:val="0"/>
        <w:autoSpaceDN w:val="0"/>
        <w:adjustRightInd w:val="0"/>
        <w:spacing w:after="120" w:line="240" w:lineRule="auto"/>
        <w:ind w:left="630" w:right="19" w:hanging="270"/>
        <w:rPr>
          <w:rFonts w:cs="Arial"/>
          <w:sz w:val="24"/>
          <w:szCs w:val="24"/>
        </w:rPr>
      </w:pPr>
      <w:r w:rsidRPr="00C13C53">
        <w:rPr>
          <w:rFonts w:cs="Arial"/>
          <w:sz w:val="24"/>
          <w:szCs w:val="24"/>
        </w:rPr>
        <w:t>Religious traditions and taboos</w:t>
      </w:r>
      <w:r w:rsidR="00FD6529">
        <w:rPr>
          <w:rFonts w:cs="Arial"/>
          <w:sz w:val="24"/>
          <w:szCs w:val="24"/>
        </w:rPr>
        <w:t>.</w:t>
      </w:r>
    </w:p>
    <w:p w14:paraId="72F6DCCA" w14:textId="77777777" w:rsidR="002C03BF" w:rsidRPr="00C13C53" w:rsidRDefault="002C03BF" w:rsidP="0029016D">
      <w:pPr>
        <w:widowControl w:val="0"/>
        <w:tabs>
          <w:tab w:val="left" w:pos="360"/>
        </w:tabs>
        <w:autoSpaceDE w:val="0"/>
        <w:autoSpaceDN w:val="0"/>
        <w:adjustRightInd w:val="0"/>
        <w:spacing w:after="120" w:line="240" w:lineRule="auto"/>
        <w:ind w:right="2"/>
        <w:rPr>
          <w:rFonts w:cs="Arial"/>
          <w:sz w:val="24"/>
          <w:szCs w:val="24"/>
        </w:rPr>
      </w:pPr>
      <w:r w:rsidRPr="00C13C53">
        <w:rPr>
          <w:rFonts w:cs="Arial"/>
          <w:b/>
          <w:sz w:val="24"/>
          <w:szCs w:val="24"/>
          <w:u w:val="single"/>
        </w:rPr>
        <w:t>Public Welfare</w:t>
      </w:r>
      <w:r w:rsidRPr="00C13C53">
        <w:rPr>
          <w:rFonts w:cs="Arial"/>
          <w:b/>
          <w:sz w:val="24"/>
          <w:szCs w:val="24"/>
        </w:rPr>
        <w:t>.</w:t>
      </w:r>
      <w:r w:rsidRPr="00C13C53">
        <w:rPr>
          <w:rFonts w:cs="Arial"/>
          <w:sz w:val="24"/>
          <w:szCs w:val="24"/>
        </w:rPr>
        <w:t xml:space="preserve">  To evaluate the general health of a population, analysts must identify:</w:t>
      </w:r>
    </w:p>
    <w:p w14:paraId="03812201" w14:textId="77777777" w:rsidR="002C03BF" w:rsidRPr="00C13C53" w:rsidRDefault="002C03BF" w:rsidP="00D8662F">
      <w:pPr>
        <w:pStyle w:val="ListParagraph"/>
        <w:widowControl w:val="0"/>
        <w:numPr>
          <w:ilvl w:val="0"/>
          <w:numId w:val="77"/>
        </w:numPr>
        <w:autoSpaceDE w:val="0"/>
        <w:autoSpaceDN w:val="0"/>
        <w:adjustRightInd w:val="0"/>
        <w:spacing w:after="120" w:line="240" w:lineRule="auto"/>
        <w:rPr>
          <w:rFonts w:cs="Arial"/>
          <w:sz w:val="24"/>
          <w:szCs w:val="24"/>
        </w:rPr>
      </w:pPr>
      <w:r w:rsidRPr="00C13C53">
        <w:rPr>
          <w:rFonts w:cs="Arial"/>
          <w:sz w:val="24"/>
          <w:szCs w:val="24"/>
        </w:rPr>
        <w:t>Health delivery systems</w:t>
      </w:r>
      <w:r w:rsidR="00FD6529">
        <w:rPr>
          <w:rFonts w:cs="Arial"/>
          <w:sz w:val="24"/>
          <w:szCs w:val="24"/>
        </w:rPr>
        <w:t>.</w:t>
      </w:r>
    </w:p>
    <w:p w14:paraId="0C023424" w14:textId="77777777" w:rsidR="002C03BF" w:rsidRPr="00C13C53" w:rsidRDefault="002C03BF" w:rsidP="00D8662F">
      <w:pPr>
        <w:pStyle w:val="ListParagraph"/>
        <w:widowControl w:val="0"/>
        <w:numPr>
          <w:ilvl w:val="0"/>
          <w:numId w:val="77"/>
        </w:numPr>
        <w:autoSpaceDE w:val="0"/>
        <w:autoSpaceDN w:val="0"/>
        <w:adjustRightInd w:val="0"/>
        <w:spacing w:after="120" w:line="240" w:lineRule="auto"/>
        <w:rPr>
          <w:rFonts w:cs="Arial"/>
          <w:sz w:val="24"/>
          <w:szCs w:val="24"/>
        </w:rPr>
      </w:pPr>
      <w:r w:rsidRPr="00C13C53">
        <w:rPr>
          <w:rFonts w:cs="Arial"/>
          <w:sz w:val="24"/>
          <w:szCs w:val="24"/>
        </w:rPr>
        <w:t>Governmental and informal welfare systems</w:t>
      </w:r>
      <w:r w:rsidR="00FD6529">
        <w:rPr>
          <w:rFonts w:cs="Arial"/>
          <w:sz w:val="24"/>
          <w:szCs w:val="24"/>
        </w:rPr>
        <w:t>.</w:t>
      </w:r>
    </w:p>
    <w:p w14:paraId="4B971042" w14:textId="77777777" w:rsidR="002C03BF" w:rsidRPr="00C13C53" w:rsidRDefault="002C03BF" w:rsidP="00D8662F">
      <w:pPr>
        <w:pStyle w:val="ListParagraph"/>
        <w:widowControl w:val="0"/>
        <w:numPr>
          <w:ilvl w:val="0"/>
          <w:numId w:val="77"/>
        </w:numPr>
        <w:autoSpaceDE w:val="0"/>
        <w:autoSpaceDN w:val="0"/>
        <w:adjustRightInd w:val="0"/>
        <w:spacing w:after="120" w:line="240" w:lineRule="auto"/>
        <w:rPr>
          <w:rFonts w:cs="Arial"/>
          <w:sz w:val="24"/>
          <w:szCs w:val="24"/>
        </w:rPr>
      </w:pPr>
      <w:r w:rsidRPr="00C13C53">
        <w:rPr>
          <w:rFonts w:cs="Arial"/>
          <w:sz w:val="24"/>
          <w:szCs w:val="24"/>
        </w:rPr>
        <w:t>Social services provided</w:t>
      </w:r>
      <w:r w:rsidR="00FD6529">
        <w:rPr>
          <w:rFonts w:cs="Arial"/>
          <w:sz w:val="24"/>
          <w:szCs w:val="24"/>
        </w:rPr>
        <w:t>.</w:t>
      </w:r>
    </w:p>
    <w:p w14:paraId="7D57A33E" w14:textId="77777777" w:rsidR="002C03BF" w:rsidRPr="00C13C53" w:rsidRDefault="002C03BF" w:rsidP="00D8662F">
      <w:pPr>
        <w:pStyle w:val="ListParagraph"/>
        <w:widowControl w:val="0"/>
        <w:numPr>
          <w:ilvl w:val="0"/>
          <w:numId w:val="77"/>
        </w:numPr>
        <w:autoSpaceDE w:val="0"/>
        <w:autoSpaceDN w:val="0"/>
        <w:adjustRightInd w:val="0"/>
        <w:spacing w:after="120" w:line="240" w:lineRule="auto"/>
        <w:rPr>
          <w:rFonts w:cs="Arial"/>
          <w:sz w:val="24"/>
          <w:szCs w:val="24"/>
        </w:rPr>
      </w:pPr>
      <w:r w:rsidRPr="00C13C53">
        <w:rPr>
          <w:rFonts w:cs="Arial"/>
          <w:sz w:val="24"/>
          <w:szCs w:val="24"/>
        </w:rPr>
        <w:t>Living conditions</w:t>
      </w:r>
      <w:r w:rsidR="00FD6529">
        <w:rPr>
          <w:rFonts w:cs="Arial"/>
          <w:sz w:val="24"/>
          <w:szCs w:val="24"/>
        </w:rPr>
        <w:t>.</w:t>
      </w:r>
    </w:p>
    <w:p w14:paraId="261E779D" w14:textId="77777777" w:rsidR="002C03BF" w:rsidRPr="00C13C53" w:rsidRDefault="002C03BF" w:rsidP="00D8662F">
      <w:pPr>
        <w:pStyle w:val="ListParagraph"/>
        <w:widowControl w:val="0"/>
        <w:numPr>
          <w:ilvl w:val="0"/>
          <w:numId w:val="77"/>
        </w:numPr>
        <w:autoSpaceDE w:val="0"/>
        <w:autoSpaceDN w:val="0"/>
        <w:adjustRightInd w:val="0"/>
        <w:spacing w:after="120" w:line="240" w:lineRule="auto"/>
        <w:rPr>
          <w:rFonts w:cs="Arial"/>
          <w:sz w:val="24"/>
          <w:szCs w:val="24"/>
        </w:rPr>
      </w:pPr>
      <w:r w:rsidRPr="00C13C53">
        <w:rPr>
          <w:rFonts w:cs="Arial"/>
          <w:sz w:val="24"/>
          <w:szCs w:val="24"/>
        </w:rPr>
        <w:t>Social insurance</w:t>
      </w:r>
      <w:r w:rsidR="00FD6529">
        <w:rPr>
          <w:rFonts w:cs="Arial"/>
          <w:sz w:val="24"/>
          <w:szCs w:val="24"/>
        </w:rPr>
        <w:t>.</w:t>
      </w:r>
    </w:p>
    <w:p w14:paraId="79DF7FB3" w14:textId="77777777" w:rsidR="002C03BF" w:rsidRDefault="002C03BF" w:rsidP="00D8662F">
      <w:pPr>
        <w:pStyle w:val="ListParagraph"/>
        <w:widowControl w:val="0"/>
        <w:numPr>
          <w:ilvl w:val="0"/>
          <w:numId w:val="77"/>
        </w:numPr>
        <w:autoSpaceDE w:val="0"/>
        <w:autoSpaceDN w:val="0"/>
        <w:adjustRightInd w:val="0"/>
        <w:spacing w:after="0" w:line="240" w:lineRule="auto"/>
        <w:rPr>
          <w:rFonts w:cs="Arial"/>
          <w:sz w:val="24"/>
          <w:szCs w:val="24"/>
        </w:rPr>
      </w:pPr>
      <w:r w:rsidRPr="00C13C53">
        <w:rPr>
          <w:rFonts w:cs="Arial"/>
          <w:sz w:val="24"/>
          <w:szCs w:val="24"/>
        </w:rPr>
        <w:t>Social problems that affect national strength and stability (e.g., divorce rate, slums, drug use, crime) and methods of coping with these problems</w:t>
      </w:r>
      <w:r w:rsidR="00FD6529">
        <w:rPr>
          <w:rFonts w:cs="Arial"/>
          <w:sz w:val="24"/>
          <w:szCs w:val="24"/>
        </w:rPr>
        <w:t>.</w:t>
      </w:r>
    </w:p>
    <w:p w14:paraId="0E32E2AD" w14:textId="77777777" w:rsidR="0029016D" w:rsidRPr="0029016D" w:rsidRDefault="0029016D" w:rsidP="005172BF">
      <w:pPr>
        <w:widowControl w:val="0"/>
        <w:autoSpaceDE w:val="0"/>
        <w:autoSpaceDN w:val="0"/>
        <w:adjustRightInd w:val="0"/>
        <w:spacing w:after="0" w:line="240" w:lineRule="auto"/>
        <w:rPr>
          <w:rFonts w:cs="Arial"/>
          <w:sz w:val="24"/>
          <w:szCs w:val="24"/>
        </w:rPr>
      </w:pPr>
    </w:p>
    <w:p w14:paraId="512EC902" w14:textId="77777777" w:rsidR="002C03BF" w:rsidRDefault="002C03BF" w:rsidP="005172BF">
      <w:pPr>
        <w:widowControl w:val="0"/>
        <w:tabs>
          <w:tab w:val="left" w:pos="360"/>
        </w:tabs>
        <w:autoSpaceDE w:val="0"/>
        <w:autoSpaceDN w:val="0"/>
        <w:adjustRightInd w:val="0"/>
        <w:spacing w:after="0" w:line="240" w:lineRule="auto"/>
        <w:rPr>
          <w:rFonts w:cs="Arial"/>
          <w:sz w:val="24"/>
          <w:szCs w:val="24"/>
        </w:rPr>
      </w:pPr>
      <w:r w:rsidRPr="00C13C53">
        <w:rPr>
          <w:rFonts w:cs="Arial"/>
          <w:b/>
          <w:sz w:val="24"/>
          <w:szCs w:val="24"/>
          <w:u w:val="single"/>
        </w:rPr>
        <w:t>Narcotics and Terrorism Tolerance</w:t>
      </w:r>
      <w:r w:rsidRPr="00C13C53">
        <w:rPr>
          <w:rFonts w:cs="Arial"/>
          <w:b/>
          <w:sz w:val="24"/>
          <w:szCs w:val="24"/>
        </w:rPr>
        <w:t>.</w:t>
      </w:r>
      <w:r w:rsidRPr="00C13C53">
        <w:rPr>
          <w:rFonts w:cs="Arial"/>
          <w:sz w:val="24"/>
          <w:szCs w:val="24"/>
        </w:rPr>
        <w:t xml:space="preserve">  A population's level of tolerance for narcotics and terrorist activities depends on the relations between these organizations and the population as a whole.  Analysts should determine if the tolerance is a result of the huge sums of money trafficker’s pump into the economy or a result of trafficker's use of force.  Terrorists may be accepted and even supported by the local populace if they are perceived to be working for the good of the local people.  The intelligence analyst must evaluate the way these organizations operate.</w:t>
      </w:r>
    </w:p>
    <w:p w14:paraId="0AE23A7B" w14:textId="77777777" w:rsidR="005172BF" w:rsidRPr="00C13C53" w:rsidRDefault="005172BF" w:rsidP="005172BF">
      <w:pPr>
        <w:widowControl w:val="0"/>
        <w:tabs>
          <w:tab w:val="left" w:pos="360"/>
        </w:tabs>
        <w:autoSpaceDE w:val="0"/>
        <w:autoSpaceDN w:val="0"/>
        <w:adjustRightInd w:val="0"/>
        <w:spacing w:after="0" w:line="240" w:lineRule="auto"/>
        <w:rPr>
          <w:rFonts w:cs="Arial"/>
          <w:sz w:val="24"/>
          <w:szCs w:val="24"/>
        </w:rPr>
      </w:pPr>
    </w:p>
    <w:p w14:paraId="23EA319D" w14:textId="71825FDD" w:rsidR="00365F01" w:rsidRDefault="002C03BF" w:rsidP="005172BF">
      <w:pPr>
        <w:widowControl w:val="0"/>
        <w:tabs>
          <w:tab w:val="left" w:pos="360"/>
        </w:tabs>
        <w:autoSpaceDE w:val="0"/>
        <w:autoSpaceDN w:val="0"/>
        <w:adjustRightInd w:val="0"/>
        <w:spacing w:after="120" w:line="240" w:lineRule="auto"/>
        <w:ind w:right="2"/>
        <w:rPr>
          <w:rFonts w:cs="Arial"/>
          <w:sz w:val="24"/>
          <w:szCs w:val="24"/>
        </w:rPr>
      </w:pPr>
      <w:r w:rsidRPr="00C13C53">
        <w:rPr>
          <w:rFonts w:cs="Arial"/>
          <w:b/>
          <w:sz w:val="24"/>
          <w:szCs w:val="24"/>
          <w:u w:val="single"/>
        </w:rPr>
        <w:t>Sources</w:t>
      </w:r>
      <w:r w:rsidR="00B926E7" w:rsidRPr="00C13C53">
        <w:rPr>
          <w:rFonts w:cs="Arial"/>
          <w:b/>
          <w:sz w:val="24"/>
          <w:szCs w:val="24"/>
        </w:rPr>
        <w:t>.</w:t>
      </w:r>
      <w:r w:rsidRPr="00C13C53">
        <w:rPr>
          <w:rFonts w:cs="Arial"/>
          <w:sz w:val="24"/>
          <w:szCs w:val="24"/>
        </w:rPr>
        <w:t xml:space="preserve">  Due to the nature of the social focus area, the preponderance of information is envisioned to be open source.  The initial task is to develop a baseline of information on the target nation.  Basic data will be collected and analyzed.  Numerous studies, sponsored by the</w:t>
      </w:r>
      <w:r w:rsidR="006842D9">
        <w:rPr>
          <w:rFonts w:cs="Arial"/>
          <w:sz w:val="24"/>
          <w:szCs w:val="24"/>
        </w:rPr>
        <w:t xml:space="preserve"> </w:t>
      </w:r>
      <w:r w:rsidR="00DC4893">
        <w:rPr>
          <w:rFonts w:cs="Arial"/>
          <w:sz w:val="24"/>
          <w:szCs w:val="24"/>
        </w:rPr>
        <w:t>U.S.</w:t>
      </w:r>
      <w:r w:rsidR="006842D9">
        <w:rPr>
          <w:rFonts w:cs="Arial"/>
          <w:sz w:val="24"/>
          <w:szCs w:val="24"/>
        </w:rPr>
        <w:t xml:space="preserve"> </w:t>
      </w:r>
      <w:r w:rsidRPr="00C13C53">
        <w:rPr>
          <w:rFonts w:cs="Arial"/>
          <w:sz w:val="24"/>
          <w:szCs w:val="24"/>
        </w:rPr>
        <w:t>Government as well as academic treatises are available.  A more difficult problem will be making the essential linkages within the sociological area and with other focus areas, particularly political and economic.</w:t>
      </w:r>
      <w:r w:rsidR="00365F01">
        <w:rPr>
          <w:rFonts w:cs="Arial"/>
          <w:sz w:val="24"/>
          <w:szCs w:val="24"/>
        </w:rPr>
        <w:br w:type="page"/>
      </w:r>
    </w:p>
    <w:p w14:paraId="7C28A181" w14:textId="77777777" w:rsidR="002C03BF" w:rsidRPr="00C13C53" w:rsidRDefault="002C03BF" w:rsidP="00B926E7">
      <w:pPr>
        <w:widowControl w:val="0"/>
        <w:autoSpaceDE w:val="0"/>
        <w:autoSpaceDN w:val="0"/>
        <w:adjustRightInd w:val="0"/>
        <w:spacing w:after="120" w:line="240" w:lineRule="auto"/>
        <w:ind w:right="346"/>
        <w:jc w:val="center"/>
        <w:rPr>
          <w:rFonts w:cs="Arial"/>
          <w:b/>
          <w:bCs/>
          <w:sz w:val="24"/>
          <w:szCs w:val="24"/>
          <w:u w:val="single"/>
        </w:rPr>
      </w:pPr>
      <w:r w:rsidRPr="00C13C53">
        <w:rPr>
          <w:rFonts w:cs="Arial"/>
          <w:b/>
          <w:bCs/>
          <w:sz w:val="24"/>
          <w:szCs w:val="24"/>
          <w:u w:val="single"/>
        </w:rPr>
        <w:lastRenderedPageBreak/>
        <w:t xml:space="preserve">Social System </w:t>
      </w:r>
      <w:r w:rsidR="00791872" w:rsidRPr="00C13C53">
        <w:rPr>
          <w:rFonts w:cs="Arial"/>
          <w:b/>
          <w:bCs/>
          <w:sz w:val="24"/>
          <w:szCs w:val="24"/>
          <w:u w:val="single"/>
        </w:rPr>
        <w:t>Questions</w:t>
      </w:r>
    </w:p>
    <w:p w14:paraId="3DC8C8A0"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What are the general perceptions of social stability?</w:t>
      </w:r>
    </w:p>
    <w:p w14:paraId="5AC57837"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 xml:space="preserve">Who are the population’s most respected figures, why are they so respected, and how do they maintain </w:t>
      </w:r>
      <w:r w:rsidR="00893846">
        <w:rPr>
          <w:rFonts w:cs="Arial"/>
          <w:sz w:val="24"/>
          <w:szCs w:val="24"/>
        </w:rPr>
        <w:t>the public focus?</w:t>
      </w:r>
    </w:p>
    <w:p w14:paraId="64A1CADE" w14:textId="77777777" w:rsidR="00B73E8E"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What are the government's most effective to</w:t>
      </w:r>
      <w:r w:rsidR="00893846">
        <w:rPr>
          <w:rFonts w:cs="Arial"/>
          <w:sz w:val="24"/>
          <w:szCs w:val="24"/>
        </w:rPr>
        <w:t>ols for influencing the masses?</w:t>
      </w:r>
    </w:p>
    <w:p w14:paraId="2DF08E47"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What dominant areas of society are emerging and causing instability or areas of conflict?  Are any of these areas linked to political factors?  Ethnic/racial?</w:t>
      </w:r>
    </w:p>
    <w:p w14:paraId="008EF54A"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What are the predominant economic areas that are contributing to, promoting, or exacerbating social instability?</w:t>
      </w:r>
    </w:p>
    <w:p w14:paraId="0764D3E7"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How can interrelationships be established between religious and ethnic minorities in the COI?  How can we effectively manipulate these relationshi</w:t>
      </w:r>
      <w:r w:rsidR="00893846">
        <w:rPr>
          <w:rFonts w:cs="Arial"/>
          <w:sz w:val="24"/>
          <w:szCs w:val="24"/>
        </w:rPr>
        <w:t>ps to affect a desired outcome?</w:t>
      </w:r>
    </w:p>
    <w:p w14:paraId="42220B5A"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What are perceptions of public safety primarily attached to?  How is the level of violence defined by society?  What elements may make it appear excessive?</w:t>
      </w:r>
    </w:p>
    <w:p w14:paraId="2F1A5726"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What psychological effects does an increased level of violence have o</w:t>
      </w:r>
      <w:r w:rsidR="00893846">
        <w:rPr>
          <w:rFonts w:cs="Arial"/>
          <w:sz w:val="24"/>
          <w:szCs w:val="24"/>
        </w:rPr>
        <w:t>n a person's notion of safety?</w:t>
      </w:r>
    </w:p>
    <w:p w14:paraId="208E07B3"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 xml:space="preserve">What are the effects of increased criminal activity: </w:t>
      </w:r>
      <w:r w:rsidR="00FD6529">
        <w:rPr>
          <w:rFonts w:cs="Arial"/>
          <w:sz w:val="24"/>
          <w:szCs w:val="24"/>
        </w:rPr>
        <w:t xml:space="preserve"> </w:t>
      </w:r>
      <w:r w:rsidRPr="00C13C53">
        <w:rPr>
          <w:rFonts w:cs="Arial"/>
          <w:sz w:val="24"/>
          <w:szCs w:val="24"/>
        </w:rPr>
        <w:t>on the family, the town, the region, and nationally?</w:t>
      </w:r>
    </w:p>
    <w:p w14:paraId="03CA2F07"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How can the Coalition increase the psychological perception that the global economy is surpassing the COI?</w:t>
      </w:r>
    </w:p>
    <w:p w14:paraId="7E7AE094" w14:textId="77777777" w:rsidR="002C03BF" w:rsidRPr="00C13C53" w:rsidRDefault="002C03BF" w:rsidP="00D8662F">
      <w:pPr>
        <w:widowControl w:val="0"/>
        <w:numPr>
          <w:ilvl w:val="3"/>
          <w:numId w:val="48"/>
        </w:numPr>
        <w:autoSpaceDE w:val="0"/>
        <w:autoSpaceDN w:val="0"/>
        <w:adjustRightInd w:val="0"/>
        <w:spacing w:after="0" w:line="240" w:lineRule="auto"/>
        <w:ind w:left="634" w:right="14" w:hanging="270"/>
        <w:rPr>
          <w:rFonts w:cs="Arial"/>
          <w:sz w:val="24"/>
          <w:szCs w:val="24"/>
        </w:rPr>
      </w:pPr>
      <w:r w:rsidRPr="00C13C53">
        <w:rPr>
          <w:rFonts w:cs="Arial"/>
          <w:sz w:val="24"/>
          <w:szCs w:val="24"/>
        </w:rPr>
        <w:t>How can the Coalition stimulate the notion that the government is failing to provide for basic elements, or is slow to produce results?</w:t>
      </w:r>
    </w:p>
    <w:p w14:paraId="4B068114"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Examine the adverse effects of increased organized criminal activity upon society by industrial component.</w:t>
      </w:r>
      <w:r w:rsidR="00B73E8E" w:rsidRPr="00C13C53">
        <w:rPr>
          <w:rFonts w:cs="Arial"/>
          <w:sz w:val="24"/>
          <w:szCs w:val="24"/>
        </w:rPr>
        <w:t xml:space="preserve"> </w:t>
      </w:r>
      <w:r w:rsidR="00B926E7" w:rsidRPr="00C13C53">
        <w:rPr>
          <w:rFonts w:cs="Arial"/>
          <w:sz w:val="24"/>
          <w:szCs w:val="24"/>
        </w:rPr>
        <w:t xml:space="preserve"> </w:t>
      </w:r>
      <w:r w:rsidRPr="00C13C53">
        <w:rPr>
          <w:rFonts w:cs="Arial"/>
          <w:sz w:val="24"/>
          <w:szCs w:val="24"/>
        </w:rPr>
        <w:t>White collar or financial crime</w:t>
      </w:r>
      <w:r w:rsidR="00B73E8E" w:rsidRPr="00C13C53">
        <w:rPr>
          <w:rFonts w:cs="Arial"/>
          <w:sz w:val="24"/>
          <w:szCs w:val="24"/>
        </w:rPr>
        <w:t xml:space="preserve">. </w:t>
      </w:r>
      <w:r w:rsidR="00FD6529">
        <w:rPr>
          <w:rFonts w:cs="Arial"/>
          <w:sz w:val="24"/>
          <w:szCs w:val="24"/>
        </w:rPr>
        <w:t xml:space="preserve"> </w:t>
      </w:r>
      <w:r w:rsidRPr="00C13C53">
        <w:rPr>
          <w:rFonts w:cs="Arial"/>
          <w:sz w:val="24"/>
          <w:szCs w:val="24"/>
        </w:rPr>
        <w:t>Drugs and drug smuggling</w:t>
      </w:r>
      <w:r w:rsidR="00FD6529">
        <w:rPr>
          <w:rFonts w:cs="Arial"/>
          <w:sz w:val="24"/>
          <w:szCs w:val="24"/>
        </w:rPr>
        <w:t>.</w:t>
      </w:r>
    </w:p>
    <w:p w14:paraId="5392CB15"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 xml:space="preserve">Proliferation of weapons: </w:t>
      </w:r>
      <w:r w:rsidR="00B926E7" w:rsidRPr="00C13C53">
        <w:rPr>
          <w:rFonts w:cs="Arial"/>
          <w:sz w:val="24"/>
          <w:szCs w:val="24"/>
        </w:rPr>
        <w:t xml:space="preserve"> </w:t>
      </w:r>
      <w:r w:rsidRPr="00C13C53">
        <w:rPr>
          <w:rFonts w:cs="Arial"/>
          <w:sz w:val="24"/>
          <w:szCs w:val="24"/>
        </w:rPr>
        <w:t>Note the types of weapons and to whom they are going.</w:t>
      </w:r>
    </w:p>
    <w:p w14:paraId="4185D745"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Gang related activity:</w:t>
      </w:r>
      <w:r w:rsidR="00B926E7" w:rsidRPr="00C13C53">
        <w:rPr>
          <w:rFonts w:cs="Arial"/>
          <w:sz w:val="24"/>
          <w:szCs w:val="24"/>
        </w:rPr>
        <w:t xml:space="preserve"> </w:t>
      </w:r>
      <w:r w:rsidRPr="00C13C53">
        <w:rPr>
          <w:rFonts w:cs="Arial"/>
          <w:sz w:val="24"/>
          <w:szCs w:val="24"/>
        </w:rPr>
        <w:t xml:space="preserve"> Is there a predominant ethnic group asserting themselves in this arena, and are they utilizing any particularly violent tactics to assert themselves?</w:t>
      </w:r>
    </w:p>
    <w:p w14:paraId="46A04875"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What are the significant effects of increased public health problems?  What public health issues have increased and how effectively is the government</w:t>
      </w:r>
      <w:r w:rsidR="00B73E8E" w:rsidRPr="00C13C53">
        <w:rPr>
          <w:rFonts w:cs="Arial"/>
          <w:sz w:val="24"/>
          <w:szCs w:val="24"/>
        </w:rPr>
        <w:t>?</w:t>
      </w:r>
    </w:p>
    <w:p w14:paraId="0E089AE8"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Identify how extensive the division of wealth is between ethnic and religious groups and their potential for promoting tension or conflict.</w:t>
      </w:r>
    </w:p>
    <w:p w14:paraId="7B2B670E"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What are the effects of environmenta</w:t>
      </w:r>
      <w:r w:rsidR="00893846">
        <w:rPr>
          <w:rFonts w:cs="Arial"/>
          <w:sz w:val="24"/>
          <w:szCs w:val="24"/>
        </w:rPr>
        <w:t>l problems having on society?</w:t>
      </w:r>
    </w:p>
    <w:p w14:paraId="4B1D8DCE"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Identify the key groups adversely affect</w:t>
      </w:r>
      <w:r w:rsidR="00893846">
        <w:rPr>
          <w:rFonts w:cs="Arial"/>
          <w:sz w:val="24"/>
          <w:szCs w:val="24"/>
        </w:rPr>
        <w:t>ed by increasing poverty rates</w:t>
      </w:r>
      <w:r w:rsidR="00FD6529">
        <w:rPr>
          <w:rFonts w:cs="Arial"/>
          <w:sz w:val="24"/>
          <w:szCs w:val="24"/>
        </w:rPr>
        <w:t>.</w:t>
      </w:r>
    </w:p>
    <w:p w14:paraId="47D5EC48"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Identify primary tools used by the government for influencing the masses</w:t>
      </w:r>
      <w:r w:rsidR="00FD6529">
        <w:rPr>
          <w:rFonts w:cs="Arial"/>
          <w:sz w:val="24"/>
          <w:szCs w:val="24"/>
        </w:rPr>
        <w:t>.</w:t>
      </w:r>
      <w:r w:rsidRPr="00C13C53">
        <w:rPr>
          <w:rFonts w:cs="Arial"/>
          <w:sz w:val="24"/>
          <w:szCs w:val="24"/>
        </w:rPr>
        <w:t xml:space="preserve">  How do the masses validate information obtained by the government?  Do they feel they need to validate information?</w:t>
      </w:r>
    </w:p>
    <w:p w14:paraId="74D654D4"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Who are the key opposition</w:t>
      </w:r>
      <w:r w:rsidR="00B73E8E" w:rsidRPr="00C13C53">
        <w:rPr>
          <w:rFonts w:cs="Arial"/>
          <w:sz w:val="24"/>
          <w:szCs w:val="24"/>
        </w:rPr>
        <w:t xml:space="preserve"> leaders?  </w:t>
      </w:r>
      <w:r w:rsidRPr="00C13C53">
        <w:rPr>
          <w:rFonts w:cs="Arial"/>
          <w:sz w:val="24"/>
          <w:szCs w:val="24"/>
        </w:rPr>
        <w:t>How do they influence the masses?  How are they funded and by who</w:t>
      </w:r>
      <w:r w:rsidR="00FD6529">
        <w:rPr>
          <w:rFonts w:cs="Arial"/>
          <w:sz w:val="24"/>
          <w:szCs w:val="24"/>
        </w:rPr>
        <w:t>m</w:t>
      </w:r>
      <w:r w:rsidRPr="00C13C53">
        <w:rPr>
          <w:rFonts w:cs="Arial"/>
          <w:sz w:val="24"/>
          <w:szCs w:val="24"/>
        </w:rPr>
        <w:t xml:space="preserve"> are they primarily funded?</w:t>
      </w:r>
    </w:p>
    <w:p w14:paraId="5D813E94"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t>Who are the key opposition groups?  How do they influence the masses?  How are they funded and by who</w:t>
      </w:r>
      <w:r w:rsidR="00FD6529">
        <w:rPr>
          <w:rFonts w:cs="Arial"/>
          <w:sz w:val="24"/>
          <w:szCs w:val="24"/>
        </w:rPr>
        <w:t>m</w:t>
      </w:r>
      <w:r w:rsidRPr="00C13C53">
        <w:rPr>
          <w:rFonts w:cs="Arial"/>
          <w:sz w:val="24"/>
          <w:szCs w:val="24"/>
        </w:rPr>
        <w:t xml:space="preserve"> are they primarily funded?  Identify any common themes to unite them, identify areas that may divide them.</w:t>
      </w:r>
    </w:p>
    <w:p w14:paraId="424A8D74" w14:textId="77777777" w:rsidR="00FD6529" w:rsidRDefault="00FD6529" w:rsidP="00FD6529">
      <w:pPr>
        <w:widowControl w:val="0"/>
        <w:autoSpaceDE w:val="0"/>
        <w:autoSpaceDN w:val="0"/>
        <w:adjustRightInd w:val="0"/>
        <w:spacing w:after="0" w:line="240" w:lineRule="auto"/>
        <w:ind w:left="630" w:right="19"/>
        <w:rPr>
          <w:rFonts w:cs="Arial"/>
          <w:sz w:val="24"/>
          <w:szCs w:val="24"/>
        </w:rPr>
      </w:pPr>
    </w:p>
    <w:p w14:paraId="4121853D" w14:textId="77777777" w:rsidR="002C03BF" w:rsidRPr="00C13C53" w:rsidRDefault="002C03BF" w:rsidP="00D8662F">
      <w:pPr>
        <w:widowControl w:val="0"/>
        <w:numPr>
          <w:ilvl w:val="3"/>
          <w:numId w:val="48"/>
        </w:numPr>
        <w:autoSpaceDE w:val="0"/>
        <w:autoSpaceDN w:val="0"/>
        <w:adjustRightInd w:val="0"/>
        <w:spacing w:after="0" w:line="240" w:lineRule="auto"/>
        <w:ind w:right="19" w:hanging="270"/>
        <w:rPr>
          <w:rFonts w:cs="Arial"/>
          <w:sz w:val="24"/>
          <w:szCs w:val="24"/>
        </w:rPr>
      </w:pPr>
      <w:r w:rsidRPr="00C13C53">
        <w:rPr>
          <w:rFonts w:cs="Arial"/>
          <w:sz w:val="24"/>
          <w:szCs w:val="24"/>
        </w:rPr>
        <w:lastRenderedPageBreak/>
        <w:t xml:space="preserve">How do opposition groups recruit?  Do they target a specific social group? </w:t>
      </w:r>
      <w:r w:rsidR="00FD6529">
        <w:rPr>
          <w:rFonts w:cs="Arial"/>
          <w:sz w:val="24"/>
          <w:szCs w:val="24"/>
        </w:rPr>
        <w:t xml:space="preserve"> </w:t>
      </w:r>
      <w:r w:rsidRPr="00C13C53">
        <w:rPr>
          <w:rFonts w:cs="Arial"/>
          <w:sz w:val="24"/>
          <w:szCs w:val="24"/>
        </w:rPr>
        <w:t>Is there a hierarchical structure?  How are mem</w:t>
      </w:r>
      <w:r w:rsidR="00893846">
        <w:rPr>
          <w:rFonts w:cs="Arial"/>
          <w:sz w:val="24"/>
          <w:szCs w:val="24"/>
        </w:rPr>
        <w:t>bers dismissed from the ranks?</w:t>
      </w:r>
    </w:p>
    <w:p w14:paraId="3E0156CB"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How do these groups affect one another?  How do they affect similar groups in neighboring countries?  Do they have external support?</w:t>
      </w:r>
    </w:p>
    <w:p w14:paraId="546B7739"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What are each faction</w:t>
      </w:r>
      <w:r w:rsidR="00B73E8E" w:rsidRPr="00C13C53">
        <w:rPr>
          <w:rFonts w:cs="Arial"/>
          <w:sz w:val="24"/>
          <w:szCs w:val="24"/>
        </w:rPr>
        <w:t>’</w:t>
      </w:r>
      <w:r w:rsidRPr="00C13C53">
        <w:rPr>
          <w:rFonts w:cs="Arial"/>
          <w:sz w:val="24"/>
          <w:szCs w:val="24"/>
        </w:rPr>
        <w:t xml:space="preserve">s mechanisms for influencing the others?  How do they communicate officially and unofficially?  What factions are armed? </w:t>
      </w:r>
      <w:r w:rsidR="00FD6529">
        <w:rPr>
          <w:rFonts w:cs="Arial"/>
          <w:sz w:val="24"/>
          <w:szCs w:val="24"/>
        </w:rPr>
        <w:t xml:space="preserve"> </w:t>
      </w:r>
      <w:r w:rsidRPr="00C13C53">
        <w:rPr>
          <w:rFonts w:cs="Arial"/>
          <w:sz w:val="24"/>
          <w:szCs w:val="24"/>
        </w:rPr>
        <w:t>W</w:t>
      </w:r>
      <w:r w:rsidR="00893846">
        <w:rPr>
          <w:rFonts w:cs="Arial"/>
          <w:sz w:val="24"/>
          <w:szCs w:val="24"/>
        </w:rPr>
        <w:t>here do they get their weapons?</w:t>
      </w:r>
    </w:p>
    <w:p w14:paraId="39C99881"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Are acts of civil disobedience increasing?  Is the level of violence employed by the government to quell civil disobedience increasing?  Are acts of vigilantism on the rise?  How are disturbances quelled?  What tools are brought to bear?</w:t>
      </w:r>
    </w:p>
    <w:p w14:paraId="05EC5BB1"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Identify consumer goods that are most valued by the COI's populace</w:t>
      </w:r>
      <w:r w:rsidR="00FD6529">
        <w:rPr>
          <w:rFonts w:cs="Arial"/>
          <w:sz w:val="24"/>
          <w:szCs w:val="24"/>
        </w:rPr>
        <w:t>.</w:t>
      </w:r>
      <w:r w:rsidRPr="00C13C53">
        <w:rPr>
          <w:rFonts w:cs="Arial"/>
          <w:sz w:val="24"/>
          <w:szCs w:val="24"/>
        </w:rPr>
        <w:t xml:space="preserve">  Who controls supply?  How are they networked?  Any in</w:t>
      </w:r>
      <w:r w:rsidR="00893846">
        <w:rPr>
          <w:rFonts w:cs="Arial"/>
          <w:sz w:val="24"/>
          <w:szCs w:val="24"/>
        </w:rPr>
        <w:t>crease in a particular product?</w:t>
      </w:r>
    </w:p>
    <w:p w14:paraId="57864C12" w14:textId="27B61A3C"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 xml:space="preserve">What are the </w:t>
      </w:r>
      <w:r w:rsidR="00F46550">
        <w:rPr>
          <w:rFonts w:cs="Arial"/>
          <w:sz w:val="24"/>
          <w:szCs w:val="24"/>
        </w:rPr>
        <w:t>"</w:t>
      </w:r>
      <w:r w:rsidRPr="00C13C53">
        <w:rPr>
          <w:rFonts w:cs="Arial"/>
          <w:sz w:val="24"/>
          <w:szCs w:val="24"/>
        </w:rPr>
        <w:t>hot button</w:t>
      </w:r>
      <w:r w:rsidR="00F46550">
        <w:rPr>
          <w:rFonts w:cs="Arial"/>
          <w:sz w:val="24"/>
          <w:szCs w:val="24"/>
        </w:rPr>
        <w:t>"</w:t>
      </w:r>
      <w:r w:rsidRPr="00C13C53">
        <w:rPr>
          <w:rFonts w:cs="Arial"/>
          <w:sz w:val="24"/>
          <w:szCs w:val="24"/>
        </w:rPr>
        <w:t xml:space="preserve"> issues dividing the v</w:t>
      </w:r>
      <w:r w:rsidR="00893846">
        <w:rPr>
          <w:rFonts w:cs="Arial"/>
          <w:sz w:val="24"/>
          <w:szCs w:val="24"/>
        </w:rPr>
        <w:t>arious factions of the society?</w:t>
      </w:r>
    </w:p>
    <w:p w14:paraId="56214646"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What networks and mediums can be used to subvert and confuse each faction?  What are the capabilities of regional allies to pol</w:t>
      </w:r>
      <w:r w:rsidR="00893846">
        <w:rPr>
          <w:rFonts w:cs="Arial"/>
          <w:sz w:val="24"/>
          <w:szCs w:val="24"/>
        </w:rPr>
        <w:t>arize these factions?</w:t>
      </w:r>
    </w:p>
    <w:p w14:paraId="5591CF4F"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How are rumors spread most effecti</w:t>
      </w:r>
      <w:r w:rsidR="00893846">
        <w:rPr>
          <w:rFonts w:cs="Arial"/>
          <w:sz w:val="24"/>
          <w:szCs w:val="24"/>
        </w:rPr>
        <w:t>vely?</w:t>
      </w:r>
    </w:p>
    <w:p w14:paraId="55CAE868"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What is the social perception of the military's ability to meet that threat?  The states’ ability to meet the threat?  The state</w:t>
      </w:r>
      <w:r w:rsidR="00B73E8E" w:rsidRPr="00C13C53">
        <w:rPr>
          <w:rFonts w:cs="Arial"/>
          <w:sz w:val="24"/>
          <w:szCs w:val="24"/>
        </w:rPr>
        <w:t>’</w:t>
      </w:r>
      <w:r w:rsidRPr="00C13C53">
        <w:rPr>
          <w:rFonts w:cs="Arial"/>
          <w:sz w:val="24"/>
          <w:szCs w:val="24"/>
        </w:rPr>
        <w:t>s ability to provide overall security in a micro/macro context?</w:t>
      </w:r>
    </w:p>
    <w:p w14:paraId="6442CE66"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 xml:space="preserve">How are troops conscripted? </w:t>
      </w:r>
      <w:r w:rsidR="00FD6529">
        <w:rPr>
          <w:rFonts w:cs="Arial"/>
          <w:sz w:val="24"/>
          <w:szCs w:val="24"/>
        </w:rPr>
        <w:t xml:space="preserve"> </w:t>
      </w:r>
      <w:r w:rsidRPr="00C13C53">
        <w:rPr>
          <w:rFonts w:cs="Arial"/>
          <w:sz w:val="24"/>
          <w:szCs w:val="24"/>
        </w:rPr>
        <w:t>What are the incentives for service?  What unofficial groups/associations exist within military?  How do they recruit or dismiss people?</w:t>
      </w:r>
    </w:p>
    <w:p w14:paraId="71F4F91E"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Is criminal behavior increasing within the military?  What types of criminal activity occur within the military?</w:t>
      </w:r>
    </w:p>
    <w:p w14:paraId="5E05DA79"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Identify the hierarchal structure of the military.  Is there a dominant ethnic group assuming more leadership roles?  What ethnic groups stay the most connected in the military, which groups are more apt to include outsiders?</w:t>
      </w:r>
    </w:p>
    <w:p w14:paraId="219B476C"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Which ethnic and religious minorities feel the most repressed?  How do they express their discontent?  Do any organizations exist to channel their feelings?  How responsive do they feel the government is to their issues?</w:t>
      </w:r>
    </w:p>
    <w:p w14:paraId="5D0FD08D"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How does the population view outside assistance?  How likely is the government to ask for assistance?  How is the need for assistance determined?</w:t>
      </w:r>
    </w:p>
    <w:p w14:paraId="42C094A7"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How are relief organizations viewed within the country?  Are they busy?  How effective are they at solving problems and meeting the needs of those they serve?</w:t>
      </w:r>
    </w:p>
    <w:p w14:paraId="7113A5EE"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Problems with immigrant fl</w:t>
      </w:r>
      <w:r w:rsidR="00893846">
        <w:rPr>
          <w:rFonts w:cs="Arial"/>
          <w:sz w:val="24"/>
          <w:szCs w:val="24"/>
        </w:rPr>
        <w:t>ows?  How are refugees treated?</w:t>
      </w:r>
    </w:p>
    <w:p w14:paraId="19D17E72"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What consumer goods are in short supply</w:t>
      </w:r>
      <w:r w:rsidR="00FD6529">
        <w:rPr>
          <w:rFonts w:cs="Arial"/>
          <w:sz w:val="24"/>
          <w:szCs w:val="24"/>
        </w:rPr>
        <w:t>?</w:t>
      </w:r>
      <w:r w:rsidRPr="00C13C53">
        <w:rPr>
          <w:rFonts w:cs="Arial"/>
          <w:sz w:val="24"/>
          <w:szCs w:val="24"/>
        </w:rPr>
        <w:t xml:space="preserve"> </w:t>
      </w:r>
      <w:r w:rsidR="00FD6529">
        <w:rPr>
          <w:rFonts w:cs="Arial"/>
          <w:sz w:val="24"/>
          <w:szCs w:val="24"/>
        </w:rPr>
        <w:t xml:space="preserve"> H</w:t>
      </w:r>
      <w:r w:rsidRPr="00C13C53">
        <w:rPr>
          <w:rFonts w:cs="Arial"/>
          <w:sz w:val="24"/>
          <w:szCs w:val="24"/>
        </w:rPr>
        <w:t>ow are those goods brought to market</w:t>
      </w:r>
      <w:r w:rsidR="00FD6529">
        <w:rPr>
          <w:rFonts w:cs="Arial"/>
          <w:sz w:val="24"/>
          <w:szCs w:val="24"/>
        </w:rPr>
        <w:t>,</w:t>
      </w:r>
      <w:r w:rsidRPr="00C13C53">
        <w:rPr>
          <w:rFonts w:cs="Arial"/>
          <w:sz w:val="24"/>
          <w:szCs w:val="24"/>
        </w:rPr>
        <w:t xml:space="preserve"> and who controls the flow of such goods? </w:t>
      </w:r>
      <w:r w:rsidR="00FD6529">
        <w:rPr>
          <w:rFonts w:cs="Arial"/>
          <w:sz w:val="24"/>
          <w:szCs w:val="24"/>
        </w:rPr>
        <w:t xml:space="preserve"> </w:t>
      </w:r>
      <w:r w:rsidRPr="00C13C53">
        <w:rPr>
          <w:rFonts w:cs="Arial"/>
          <w:sz w:val="24"/>
          <w:szCs w:val="24"/>
        </w:rPr>
        <w:t xml:space="preserve">Is there a dominant ethnic group controlling the flow? </w:t>
      </w:r>
      <w:r w:rsidR="00FD6529">
        <w:rPr>
          <w:rFonts w:cs="Arial"/>
          <w:sz w:val="24"/>
          <w:szCs w:val="24"/>
        </w:rPr>
        <w:t xml:space="preserve"> </w:t>
      </w:r>
      <w:r w:rsidRPr="00C13C53">
        <w:rPr>
          <w:rFonts w:cs="Arial"/>
          <w:sz w:val="24"/>
          <w:szCs w:val="24"/>
        </w:rPr>
        <w:t>How effective is the Black Market in producing hard to obtain goods?</w:t>
      </w:r>
    </w:p>
    <w:p w14:paraId="14EC8CF2" w14:textId="77777777" w:rsidR="002C03BF"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 xml:space="preserve">What goods dominate the black market?  Who are the primary producers and end receivers of goods?  Is there a particular group emerging as the leader of the </w:t>
      </w:r>
      <w:r w:rsidR="00FD6529">
        <w:rPr>
          <w:rFonts w:cs="Arial"/>
          <w:sz w:val="24"/>
          <w:szCs w:val="24"/>
        </w:rPr>
        <w:t>B</w:t>
      </w:r>
      <w:r w:rsidRPr="00C13C53">
        <w:rPr>
          <w:rFonts w:cs="Arial"/>
          <w:sz w:val="24"/>
          <w:szCs w:val="24"/>
        </w:rPr>
        <w:t xml:space="preserve">lack </w:t>
      </w:r>
      <w:r w:rsidR="00FD6529">
        <w:rPr>
          <w:rFonts w:cs="Arial"/>
          <w:sz w:val="24"/>
          <w:szCs w:val="24"/>
        </w:rPr>
        <w:t>M</w:t>
      </w:r>
      <w:r w:rsidRPr="00C13C53">
        <w:rPr>
          <w:rFonts w:cs="Arial"/>
          <w:sz w:val="24"/>
          <w:szCs w:val="24"/>
        </w:rPr>
        <w:t>arket?</w:t>
      </w:r>
    </w:p>
    <w:p w14:paraId="51E7D5DD" w14:textId="77777777" w:rsidR="004057B8" w:rsidRPr="00C13C53" w:rsidRDefault="002C03BF" w:rsidP="00D8662F">
      <w:pPr>
        <w:widowControl w:val="0"/>
        <w:numPr>
          <w:ilvl w:val="3"/>
          <w:numId w:val="48"/>
        </w:numPr>
        <w:autoSpaceDE w:val="0"/>
        <w:autoSpaceDN w:val="0"/>
        <w:adjustRightInd w:val="0"/>
        <w:spacing w:after="0" w:line="240" w:lineRule="auto"/>
        <w:ind w:right="19"/>
        <w:rPr>
          <w:rFonts w:cs="Arial"/>
          <w:sz w:val="24"/>
          <w:szCs w:val="24"/>
        </w:rPr>
      </w:pPr>
      <w:r w:rsidRPr="00C13C53">
        <w:rPr>
          <w:rFonts w:cs="Arial"/>
          <w:sz w:val="24"/>
          <w:szCs w:val="24"/>
        </w:rPr>
        <w:t>How are minority laborer</w:t>
      </w:r>
      <w:r w:rsidRPr="00C13C53">
        <w:rPr>
          <w:rStyle w:val="PageNumber"/>
          <w:sz w:val="24"/>
          <w:szCs w:val="24"/>
        </w:rPr>
        <w:t xml:space="preserve">s networked with minority </w:t>
      </w:r>
      <w:r w:rsidRPr="00C13C53">
        <w:rPr>
          <w:rFonts w:cs="Arial"/>
          <w:sz w:val="24"/>
          <w:szCs w:val="24"/>
        </w:rPr>
        <w:t>leaders?  What are the links between labor groups and minority activists?  What ethnic group(s) compose the majority of the skilled labor force?  How is skilled labor kept from going abroad?</w:t>
      </w:r>
      <w:bookmarkStart w:id="21" w:name="_Toc182970575"/>
    </w:p>
    <w:p w14:paraId="460450BB" w14:textId="77777777" w:rsidR="004057B8" w:rsidRPr="00C13C53" w:rsidRDefault="004057B8">
      <w:pPr>
        <w:spacing w:after="0" w:line="240" w:lineRule="auto"/>
        <w:rPr>
          <w:rFonts w:cs="Arial"/>
          <w:sz w:val="24"/>
          <w:szCs w:val="24"/>
        </w:rPr>
      </w:pPr>
      <w:r w:rsidRPr="00C13C53">
        <w:rPr>
          <w:rFonts w:cs="Arial"/>
          <w:sz w:val="24"/>
          <w:szCs w:val="24"/>
        </w:rPr>
        <w:lastRenderedPageBreak/>
        <w:br w:type="page"/>
      </w:r>
    </w:p>
    <w:p w14:paraId="2E9A00C8" w14:textId="77777777" w:rsidR="002C03BF" w:rsidRPr="00C13C53" w:rsidRDefault="002C03BF" w:rsidP="002C03BF">
      <w:pPr>
        <w:pStyle w:val="Subheading1"/>
        <w:spacing w:before="0" w:after="240"/>
        <w:rPr>
          <w:rFonts w:ascii="Arial" w:hAnsi="Arial" w:cs="Arial"/>
          <w:bCs/>
          <w:sz w:val="24"/>
          <w:szCs w:val="24"/>
        </w:rPr>
      </w:pPr>
      <w:r w:rsidRPr="00C13C53">
        <w:rPr>
          <w:rFonts w:ascii="Arial" w:hAnsi="Arial" w:cs="Arial"/>
          <w:bCs/>
          <w:szCs w:val="24"/>
        </w:rPr>
        <w:lastRenderedPageBreak/>
        <w:t>TAB E:  Infrastructure System Points of Analysis</w:t>
      </w:r>
      <w:bookmarkEnd w:id="21"/>
    </w:p>
    <w:p w14:paraId="651CD33E" w14:textId="77777777" w:rsidR="002C03BF" w:rsidRPr="00C13C53" w:rsidRDefault="00893846" w:rsidP="00687FE5">
      <w:pPr>
        <w:widowControl w:val="0"/>
        <w:tabs>
          <w:tab w:val="left" w:pos="270"/>
        </w:tabs>
        <w:autoSpaceDE w:val="0"/>
        <w:autoSpaceDN w:val="0"/>
        <w:adjustRightInd w:val="0"/>
        <w:spacing w:after="240" w:line="240" w:lineRule="auto"/>
        <w:ind w:right="-16"/>
        <w:rPr>
          <w:rFonts w:cs="Arial"/>
          <w:sz w:val="24"/>
          <w:szCs w:val="24"/>
        </w:rPr>
      </w:pPr>
      <w:r>
        <w:rPr>
          <w:rFonts w:cs="Arial"/>
          <w:bCs/>
          <w:sz w:val="24"/>
          <w:szCs w:val="24"/>
        </w:rPr>
        <w:tab/>
      </w:r>
      <w:r w:rsidR="002C03BF" w:rsidRPr="00C13C53">
        <w:rPr>
          <w:rFonts w:cs="Arial"/>
          <w:bCs/>
          <w:sz w:val="24"/>
          <w:szCs w:val="24"/>
        </w:rPr>
        <w:t xml:space="preserve">Infrastructure analysis focuses on the quality and depth of the physical structures that support </w:t>
      </w:r>
      <w:r w:rsidR="00FD6529">
        <w:rPr>
          <w:rFonts w:cs="Arial"/>
          <w:bCs/>
          <w:sz w:val="24"/>
          <w:szCs w:val="24"/>
        </w:rPr>
        <w:t>t</w:t>
      </w:r>
      <w:r w:rsidR="002C03BF" w:rsidRPr="00C13C53">
        <w:rPr>
          <w:rFonts w:cs="Arial"/>
          <w:bCs/>
          <w:sz w:val="24"/>
          <w:szCs w:val="24"/>
        </w:rPr>
        <w:t>he people and industry of the state.  In developed countries, it</w:t>
      </w:r>
      <w:r w:rsidR="002C03BF" w:rsidRPr="00C13C53">
        <w:rPr>
          <w:rFonts w:cs="Arial"/>
          <w:sz w:val="24"/>
          <w:szCs w:val="24"/>
        </w:rPr>
        <w:t xml:space="preserve"> is </w:t>
      </w:r>
      <w:r w:rsidR="002C03BF" w:rsidRPr="00C13C53">
        <w:rPr>
          <w:rFonts w:cs="Arial"/>
          <w:iCs/>
          <w:sz w:val="24"/>
          <w:szCs w:val="24"/>
        </w:rPr>
        <w:t>the underlying foundation or basic systems of a nation state; generally physical in nature and supporting/used by other entities (e.g., roads, telephone systems</w:t>
      </w:r>
      <w:r w:rsidR="00FD6529">
        <w:rPr>
          <w:rFonts w:cs="Arial"/>
          <w:iCs/>
          <w:sz w:val="24"/>
          <w:szCs w:val="24"/>
        </w:rPr>
        <w:t>,</w:t>
      </w:r>
      <w:r w:rsidR="002C03BF" w:rsidRPr="00C13C53">
        <w:rPr>
          <w:rFonts w:cs="Arial"/>
          <w:iCs/>
          <w:sz w:val="24"/>
          <w:szCs w:val="24"/>
        </w:rPr>
        <w:t xml:space="preserve"> and public schools).</w:t>
      </w:r>
    </w:p>
    <w:p w14:paraId="1DE0E285" w14:textId="77777777" w:rsidR="002C03BF" w:rsidRPr="00C13C53" w:rsidRDefault="002C03BF" w:rsidP="002C03BF">
      <w:pPr>
        <w:widowControl w:val="0"/>
        <w:autoSpaceDE w:val="0"/>
        <w:autoSpaceDN w:val="0"/>
        <w:adjustRightInd w:val="0"/>
        <w:spacing w:after="240" w:line="240" w:lineRule="auto"/>
        <w:jc w:val="center"/>
        <w:rPr>
          <w:rFonts w:cs="Arial"/>
          <w:b/>
          <w:sz w:val="24"/>
          <w:szCs w:val="24"/>
          <w:u w:val="single"/>
        </w:rPr>
      </w:pPr>
      <w:r w:rsidRPr="00C13C53">
        <w:rPr>
          <w:rFonts w:cs="Arial"/>
          <w:b/>
          <w:sz w:val="24"/>
          <w:szCs w:val="24"/>
          <w:u w:val="single"/>
        </w:rPr>
        <w:t>Infrastructure System Questions</w:t>
      </w:r>
    </w:p>
    <w:p w14:paraId="575EB87F" w14:textId="77777777" w:rsidR="002C03BF" w:rsidRPr="00C13C53" w:rsidRDefault="002C03BF" w:rsidP="00D8662F">
      <w:pPr>
        <w:pStyle w:val="ListParagraph"/>
        <w:widowControl w:val="0"/>
        <w:numPr>
          <w:ilvl w:val="0"/>
          <w:numId w:val="94"/>
        </w:numPr>
        <w:tabs>
          <w:tab w:val="left" w:pos="630"/>
        </w:tabs>
        <w:autoSpaceDE w:val="0"/>
        <w:autoSpaceDN w:val="0"/>
        <w:adjustRightInd w:val="0"/>
        <w:spacing w:after="240" w:line="240" w:lineRule="auto"/>
        <w:ind w:left="630" w:hanging="270"/>
        <w:rPr>
          <w:rFonts w:cs="Arial"/>
          <w:sz w:val="24"/>
          <w:szCs w:val="24"/>
        </w:rPr>
      </w:pPr>
      <w:r w:rsidRPr="00C13C53">
        <w:rPr>
          <w:rFonts w:cs="Arial"/>
          <w:b/>
          <w:sz w:val="24"/>
          <w:szCs w:val="24"/>
        </w:rPr>
        <w:t>Lines of Communications</w:t>
      </w:r>
      <w:r w:rsidRPr="00C13C53">
        <w:rPr>
          <w:rFonts w:cs="Arial"/>
          <w:sz w:val="24"/>
          <w:szCs w:val="24"/>
        </w:rPr>
        <w:t>:  Where are the key ports, airfields, rail terminals, roads, railroads, inland waterways, etc</w:t>
      </w:r>
      <w:r w:rsidR="00FD6529">
        <w:rPr>
          <w:rFonts w:cs="Arial"/>
          <w:sz w:val="24"/>
          <w:szCs w:val="24"/>
        </w:rPr>
        <w:t>.</w:t>
      </w:r>
      <w:r w:rsidRPr="00C13C53">
        <w:rPr>
          <w:rFonts w:cs="Arial"/>
          <w:sz w:val="24"/>
          <w:szCs w:val="24"/>
        </w:rPr>
        <w:t xml:space="preserve"> located?</w:t>
      </w:r>
      <w:r w:rsidR="00791872" w:rsidRPr="00C13C53">
        <w:rPr>
          <w:rFonts w:cs="Arial"/>
          <w:sz w:val="24"/>
          <w:szCs w:val="24"/>
        </w:rPr>
        <w:t xml:space="preserve">  </w:t>
      </w:r>
      <w:r w:rsidRPr="00C13C53">
        <w:rPr>
          <w:rFonts w:cs="Arial"/>
          <w:sz w:val="24"/>
          <w:szCs w:val="24"/>
        </w:rPr>
        <w:t>Where are key bridges, tunnels, switching yards, scheduling/</w:t>
      </w:r>
      <w:r w:rsidR="00FD6529">
        <w:rPr>
          <w:rFonts w:cs="Arial"/>
          <w:sz w:val="24"/>
          <w:szCs w:val="24"/>
        </w:rPr>
        <w:t>c</w:t>
      </w:r>
      <w:r w:rsidRPr="00C13C53">
        <w:rPr>
          <w:rFonts w:cs="Arial"/>
          <w:sz w:val="24"/>
          <w:szCs w:val="24"/>
        </w:rPr>
        <w:t>ontrol facilities, depots/loading stations, switching yards, etc.?</w:t>
      </w:r>
    </w:p>
    <w:p w14:paraId="67D8B21B" w14:textId="77777777" w:rsidR="002C03BF" w:rsidRPr="00C13C53" w:rsidRDefault="002C03BF" w:rsidP="00D8662F">
      <w:pPr>
        <w:pStyle w:val="ListParagraph"/>
        <w:widowControl w:val="0"/>
        <w:numPr>
          <w:ilvl w:val="0"/>
          <w:numId w:val="94"/>
        </w:numPr>
        <w:tabs>
          <w:tab w:val="left" w:pos="630"/>
        </w:tabs>
        <w:autoSpaceDE w:val="0"/>
        <w:autoSpaceDN w:val="0"/>
        <w:adjustRightInd w:val="0"/>
        <w:spacing w:after="240" w:line="240" w:lineRule="auto"/>
        <w:ind w:left="630" w:hanging="270"/>
        <w:rPr>
          <w:rFonts w:cs="Arial"/>
          <w:sz w:val="24"/>
          <w:szCs w:val="24"/>
        </w:rPr>
      </w:pPr>
      <w:r w:rsidRPr="00C13C53">
        <w:rPr>
          <w:rFonts w:cs="Arial"/>
          <w:b/>
          <w:sz w:val="24"/>
          <w:szCs w:val="24"/>
        </w:rPr>
        <w:t>Electrical Power</w:t>
      </w:r>
      <w:r w:rsidRPr="00C13C53">
        <w:rPr>
          <w:rFonts w:cs="Arial"/>
          <w:sz w:val="24"/>
          <w:szCs w:val="24"/>
        </w:rPr>
        <w:t>:  Where are power plants, transformer stations, and relay and power transmission lines located?</w:t>
      </w:r>
      <w:r w:rsidR="00791872" w:rsidRPr="00C13C53">
        <w:rPr>
          <w:rFonts w:cs="Arial"/>
          <w:sz w:val="24"/>
          <w:szCs w:val="24"/>
        </w:rPr>
        <w:t xml:space="preserve">  </w:t>
      </w:r>
      <w:r w:rsidRPr="00C13C53">
        <w:rPr>
          <w:rFonts w:cs="Arial"/>
          <w:sz w:val="24"/>
          <w:szCs w:val="24"/>
        </w:rPr>
        <w:t>Where are the key substations, switching stations, and line junctures?</w:t>
      </w:r>
    </w:p>
    <w:p w14:paraId="7F35AB11" w14:textId="77777777" w:rsidR="002C03BF" w:rsidRPr="00C13C53" w:rsidRDefault="002C03BF" w:rsidP="00D8662F">
      <w:pPr>
        <w:pStyle w:val="ListParagraph"/>
        <w:widowControl w:val="0"/>
        <w:numPr>
          <w:ilvl w:val="0"/>
          <w:numId w:val="94"/>
        </w:numPr>
        <w:tabs>
          <w:tab w:val="left" w:pos="630"/>
        </w:tabs>
        <w:autoSpaceDE w:val="0"/>
        <w:autoSpaceDN w:val="0"/>
        <w:adjustRightInd w:val="0"/>
        <w:spacing w:after="240" w:line="240" w:lineRule="auto"/>
        <w:ind w:left="630" w:hanging="270"/>
        <w:rPr>
          <w:rFonts w:cs="Arial"/>
          <w:sz w:val="24"/>
          <w:szCs w:val="24"/>
        </w:rPr>
      </w:pPr>
      <w:r w:rsidRPr="00C13C53">
        <w:rPr>
          <w:rFonts w:cs="Arial"/>
          <w:b/>
          <w:sz w:val="24"/>
          <w:szCs w:val="24"/>
        </w:rPr>
        <w:t>Potable Water</w:t>
      </w:r>
      <w:r w:rsidRPr="00C13C53">
        <w:rPr>
          <w:rFonts w:cs="Arial"/>
          <w:sz w:val="24"/>
          <w:szCs w:val="24"/>
        </w:rPr>
        <w:t>:  Where are the water treatment plants, wells, desalination</w:t>
      </w:r>
      <w:r w:rsidR="00FD6529">
        <w:rPr>
          <w:rFonts w:cs="Arial"/>
          <w:sz w:val="24"/>
          <w:szCs w:val="24"/>
        </w:rPr>
        <w:t>,</w:t>
      </w:r>
      <w:r w:rsidRPr="00C13C53">
        <w:rPr>
          <w:rFonts w:cs="Arial"/>
          <w:sz w:val="24"/>
          <w:szCs w:val="24"/>
        </w:rPr>
        <w:t xml:space="preserve"> </w:t>
      </w:r>
      <w:r w:rsidR="00FD6529">
        <w:rPr>
          <w:rFonts w:cs="Arial"/>
          <w:sz w:val="24"/>
          <w:szCs w:val="24"/>
        </w:rPr>
        <w:t>b</w:t>
      </w:r>
      <w:r w:rsidRPr="00C13C53">
        <w:rPr>
          <w:rFonts w:cs="Arial"/>
          <w:sz w:val="24"/>
          <w:szCs w:val="24"/>
        </w:rPr>
        <w:t>ottling plants, and pumping stations?</w:t>
      </w:r>
      <w:r w:rsidR="00791872" w:rsidRPr="00C13C53">
        <w:rPr>
          <w:rFonts w:cs="Arial"/>
          <w:sz w:val="24"/>
          <w:szCs w:val="24"/>
        </w:rPr>
        <w:t xml:space="preserve">  </w:t>
      </w:r>
      <w:r w:rsidRPr="00C13C53">
        <w:rPr>
          <w:rFonts w:cs="Arial"/>
          <w:sz w:val="24"/>
          <w:szCs w:val="24"/>
        </w:rPr>
        <w:t>Where are the key pumping stations, control valves, and distribution line junctures?</w:t>
      </w:r>
    </w:p>
    <w:p w14:paraId="48F0B5A5" w14:textId="77777777" w:rsidR="002C03BF" w:rsidRPr="00C13C53" w:rsidRDefault="002C03BF" w:rsidP="00D8662F">
      <w:pPr>
        <w:pStyle w:val="ListParagraph"/>
        <w:widowControl w:val="0"/>
        <w:numPr>
          <w:ilvl w:val="0"/>
          <w:numId w:val="94"/>
        </w:numPr>
        <w:tabs>
          <w:tab w:val="left" w:pos="630"/>
        </w:tabs>
        <w:autoSpaceDE w:val="0"/>
        <w:autoSpaceDN w:val="0"/>
        <w:adjustRightInd w:val="0"/>
        <w:spacing w:after="240" w:line="240" w:lineRule="auto"/>
        <w:ind w:left="630" w:hanging="270"/>
        <w:rPr>
          <w:rFonts w:cs="Arial"/>
          <w:sz w:val="24"/>
          <w:szCs w:val="24"/>
        </w:rPr>
      </w:pPr>
      <w:r w:rsidRPr="00C13C53">
        <w:rPr>
          <w:rFonts w:cs="Arial"/>
          <w:b/>
          <w:sz w:val="24"/>
          <w:szCs w:val="24"/>
        </w:rPr>
        <w:t>Telecommunications</w:t>
      </w:r>
      <w:r w:rsidRPr="00C13C53">
        <w:rPr>
          <w:rFonts w:cs="Arial"/>
          <w:sz w:val="24"/>
          <w:szCs w:val="24"/>
        </w:rPr>
        <w:t>:  What are the location and architecture of the domestic telephone system, cable, fiber-optic, microwave, internet, and cell phone networks and satellite stations?</w:t>
      </w:r>
      <w:r w:rsidR="00791872" w:rsidRPr="00C13C53">
        <w:rPr>
          <w:rFonts w:cs="Arial"/>
          <w:sz w:val="24"/>
          <w:szCs w:val="24"/>
        </w:rPr>
        <w:t xml:space="preserve">  </w:t>
      </w:r>
      <w:r w:rsidRPr="00C13C53">
        <w:rPr>
          <w:rFonts w:cs="Arial"/>
          <w:sz w:val="24"/>
          <w:szCs w:val="24"/>
        </w:rPr>
        <w:t>Where are the key control points and junctures?</w:t>
      </w:r>
    </w:p>
    <w:p w14:paraId="55754831" w14:textId="77777777" w:rsidR="002C03BF" w:rsidRPr="00C13C53" w:rsidRDefault="002C03BF" w:rsidP="00D8662F">
      <w:pPr>
        <w:pStyle w:val="ListParagraph"/>
        <w:widowControl w:val="0"/>
        <w:numPr>
          <w:ilvl w:val="0"/>
          <w:numId w:val="94"/>
        </w:numPr>
        <w:tabs>
          <w:tab w:val="left" w:pos="630"/>
        </w:tabs>
        <w:autoSpaceDE w:val="0"/>
        <w:autoSpaceDN w:val="0"/>
        <w:adjustRightInd w:val="0"/>
        <w:spacing w:after="240" w:line="240" w:lineRule="auto"/>
        <w:ind w:left="630" w:hanging="270"/>
        <w:rPr>
          <w:rFonts w:cs="Arial"/>
          <w:sz w:val="24"/>
          <w:szCs w:val="24"/>
        </w:rPr>
      </w:pPr>
      <w:r w:rsidRPr="00C13C53">
        <w:rPr>
          <w:rFonts w:cs="Arial"/>
          <w:b/>
          <w:sz w:val="24"/>
          <w:szCs w:val="24"/>
        </w:rPr>
        <w:t>Petroleum and Gas</w:t>
      </w:r>
      <w:r w:rsidRPr="00C13C53">
        <w:rPr>
          <w:rFonts w:cs="Arial"/>
          <w:sz w:val="24"/>
          <w:szCs w:val="24"/>
        </w:rPr>
        <w:t>:  Where are the gas and petroleum fields, gathering sites, pumping stations, storage areas, refineries</w:t>
      </w:r>
      <w:r w:rsidR="00FD6529">
        <w:rPr>
          <w:rFonts w:cs="Arial"/>
          <w:sz w:val="24"/>
          <w:szCs w:val="24"/>
        </w:rPr>
        <w:t>,</w:t>
      </w:r>
      <w:r w:rsidRPr="00C13C53">
        <w:rPr>
          <w:rFonts w:cs="Arial"/>
          <w:sz w:val="24"/>
          <w:szCs w:val="24"/>
        </w:rPr>
        <w:t xml:space="preserve"> and distribution lines?</w:t>
      </w:r>
      <w:r w:rsidR="00791872" w:rsidRPr="00C13C53">
        <w:rPr>
          <w:rFonts w:cs="Arial"/>
          <w:sz w:val="24"/>
          <w:szCs w:val="24"/>
        </w:rPr>
        <w:t xml:space="preserve">  </w:t>
      </w:r>
      <w:r w:rsidRPr="00C13C53">
        <w:rPr>
          <w:rFonts w:cs="Arial"/>
          <w:sz w:val="24"/>
          <w:szCs w:val="24"/>
        </w:rPr>
        <w:t>Where are the key pumping stations, control valves, and distribution junctures?</w:t>
      </w:r>
    </w:p>
    <w:p w14:paraId="0F5F640F" w14:textId="77777777" w:rsidR="002C03BF" w:rsidRPr="00C13C53" w:rsidRDefault="002C03BF" w:rsidP="00D8662F">
      <w:pPr>
        <w:pStyle w:val="ListParagraph"/>
        <w:widowControl w:val="0"/>
        <w:numPr>
          <w:ilvl w:val="0"/>
          <w:numId w:val="94"/>
        </w:numPr>
        <w:tabs>
          <w:tab w:val="left" w:pos="630"/>
        </w:tabs>
        <w:autoSpaceDE w:val="0"/>
        <w:autoSpaceDN w:val="0"/>
        <w:adjustRightInd w:val="0"/>
        <w:spacing w:after="240" w:line="240" w:lineRule="auto"/>
        <w:ind w:left="630" w:hanging="270"/>
        <w:rPr>
          <w:rFonts w:cs="Arial"/>
          <w:sz w:val="24"/>
          <w:szCs w:val="24"/>
        </w:rPr>
      </w:pPr>
      <w:r w:rsidRPr="00C13C53">
        <w:rPr>
          <w:rFonts w:cs="Arial"/>
          <w:b/>
          <w:sz w:val="24"/>
          <w:szCs w:val="24"/>
        </w:rPr>
        <w:t>Broadcast Media</w:t>
      </w:r>
      <w:r w:rsidRPr="00C13C53">
        <w:rPr>
          <w:rFonts w:cs="Arial"/>
          <w:sz w:val="24"/>
          <w:szCs w:val="24"/>
        </w:rPr>
        <w:t>:  What are the location, frequency, power, and radius of effective range (coverage) of the am/fm radio and TV stations?  Where are the studios, antenna, and rely towers located?  How are they powered?</w:t>
      </w:r>
      <w:r w:rsidR="00791872" w:rsidRPr="00C13C53">
        <w:rPr>
          <w:rFonts w:cs="Arial"/>
          <w:sz w:val="24"/>
          <w:szCs w:val="24"/>
        </w:rPr>
        <w:t xml:space="preserve">  </w:t>
      </w:r>
      <w:r w:rsidRPr="00C13C53">
        <w:rPr>
          <w:rFonts w:cs="Arial"/>
          <w:sz w:val="24"/>
          <w:szCs w:val="24"/>
        </w:rPr>
        <w:t>Where are the key control points and junctures?</w:t>
      </w:r>
    </w:p>
    <w:p w14:paraId="598E4846" w14:textId="77777777" w:rsidR="002C03BF" w:rsidRPr="00C13C53" w:rsidRDefault="002C03BF" w:rsidP="00D8662F">
      <w:pPr>
        <w:pStyle w:val="ListParagraph"/>
        <w:widowControl w:val="0"/>
        <w:numPr>
          <w:ilvl w:val="0"/>
          <w:numId w:val="94"/>
        </w:numPr>
        <w:tabs>
          <w:tab w:val="left" w:pos="630"/>
        </w:tabs>
        <w:autoSpaceDE w:val="0"/>
        <w:autoSpaceDN w:val="0"/>
        <w:adjustRightInd w:val="0"/>
        <w:spacing w:after="240" w:line="240" w:lineRule="auto"/>
        <w:ind w:left="630" w:hanging="270"/>
        <w:rPr>
          <w:rFonts w:cs="Arial"/>
          <w:sz w:val="24"/>
          <w:szCs w:val="24"/>
        </w:rPr>
      </w:pPr>
      <w:r w:rsidRPr="00C13C53">
        <w:rPr>
          <w:rFonts w:cs="Arial"/>
          <w:b/>
          <w:sz w:val="24"/>
          <w:szCs w:val="24"/>
        </w:rPr>
        <w:t>Public Health</w:t>
      </w:r>
      <w:r w:rsidRPr="00C13C53">
        <w:rPr>
          <w:rFonts w:cs="Arial"/>
          <w:sz w:val="24"/>
          <w:szCs w:val="24"/>
        </w:rPr>
        <w:t>:  What are the location of the hospitals and clinics?  Are they adequately staffed, supplied</w:t>
      </w:r>
      <w:r w:rsidR="006B5F54">
        <w:rPr>
          <w:rFonts w:cs="Arial"/>
          <w:sz w:val="24"/>
          <w:szCs w:val="24"/>
        </w:rPr>
        <w:t>,</w:t>
      </w:r>
      <w:r w:rsidRPr="00C13C53">
        <w:rPr>
          <w:rFonts w:cs="Arial"/>
          <w:sz w:val="24"/>
          <w:szCs w:val="24"/>
        </w:rPr>
        <w:t xml:space="preserve"> and equipped?  Is the equipment well maintained?  Is the staff well trained?  Do they depend on foreign or domestic sources for their supplies, medications, and spare equipment parts?</w:t>
      </w:r>
      <w:r w:rsidR="00791872" w:rsidRPr="00C13C53">
        <w:rPr>
          <w:rFonts w:cs="Arial"/>
          <w:sz w:val="24"/>
          <w:szCs w:val="24"/>
        </w:rPr>
        <w:t xml:space="preserve">  </w:t>
      </w:r>
      <w:r w:rsidRPr="00C13C53">
        <w:rPr>
          <w:rFonts w:cs="Arial"/>
          <w:sz w:val="24"/>
          <w:szCs w:val="24"/>
        </w:rPr>
        <w:t>Where are the key control points and junctures?</w:t>
      </w:r>
    </w:p>
    <w:p w14:paraId="42778171" w14:textId="77777777" w:rsidR="002C03BF" w:rsidRPr="00C13C53" w:rsidRDefault="002C03BF" w:rsidP="00D8662F">
      <w:pPr>
        <w:pStyle w:val="ListParagraph"/>
        <w:widowControl w:val="0"/>
        <w:numPr>
          <w:ilvl w:val="0"/>
          <w:numId w:val="94"/>
        </w:numPr>
        <w:tabs>
          <w:tab w:val="left" w:pos="630"/>
        </w:tabs>
        <w:autoSpaceDE w:val="0"/>
        <w:autoSpaceDN w:val="0"/>
        <w:adjustRightInd w:val="0"/>
        <w:spacing w:after="240" w:line="240" w:lineRule="auto"/>
        <w:ind w:left="630" w:hanging="270"/>
        <w:rPr>
          <w:rFonts w:cs="Arial"/>
          <w:sz w:val="24"/>
          <w:szCs w:val="24"/>
        </w:rPr>
      </w:pPr>
      <w:r w:rsidRPr="00C13C53">
        <w:rPr>
          <w:rFonts w:cs="Arial"/>
          <w:b/>
          <w:sz w:val="24"/>
          <w:szCs w:val="24"/>
        </w:rPr>
        <w:t>Schools</w:t>
      </w:r>
      <w:r w:rsidRPr="00C13C53">
        <w:rPr>
          <w:rFonts w:cs="Arial"/>
          <w:sz w:val="24"/>
          <w:szCs w:val="24"/>
        </w:rPr>
        <w:t>:  What are the location of the public, private, and religious primary and secondary schools and universities?</w:t>
      </w:r>
      <w:r w:rsidR="00791872" w:rsidRPr="00C13C53">
        <w:rPr>
          <w:rFonts w:cs="Arial"/>
          <w:sz w:val="24"/>
          <w:szCs w:val="24"/>
        </w:rPr>
        <w:t xml:space="preserve">  </w:t>
      </w:r>
      <w:r w:rsidRPr="00C13C53">
        <w:rPr>
          <w:rFonts w:cs="Arial"/>
          <w:sz w:val="24"/>
          <w:szCs w:val="24"/>
        </w:rPr>
        <w:t>Where are the key control points and junctures?</w:t>
      </w:r>
    </w:p>
    <w:p w14:paraId="7DADA7FC" w14:textId="77777777" w:rsidR="002C03BF" w:rsidRPr="00C13C53" w:rsidRDefault="002C03BF" w:rsidP="00D8662F">
      <w:pPr>
        <w:pStyle w:val="ListParagraph"/>
        <w:widowControl w:val="0"/>
        <w:numPr>
          <w:ilvl w:val="0"/>
          <w:numId w:val="94"/>
        </w:numPr>
        <w:tabs>
          <w:tab w:val="left" w:pos="630"/>
        </w:tabs>
        <w:autoSpaceDE w:val="0"/>
        <w:autoSpaceDN w:val="0"/>
        <w:adjustRightInd w:val="0"/>
        <w:spacing w:after="240" w:line="240" w:lineRule="auto"/>
        <w:ind w:left="630" w:hanging="270"/>
        <w:rPr>
          <w:rFonts w:cs="Arial"/>
          <w:sz w:val="24"/>
          <w:szCs w:val="24"/>
        </w:rPr>
      </w:pPr>
      <w:r w:rsidRPr="00C13C53">
        <w:rPr>
          <w:rFonts w:cs="Arial"/>
          <w:b/>
          <w:sz w:val="24"/>
          <w:szCs w:val="24"/>
        </w:rPr>
        <w:t>Public Transportation</w:t>
      </w:r>
      <w:r w:rsidRPr="00C13C53">
        <w:rPr>
          <w:rFonts w:cs="Arial"/>
          <w:sz w:val="24"/>
          <w:szCs w:val="24"/>
        </w:rPr>
        <w:t xml:space="preserve">:  What are the public (bus/streetcar/taxi/etc.) </w:t>
      </w:r>
      <w:r w:rsidR="006B5F54">
        <w:rPr>
          <w:rFonts w:cs="Arial"/>
          <w:sz w:val="24"/>
          <w:szCs w:val="24"/>
        </w:rPr>
        <w:t>t</w:t>
      </w:r>
      <w:r w:rsidRPr="00C13C53">
        <w:rPr>
          <w:rFonts w:cs="Arial"/>
          <w:sz w:val="24"/>
          <w:szCs w:val="24"/>
        </w:rPr>
        <w:t>ransportation routes?</w:t>
      </w:r>
      <w:r w:rsidR="00791872" w:rsidRPr="00C13C53">
        <w:rPr>
          <w:rFonts w:cs="Arial"/>
          <w:sz w:val="24"/>
          <w:szCs w:val="24"/>
        </w:rPr>
        <w:t xml:space="preserve">  </w:t>
      </w:r>
      <w:r w:rsidRPr="00C13C53">
        <w:rPr>
          <w:rFonts w:cs="Arial"/>
          <w:sz w:val="24"/>
          <w:szCs w:val="24"/>
        </w:rPr>
        <w:t>Where are the key control points and junctures?</w:t>
      </w:r>
    </w:p>
    <w:p w14:paraId="0A1269E2" w14:textId="77777777" w:rsidR="00F00CDD" w:rsidRPr="00C13C53" w:rsidRDefault="002C03BF" w:rsidP="00D8662F">
      <w:pPr>
        <w:pStyle w:val="ListParagraph"/>
        <w:widowControl w:val="0"/>
        <w:numPr>
          <w:ilvl w:val="0"/>
          <w:numId w:val="94"/>
        </w:numPr>
        <w:tabs>
          <w:tab w:val="left" w:pos="630"/>
        </w:tabs>
        <w:autoSpaceDE w:val="0"/>
        <w:autoSpaceDN w:val="0"/>
        <w:adjustRightInd w:val="0"/>
        <w:spacing w:after="240" w:line="240" w:lineRule="auto"/>
        <w:ind w:left="630" w:hanging="270"/>
        <w:rPr>
          <w:rFonts w:cs="Arial"/>
          <w:sz w:val="24"/>
          <w:szCs w:val="24"/>
        </w:rPr>
      </w:pPr>
      <w:r w:rsidRPr="00C13C53">
        <w:rPr>
          <w:rFonts w:cs="Arial"/>
          <w:b/>
          <w:bCs/>
          <w:sz w:val="24"/>
          <w:szCs w:val="24"/>
        </w:rPr>
        <w:t>Sewage Collection and Treatment:</w:t>
      </w:r>
      <w:r w:rsidRPr="00AE1666">
        <w:rPr>
          <w:rFonts w:cs="Arial"/>
          <w:bCs/>
          <w:sz w:val="24"/>
          <w:szCs w:val="24"/>
        </w:rPr>
        <w:t xml:space="preserve">  </w:t>
      </w:r>
      <w:r w:rsidRPr="00C13C53">
        <w:rPr>
          <w:rFonts w:cs="Arial"/>
          <w:sz w:val="24"/>
          <w:szCs w:val="24"/>
        </w:rPr>
        <w:t>Where are the collections systems, pumping stations, treatment facilities</w:t>
      </w:r>
      <w:r w:rsidR="006B5F54">
        <w:rPr>
          <w:rFonts w:cs="Arial"/>
          <w:sz w:val="24"/>
          <w:szCs w:val="24"/>
        </w:rPr>
        <w:t>,</w:t>
      </w:r>
      <w:r w:rsidRPr="00C13C53">
        <w:rPr>
          <w:rFonts w:cs="Arial"/>
          <w:sz w:val="24"/>
          <w:szCs w:val="24"/>
        </w:rPr>
        <w:t xml:space="preserve"> and discharge areas located?</w:t>
      </w:r>
      <w:r w:rsidR="00791872" w:rsidRPr="00C13C53">
        <w:rPr>
          <w:rFonts w:cs="Arial"/>
          <w:sz w:val="24"/>
          <w:szCs w:val="24"/>
        </w:rPr>
        <w:t xml:space="preserve">  </w:t>
      </w:r>
      <w:r w:rsidRPr="00C13C53">
        <w:rPr>
          <w:rFonts w:cs="Arial"/>
          <w:sz w:val="24"/>
          <w:szCs w:val="24"/>
        </w:rPr>
        <w:t>Where are the key control points and junctures?</w:t>
      </w:r>
    </w:p>
    <w:p w14:paraId="48275913" w14:textId="77777777" w:rsidR="00365F01" w:rsidRDefault="00365F01" w:rsidP="002C03BF">
      <w:pPr>
        <w:widowControl w:val="0"/>
        <w:autoSpaceDE w:val="0"/>
        <w:autoSpaceDN w:val="0"/>
        <w:adjustRightInd w:val="0"/>
        <w:spacing w:after="240" w:line="240" w:lineRule="auto"/>
        <w:jc w:val="center"/>
        <w:rPr>
          <w:rFonts w:cs="Arial"/>
          <w:sz w:val="24"/>
          <w:szCs w:val="24"/>
        </w:rPr>
      </w:pPr>
      <w:r>
        <w:rPr>
          <w:rFonts w:cs="Arial"/>
          <w:sz w:val="24"/>
          <w:szCs w:val="24"/>
        </w:rPr>
        <w:br w:type="page"/>
      </w:r>
    </w:p>
    <w:p w14:paraId="3D7BDC1A" w14:textId="62A752FB" w:rsidR="002C03BF" w:rsidRPr="00C13C53" w:rsidRDefault="002C03BF" w:rsidP="002C03BF">
      <w:pPr>
        <w:widowControl w:val="0"/>
        <w:autoSpaceDE w:val="0"/>
        <w:autoSpaceDN w:val="0"/>
        <w:adjustRightInd w:val="0"/>
        <w:spacing w:after="240" w:line="240" w:lineRule="auto"/>
        <w:jc w:val="center"/>
        <w:rPr>
          <w:rFonts w:cs="Arial"/>
          <w:b/>
          <w:bCs/>
          <w:sz w:val="24"/>
          <w:szCs w:val="24"/>
        </w:rPr>
      </w:pPr>
      <w:r w:rsidRPr="00C13C53">
        <w:rPr>
          <w:rFonts w:cs="Arial"/>
          <w:b/>
          <w:bCs/>
          <w:sz w:val="24"/>
          <w:szCs w:val="24"/>
          <w:u w:val="single"/>
        </w:rPr>
        <w:lastRenderedPageBreak/>
        <w:t>Common Infrastructure Questions</w:t>
      </w:r>
    </w:p>
    <w:p w14:paraId="53B7AA9C" w14:textId="77777777" w:rsidR="002C03BF" w:rsidRPr="00C13C53" w:rsidRDefault="002C03BF" w:rsidP="00D8662F">
      <w:pPr>
        <w:pStyle w:val="ListParagraph"/>
        <w:widowControl w:val="0"/>
        <w:numPr>
          <w:ilvl w:val="0"/>
          <w:numId w:val="78"/>
        </w:numPr>
        <w:tabs>
          <w:tab w:val="left" w:pos="630"/>
        </w:tabs>
        <w:autoSpaceDE w:val="0"/>
        <w:autoSpaceDN w:val="0"/>
        <w:adjustRightInd w:val="0"/>
        <w:spacing w:after="0" w:line="240" w:lineRule="auto"/>
        <w:ind w:left="630" w:hanging="270"/>
        <w:rPr>
          <w:rFonts w:cs="Arial"/>
          <w:sz w:val="24"/>
          <w:szCs w:val="24"/>
        </w:rPr>
      </w:pPr>
      <w:r w:rsidRPr="00C13C53">
        <w:rPr>
          <w:rFonts w:cs="Arial"/>
          <w:sz w:val="24"/>
          <w:szCs w:val="24"/>
        </w:rPr>
        <w:t xml:space="preserve">How are key facilities linked? </w:t>
      </w:r>
      <w:r w:rsidR="006B5F54">
        <w:rPr>
          <w:rFonts w:cs="Arial"/>
          <w:sz w:val="24"/>
          <w:szCs w:val="24"/>
        </w:rPr>
        <w:t xml:space="preserve"> </w:t>
      </w:r>
      <w:r w:rsidRPr="00C13C53">
        <w:rPr>
          <w:rFonts w:cs="Arial"/>
          <w:sz w:val="24"/>
          <w:szCs w:val="24"/>
        </w:rPr>
        <w:t>(Physically, electronically</w:t>
      </w:r>
      <w:r w:rsidR="006B5F54">
        <w:rPr>
          <w:rFonts w:cs="Arial"/>
          <w:sz w:val="24"/>
          <w:szCs w:val="24"/>
        </w:rPr>
        <w:t>,</w:t>
      </w:r>
      <w:r w:rsidRPr="00C13C53">
        <w:rPr>
          <w:rFonts w:cs="Arial"/>
          <w:sz w:val="24"/>
          <w:szCs w:val="24"/>
        </w:rPr>
        <w:t xml:space="preserve"> etc.)</w:t>
      </w:r>
    </w:p>
    <w:p w14:paraId="4819025B" w14:textId="77777777" w:rsidR="002C03BF" w:rsidRPr="00C13C53" w:rsidRDefault="002C03BF" w:rsidP="00D8662F">
      <w:pPr>
        <w:pStyle w:val="ListParagraph"/>
        <w:widowControl w:val="0"/>
        <w:numPr>
          <w:ilvl w:val="0"/>
          <w:numId w:val="78"/>
        </w:numPr>
        <w:tabs>
          <w:tab w:val="left" w:pos="630"/>
        </w:tabs>
        <w:autoSpaceDE w:val="0"/>
        <w:autoSpaceDN w:val="0"/>
        <w:adjustRightInd w:val="0"/>
        <w:spacing w:after="0" w:line="240" w:lineRule="auto"/>
        <w:ind w:left="630" w:hanging="270"/>
        <w:rPr>
          <w:rFonts w:cs="Arial"/>
          <w:sz w:val="24"/>
          <w:szCs w:val="24"/>
        </w:rPr>
      </w:pPr>
      <w:r w:rsidRPr="00C13C53">
        <w:rPr>
          <w:rFonts w:cs="Arial"/>
          <w:bCs/>
          <w:sz w:val="24"/>
          <w:szCs w:val="24"/>
        </w:rPr>
        <w:t xml:space="preserve">What are the key nodes?  </w:t>
      </w:r>
      <w:r w:rsidRPr="00C13C53">
        <w:rPr>
          <w:rFonts w:cs="Arial"/>
          <w:sz w:val="24"/>
          <w:szCs w:val="24"/>
        </w:rPr>
        <w:t>Where are they?  Where are the disabling yet non-lethal/non-destructive infrastructure nodes?</w:t>
      </w:r>
    </w:p>
    <w:p w14:paraId="027C352E" w14:textId="77777777" w:rsidR="002C03BF" w:rsidRPr="00C13C53" w:rsidRDefault="002C03BF" w:rsidP="00D8662F">
      <w:pPr>
        <w:pStyle w:val="ListParagraph"/>
        <w:widowControl w:val="0"/>
        <w:numPr>
          <w:ilvl w:val="0"/>
          <w:numId w:val="78"/>
        </w:numPr>
        <w:tabs>
          <w:tab w:val="left" w:pos="630"/>
        </w:tabs>
        <w:autoSpaceDE w:val="0"/>
        <w:autoSpaceDN w:val="0"/>
        <w:adjustRightInd w:val="0"/>
        <w:spacing w:after="0" w:line="240" w:lineRule="auto"/>
        <w:ind w:left="630" w:hanging="270"/>
        <w:rPr>
          <w:rFonts w:cs="Arial"/>
          <w:sz w:val="24"/>
          <w:szCs w:val="24"/>
        </w:rPr>
      </w:pPr>
      <w:r w:rsidRPr="00C13C53">
        <w:rPr>
          <w:rFonts w:cs="Arial"/>
          <w:bCs/>
          <w:sz w:val="24"/>
          <w:szCs w:val="24"/>
        </w:rPr>
        <w:t xml:space="preserve">What are their alternates?  </w:t>
      </w:r>
      <w:r w:rsidRPr="00C13C53">
        <w:rPr>
          <w:rFonts w:cs="Arial"/>
          <w:sz w:val="24"/>
          <w:szCs w:val="24"/>
        </w:rPr>
        <w:t>What are the alternates for the above and how are they linked to the key facilities and each other?</w:t>
      </w:r>
    </w:p>
    <w:p w14:paraId="7210CA33" w14:textId="77777777" w:rsidR="002C03BF" w:rsidRPr="00C13C53" w:rsidRDefault="002C03BF" w:rsidP="00D8662F">
      <w:pPr>
        <w:pStyle w:val="ListParagraph"/>
        <w:widowControl w:val="0"/>
        <w:numPr>
          <w:ilvl w:val="0"/>
          <w:numId w:val="78"/>
        </w:numPr>
        <w:tabs>
          <w:tab w:val="left" w:pos="630"/>
        </w:tabs>
        <w:autoSpaceDE w:val="0"/>
        <w:autoSpaceDN w:val="0"/>
        <w:adjustRightInd w:val="0"/>
        <w:spacing w:after="0" w:line="240" w:lineRule="auto"/>
        <w:ind w:left="630" w:hanging="270"/>
        <w:rPr>
          <w:rFonts w:cs="Arial"/>
          <w:sz w:val="24"/>
          <w:szCs w:val="24"/>
        </w:rPr>
      </w:pPr>
      <w:r w:rsidRPr="00C13C53">
        <w:rPr>
          <w:rFonts w:cs="Arial"/>
          <w:bCs/>
          <w:sz w:val="24"/>
          <w:szCs w:val="24"/>
        </w:rPr>
        <w:t xml:space="preserve">Are there indigenous capabilities?  </w:t>
      </w:r>
      <w:r w:rsidRPr="00C13C53">
        <w:rPr>
          <w:rFonts w:cs="Arial"/>
          <w:sz w:val="24"/>
          <w:szCs w:val="24"/>
        </w:rPr>
        <w:t>What indigenous capabilities could be used? How are they linked and organized?  What are the critical nodes?</w:t>
      </w:r>
    </w:p>
    <w:p w14:paraId="0929F1FB" w14:textId="77777777" w:rsidR="002C03BF" w:rsidRPr="00C13C53" w:rsidRDefault="002C03BF" w:rsidP="00D8662F">
      <w:pPr>
        <w:pStyle w:val="ListParagraph"/>
        <w:widowControl w:val="0"/>
        <w:numPr>
          <w:ilvl w:val="0"/>
          <w:numId w:val="78"/>
        </w:numPr>
        <w:tabs>
          <w:tab w:val="left" w:pos="630"/>
        </w:tabs>
        <w:autoSpaceDE w:val="0"/>
        <w:autoSpaceDN w:val="0"/>
        <w:adjustRightInd w:val="0"/>
        <w:spacing w:after="0" w:line="240" w:lineRule="auto"/>
        <w:ind w:left="630" w:hanging="270"/>
        <w:rPr>
          <w:rFonts w:cs="Arial"/>
          <w:bCs/>
          <w:sz w:val="24"/>
          <w:szCs w:val="24"/>
        </w:rPr>
      </w:pPr>
      <w:r w:rsidRPr="00C13C53">
        <w:rPr>
          <w:rFonts w:cs="Arial"/>
          <w:bCs/>
          <w:sz w:val="24"/>
          <w:szCs w:val="24"/>
        </w:rPr>
        <w:t>What is the security surrounding the nodes?</w:t>
      </w:r>
    </w:p>
    <w:p w14:paraId="2934E082" w14:textId="77777777" w:rsidR="002C03BF" w:rsidRPr="00C13C53" w:rsidRDefault="002C03BF" w:rsidP="00D8662F">
      <w:pPr>
        <w:pStyle w:val="ListParagraph"/>
        <w:widowControl w:val="0"/>
        <w:numPr>
          <w:ilvl w:val="0"/>
          <w:numId w:val="78"/>
        </w:numPr>
        <w:tabs>
          <w:tab w:val="left" w:pos="630"/>
        </w:tabs>
        <w:autoSpaceDE w:val="0"/>
        <w:autoSpaceDN w:val="0"/>
        <w:adjustRightInd w:val="0"/>
        <w:spacing w:after="0" w:line="240" w:lineRule="auto"/>
        <w:ind w:left="630" w:hanging="270"/>
        <w:rPr>
          <w:rFonts w:cs="Arial"/>
          <w:sz w:val="24"/>
          <w:szCs w:val="24"/>
        </w:rPr>
      </w:pPr>
      <w:r w:rsidRPr="00C13C53">
        <w:rPr>
          <w:rFonts w:cs="Arial"/>
          <w:sz w:val="24"/>
          <w:szCs w:val="24"/>
        </w:rPr>
        <w:t>What is the security posture at these facilities?  Who controls the forces?  How are security forces/police/paramilitary networked?  What training do they receive? What is their level of proficiency?  Are they augmented as alert status (national or local) changes?  What are the ground/naval/air defense capabilities at/near these facilities?  How are they networked?  What groups are likely to conduct industrial sabotage?  How are they tasked, linked, supported?</w:t>
      </w:r>
    </w:p>
    <w:p w14:paraId="6C95A926" w14:textId="77777777" w:rsidR="002C03BF" w:rsidRPr="00C13C53" w:rsidRDefault="002C03BF" w:rsidP="00D8662F">
      <w:pPr>
        <w:pStyle w:val="ListParagraph"/>
        <w:widowControl w:val="0"/>
        <w:numPr>
          <w:ilvl w:val="0"/>
          <w:numId w:val="78"/>
        </w:numPr>
        <w:tabs>
          <w:tab w:val="left" w:pos="630"/>
        </w:tabs>
        <w:autoSpaceDE w:val="0"/>
        <w:autoSpaceDN w:val="0"/>
        <w:adjustRightInd w:val="0"/>
        <w:spacing w:after="0" w:line="240" w:lineRule="auto"/>
        <w:ind w:left="630" w:hanging="270"/>
        <w:rPr>
          <w:rFonts w:cs="Arial"/>
          <w:sz w:val="24"/>
          <w:szCs w:val="24"/>
        </w:rPr>
      </w:pPr>
      <w:r w:rsidRPr="00C13C53">
        <w:rPr>
          <w:rFonts w:cs="Arial"/>
          <w:bCs/>
          <w:sz w:val="24"/>
          <w:szCs w:val="24"/>
        </w:rPr>
        <w:t xml:space="preserve">Who owns and who controls the infrastructure?  </w:t>
      </w:r>
      <w:r w:rsidRPr="00C13C53">
        <w:rPr>
          <w:rFonts w:cs="Arial"/>
          <w:sz w:val="24"/>
          <w:szCs w:val="24"/>
        </w:rPr>
        <w:t>Who owns and/or controls all of the above entities?  Is ownership by private, corporate</w:t>
      </w:r>
      <w:r w:rsidR="006B5F54">
        <w:rPr>
          <w:rFonts w:cs="Arial"/>
          <w:sz w:val="24"/>
          <w:szCs w:val="24"/>
        </w:rPr>
        <w:t>,</w:t>
      </w:r>
      <w:r w:rsidRPr="00C13C53">
        <w:rPr>
          <w:rFonts w:cs="Arial"/>
          <w:sz w:val="24"/>
          <w:szCs w:val="24"/>
        </w:rPr>
        <w:t xml:space="preserve"> or governmental entities?  What organizations have regulatory oversight/control?</w:t>
      </w:r>
    </w:p>
    <w:p w14:paraId="44871369" w14:textId="77777777" w:rsidR="002C03BF" w:rsidRPr="00C13C53" w:rsidRDefault="002C03BF" w:rsidP="00D8662F">
      <w:pPr>
        <w:pStyle w:val="ListParagraph"/>
        <w:widowControl w:val="0"/>
        <w:numPr>
          <w:ilvl w:val="0"/>
          <w:numId w:val="78"/>
        </w:numPr>
        <w:tabs>
          <w:tab w:val="left" w:pos="630"/>
        </w:tabs>
        <w:autoSpaceDE w:val="0"/>
        <w:autoSpaceDN w:val="0"/>
        <w:adjustRightInd w:val="0"/>
        <w:spacing w:after="0" w:line="240" w:lineRule="auto"/>
        <w:ind w:left="630" w:hanging="270"/>
        <w:rPr>
          <w:rFonts w:cs="Arial"/>
          <w:sz w:val="24"/>
          <w:szCs w:val="24"/>
        </w:rPr>
      </w:pPr>
      <w:r w:rsidRPr="00C13C53">
        <w:rPr>
          <w:rFonts w:cs="Arial"/>
          <w:bCs/>
          <w:sz w:val="24"/>
          <w:szCs w:val="24"/>
        </w:rPr>
        <w:t xml:space="preserve">What is the capability to repair damage to the system and restore it to service?  </w:t>
      </w:r>
      <w:r w:rsidRPr="00C13C53">
        <w:rPr>
          <w:rFonts w:cs="Arial"/>
          <w:sz w:val="24"/>
          <w:szCs w:val="24"/>
        </w:rPr>
        <w:t xml:space="preserve">Is maintenance and repair an integral part of the organization? </w:t>
      </w:r>
      <w:r w:rsidR="006B5F54">
        <w:rPr>
          <w:rFonts w:cs="Arial"/>
          <w:sz w:val="24"/>
          <w:szCs w:val="24"/>
        </w:rPr>
        <w:t xml:space="preserve"> </w:t>
      </w:r>
      <w:r w:rsidRPr="00C13C53">
        <w:rPr>
          <w:rFonts w:cs="Arial"/>
          <w:sz w:val="24"/>
          <w:szCs w:val="24"/>
        </w:rPr>
        <w:t>What are their capabilities and limitations?  Which contractors are normally used and for what purpose?  Are repair/restore materials readily available or is there a long lead-time for critical supplies/components?  Who are the key engineering contractors for these facilities?  Can/will they share plans, blueprints, schematics, etc.?</w:t>
      </w:r>
    </w:p>
    <w:p w14:paraId="0D007FAF" w14:textId="77777777" w:rsidR="002C03BF" w:rsidRPr="00C13C53" w:rsidRDefault="002C03BF" w:rsidP="00D8662F">
      <w:pPr>
        <w:pStyle w:val="ListParagraph"/>
        <w:widowControl w:val="0"/>
        <w:numPr>
          <w:ilvl w:val="0"/>
          <w:numId w:val="78"/>
        </w:numPr>
        <w:tabs>
          <w:tab w:val="left" w:pos="630"/>
        </w:tabs>
        <w:autoSpaceDE w:val="0"/>
        <w:autoSpaceDN w:val="0"/>
        <w:adjustRightInd w:val="0"/>
        <w:spacing w:after="0" w:line="240" w:lineRule="auto"/>
        <w:ind w:left="630" w:hanging="270"/>
        <w:rPr>
          <w:rFonts w:cs="Arial"/>
          <w:b/>
          <w:sz w:val="24"/>
          <w:szCs w:val="24"/>
        </w:rPr>
      </w:pPr>
      <w:r w:rsidRPr="00C13C53">
        <w:rPr>
          <w:rFonts w:cs="Arial"/>
          <w:bCs/>
          <w:sz w:val="24"/>
          <w:szCs w:val="24"/>
        </w:rPr>
        <w:t xml:space="preserve">What would be the second-order effects of influencing </w:t>
      </w:r>
      <w:r w:rsidRPr="00C13C53">
        <w:rPr>
          <w:rFonts w:cs="Arial"/>
          <w:sz w:val="24"/>
          <w:szCs w:val="24"/>
        </w:rPr>
        <w:t>the infrastructure?</w:t>
      </w:r>
    </w:p>
    <w:p w14:paraId="672F1C90" w14:textId="77777777" w:rsidR="00F00CDD" w:rsidRPr="00C13C53" w:rsidRDefault="00F00CDD">
      <w:pPr>
        <w:spacing w:after="0" w:line="240" w:lineRule="auto"/>
        <w:rPr>
          <w:rFonts w:eastAsia="Times New Roman"/>
          <w:b/>
          <w:bCs/>
          <w:sz w:val="28"/>
          <w:szCs w:val="24"/>
        </w:rPr>
      </w:pPr>
      <w:bookmarkStart w:id="22" w:name="_Toc182970576"/>
      <w:r w:rsidRPr="00C13C53">
        <w:rPr>
          <w:bCs/>
          <w:szCs w:val="24"/>
        </w:rPr>
        <w:br w:type="page"/>
      </w:r>
    </w:p>
    <w:p w14:paraId="15679ECD" w14:textId="77777777" w:rsidR="002C03BF" w:rsidRPr="00C13C53" w:rsidRDefault="002C03BF" w:rsidP="002C03BF">
      <w:pPr>
        <w:pStyle w:val="Subheading1"/>
        <w:spacing w:before="0" w:after="240"/>
        <w:rPr>
          <w:rFonts w:ascii="Arial" w:hAnsi="Arial" w:cs="Arial"/>
          <w:sz w:val="24"/>
          <w:szCs w:val="24"/>
        </w:rPr>
      </w:pPr>
      <w:r w:rsidRPr="00C13C53">
        <w:rPr>
          <w:rFonts w:ascii="Arial" w:hAnsi="Arial"/>
          <w:bCs/>
          <w:szCs w:val="24"/>
        </w:rPr>
        <w:lastRenderedPageBreak/>
        <w:t>TAB F:  Information System Points of Analysis</w:t>
      </w:r>
      <w:bookmarkEnd w:id="22"/>
    </w:p>
    <w:p w14:paraId="4343D3D2" w14:textId="77777777" w:rsidR="002C03BF" w:rsidRPr="00C13C53" w:rsidRDefault="00AE1666" w:rsidP="0015632E">
      <w:pPr>
        <w:widowControl w:val="0"/>
        <w:tabs>
          <w:tab w:val="left" w:pos="270"/>
        </w:tabs>
        <w:autoSpaceDE w:val="0"/>
        <w:autoSpaceDN w:val="0"/>
        <w:adjustRightInd w:val="0"/>
        <w:spacing w:after="120" w:line="240" w:lineRule="auto"/>
        <w:ind w:right="14"/>
        <w:rPr>
          <w:rFonts w:cs="Arial"/>
          <w:b/>
          <w:sz w:val="24"/>
          <w:szCs w:val="24"/>
        </w:rPr>
      </w:pPr>
      <w:r>
        <w:rPr>
          <w:rFonts w:cs="Arial"/>
          <w:bCs/>
          <w:sz w:val="24"/>
          <w:szCs w:val="24"/>
        </w:rPr>
        <w:tab/>
      </w:r>
      <w:r w:rsidR="002C03BF" w:rsidRPr="00C13C53">
        <w:rPr>
          <w:rFonts w:cs="Arial"/>
          <w:bCs/>
          <w:sz w:val="24"/>
          <w:szCs w:val="24"/>
        </w:rPr>
        <w:t xml:space="preserve">Analysis of </w:t>
      </w:r>
      <w:r w:rsidR="002C03BF" w:rsidRPr="00C13C53">
        <w:rPr>
          <w:rFonts w:cs="Arial"/>
          <w:sz w:val="24"/>
          <w:szCs w:val="24"/>
        </w:rPr>
        <w:t>Information Systems and Operations includes:</w:t>
      </w:r>
    </w:p>
    <w:p w14:paraId="1C2205B8" w14:textId="77777777" w:rsidR="002C03BF" w:rsidRPr="00C13C53" w:rsidRDefault="002C03BF" w:rsidP="00D8662F">
      <w:pPr>
        <w:widowControl w:val="0"/>
        <w:numPr>
          <w:ilvl w:val="3"/>
          <w:numId w:val="49"/>
        </w:numPr>
        <w:autoSpaceDE w:val="0"/>
        <w:autoSpaceDN w:val="0"/>
        <w:adjustRightInd w:val="0"/>
        <w:spacing w:after="0" w:line="240" w:lineRule="auto"/>
        <w:ind w:hanging="270"/>
        <w:rPr>
          <w:rFonts w:cs="Arial"/>
          <w:sz w:val="24"/>
          <w:szCs w:val="24"/>
        </w:rPr>
      </w:pPr>
      <w:r w:rsidRPr="00C13C53">
        <w:rPr>
          <w:rFonts w:cs="Arial"/>
          <w:sz w:val="24"/>
          <w:szCs w:val="24"/>
        </w:rPr>
        <w:t>Telecommunications capabilities and level of sophistication, tele-density rates, radio and television broadcast coverage including television, landline,</w:t>
      </w:r>
      <w:r w:rsidR="00791872" w:rsidRPr="00C13C53">
        <w:rPr>
          <w:rFonts w:cs="Arial"/>
          <w:sz w:val="24"/>
          <w:szCs w:val="24"/>
        </w:rPr>
        <w:t xml:space="preserve"> cellular, Internet, radio, etc</w:t>
      </w:r>
      <w:r w:rsidR="006B5F54">
        <w:rPr>
          <w:rFonts w:cs="Arial"/>
          <w:sz w:val="24"/>
          <w:szCs w:val="24"/>
        </w:rPr>
        <w:t>.</w:t>
      </w:r>
    </w:p>
    <w:p w14:paraId="604222EF" w14:textId="77777777" w:rsidR="002C03BF" w:rsidRPr="00C13C53" w:rsidRDefault="002C03BF" w:rsidP="00D8662F">
      <w:pPr>
        <w:widowControl w:val="0"/>
        <w:numPr>
          <w:ilvl w:val="3"/>
          <w:numId w:val="49"/>
        </w:numPr>
        <w:autoSpaceDE w:val="0"/>
        <w:autoSpaceDN w:val="0"/>
        <w:adjustRightInd w:val="0"/>
        <w:spacing w:after="0" w:line="240" w:lineRule="auto"/>
        <w:ind w:hanging="270"/>
        <w:rPr>
          <w:rFonts w:cs="Arial"/>
          <w:sz w:val="24"/>
          <w:szCs w:val="24"/>
        </w:rPr>
      </w:pPr>
      <w:r w:rsidRPr="00C13C53">
        <w:rPr>
          <w:rFonts w:cs="Arial"/>
          <w:sz w:val="24"/>
          <w:szCs w:val="24"/>
        </w:rPr>
        <w:t>Interconnectivity of communications via ISDN, fiber optic, satellite, and microwave.</w:t>
      </w:r>
    </w:p>
    <w:p w14:paraId="6443026A" w14:textId="77777777" w:rsidR="002C03BF" w:rsidRPr="00C13C53" w:rsidRDefault="002C03BF" w:rsidP="00D8662F">
      <w:pPr>
        <w:widowControl w:val="0"/>
        <w:numPr>
          <w:ilvl w:val="3"/>
          <w:numId w:val="49"/>
        </w:numPr>
        <w:autoSpaceDE w:val="0"/>
        <w:autoSpaceDN w:val="0"/>
        <w:adjustRightInd w:val="0"/>
        <w:spacing w:after="0" w:line="240" w:lineRule="auto"/>
        <w:ind w:hanging="270"/>
        <w:rPr>
          <w:rFonts w:cs="Arial"/>
          <w:sz w:val="24"/>
          <w:szCs w:val="24"/>
        </w:rPr>
      </w:pPr>
      <w:r w:rsidRPr="00C13C53">
        <w:rPr>
          <w:rFonts w:cs="Arial"/>
          <w:sz w:val="24"/>
          <w:szCs w:val="24"/>
        </w:rPr>
        <w:t>Primary nodes and trunks of telecommunications infrastructure including government, non-government, citizen, and militar</w:t>
      </w:r>
      <w:r w:rsidR="00791872" w:rsidRPr="00C13C53">
        <w:rPr>
          <w:rFonts w:cs="Arial"/>
          <w:sz w:val="24"/>
          <w:szCs w:val="24"/>
        </w:rPr>
        <w:t>y use of Information Operations</w:t>
      </w:r>
      <w:r w:rsidR="006B5F54">
        <w:rPr>
          <w:rFonts w:cs="Arial"/>
          <w:sz w:val="24"/>
          <w:szCs w:val="24"/>
        </w:rPr>
        <w:t>.</w:t>
      </w:r>
    </w:p>
    <w:p w14:paraId="79C0834E" w14:textId="77777777" w:rsidR="002C03BF" w:rsidRPr="00C13C53" w:rsidRDefault="002C03BF" w:rsidP="00D8662F">
      <w:pPr>
        <w:widowControl w:val="0"/>
        <w:numPr>
          <w:ilvl w:val="3"/>
          <w:numId w:val="49"/>
        </w:numPr>
        <w:autoSpaceDE w:val="0"/>
        <w:autoSpaceDN w:val="0"/>
        <w:adjustRightInd w:val="0"/>
        <w:spacing w:after="0" w:line="240" w:lineRule="auto"/>
        <w:ind w:hanging="270"/>
        <w:rPr>
          <w:rFonts w:cs="Arial"/>
          <w:sz w:val="24"/>
          <w:szCs w:val="24"/>
        </w:rPr>
      </w:pPr>
      <w:r w:rsidRPr="00C13C53">
        <w:rPr>
          <w:rFonts w:cs="Arial"/>
          <w:sz w:val="24"/>
          <w:szCs w:val="24"/>
        </w:rPr>
        <w:t>Knowledge of COI key leaders' style and decision</w:t>
      </w:r>
      <w:r w:rsidR="006B5F54">
        <w:rPr>
          <w:rFonts w:cs="Arial"/>
          <w:sz w:val="24"/>
          <w:szCs w:val="24"/>
        </w:rPr>
        <w:t xml:space="preserve"> </w:t>
      </w:r>
      <w:r w:rsidRPr="00C13C53">
        <w:rPr>
          <w:rFonts w:cs="Arial"/>
          <w:sz w:val="24"/>
          <w:szCs w:val="24"/>
        </w:rPr>
        <w:t xml:space="preserve">making habits, advisors' </w:t>
      </w:r>
      <w:r w:rsidR="00F00CDD" w:rsidRPr="00C13C53">
        <w:rPr>
          <w:rFonts w:cs="Arial"/>
          <w:sz w:val="24"/>
          <w:szCs w:val="24"/>
        </w:rPr>
        <w:t>p</w:t>
      </w:r>
      <w:r w:rsidRPr="00C13C53">
        <w:rPr>
          <w:rFonts w:cs="Arial"/>
          <w:sz w:val="24"/>
          <w:szCs w:val="24"/>
        </w:rPr>
        <w:t>erception, and cultural influences</w:t>
      </w:r>
      <w:r w:rsidR="006B5F54">
        <w:rPr>
          <w:rFonts w:cs="Arial"/>
          <w:sz w:val="24"/>
          <w:szCs w:val="24"/>
        </w:rPr>
        <w:t>.</w:t>
      </w:r>
    </w:p>
    <w:p w14:paraId="697A4FA1" w14:textId="77777777" w:rsidR="002C03BF" w:rsidRPr="00C13C53" w:rsidRDefault="002C03BF" w:rsidP="00D8662F">
      <w:pPr>
        <w:widowControl w:val="0"/>
        <w:numPr>
          <w:ilvl w:val="3"/>
          <w:numId w:val="49"/>
        </w:numPr>
        <w:autoSpaceDE w:val="0"/>
        <w:autoSpaceDN w:val="0"/>
        <w:adjustRightInd w:val="0"/>
        <w:spacing w:after="0" w:line="240" w:lineRule="auto"/>
        <w:ind w:hanging="270"/>
        <w:rPr>
          <w:rFonts w:cs="Arial"/>
          <w:sz w:val="24"/>
          <w:szCs w:val="24"/>
        </w:rPr>
      </w:pPr>
      <w:r w:rsidRPr="00C13C53">
        <w:rPr>
          <w:rFonts w:cs="Arial"/>
          <w:sz w:val="24"/>
          <w:szCs w:val="24"/>
        </w:rPr>
        <w:t>Understanding governmental use of media influence, public affairs, and civil affairs interrelationships</w:t>
      </w:r>
      <w:r w:rsidR="006B5F54">
        <w:rPr>
          <w:rFonts w:cs="Arial"/>
          <w:sz w:val="24"/>
          <w:szCs w:val="24"/>
        </w:rPr>
        <w:t>.</w:t>
      </w:r>
    </w:p>
    <w:p w14:paraId="144DBCEA" w14:textId="77777777" w:rsidR="002C03BF" w:rsidRPr="00C13C53" w:rsidRDefault="002C03BF" w:rsidP="00D8662F">
      <w:pPr>
        <w:widowControl w:val="0"/>
        <w:numPr>
          <w:ilvl w:val="3"/>
          <w:numId w:val="49"/>
        </w:numPr>
        <w:autoSpaceDE w:val="0"/>
        <w:autoSpaceDN w:val="0"/>
        <w:adjustRightInd w:val="0"/>
        <w:spacing w:after="0" w:line="240" w:lineRule="auto"/>
        <w:ind w:hanging="270"/>
        <w:rPr>
          <w:rFonts w:cs="Arial"/>
          <w:sz w:val="24"/>
          <w:szCs w:val="24"/>
        </w:rPr>
      </w:pPr>
      <w:r w:rsidRPr="00C13C53">
        <w:rPr>
          <w:rFonts w:cs="Arial"/>
          <w:sz w:val="24"/>
          <w:szCs w:val="24"/>
        </w:rPr>
        <w:t>Knowledge of military, non-governmental organization</w:t>
      </w:r>
      <w:r w:rsidR="006B5F54">
        <w:rPr>
          <w:rFonts w:cs="Arial"/>
          <w:sz w:val="24"/>
          <w:szCs w:val="24"/>
        </w:rPr>
        <w:t>,</w:t>
      </w:r>
      <w:r w:rsidRPr="00C13C53">
        <w:rPr>
          <w:rFonts w:cs="Arial"/>
          <w:sz w:val="24"/>
          <w:szCs w:val="24"/>
        </w:rPr>
        <w:t xml:space="preserve"> and law enforcement interrelationships</w:t>
      </w:r>
      <w:r w:rsidR="006B5F54">
        <w:rPr>
          <w:rFonts w:cs="Arial"/>
          <w:sz w:val="24"/>
          <w:szCs w:val="24"/>
        </w:rPr>
        <w:t>.</w:t>
      </w:r>
    </w:p>
    <w:p w14:paraId="0555264B" w14:textId="77777777" w:rsidR="002C03BF" w:rsidRPr="00C13C53" w:rsidRDefault="002C03BF" w:rsidP="00D8662F">
      <w:pPr>
        <w:widowControl w:val="0"/>
        <w:numPr>
          <w:ilvl w:val="3"/>
          <w:numId w:val="49"/>
        </w:numPr>
        <w:autoSpaceDE w:val="0"/>
        <w:autoSpaceDN w:val="0"/>
        <w:adjustRightInd w:val="0"/>
        <w:spacing w:after="0" w:line="240" w:lineRule="auto"/>
        <w:ind w:hanging="270"/>
        <w:rPr>
          <w:rFonts w:cs="Arial"/>
          <w:sz w:val="24"/>
          <w:szCs w:val="24"/>
        </w:rPr>
      </w:pPr>
      <w:r w:rsidRPr="00C13C53">
        <w:rPr>
          <w:rFonts w:cs="Arial"/>
          <w:sz w:val="24"/>
          <w:szCs w:val="24"/>
        </w:rPr>
        <w:t>Understanding of effects on adversary under psychological, computer network attack and defense, electronic warfare, and space operations</w:t>
      </w:r>
      <w:r w:rsidR="006B5F54">
        <w:rPr>
          <w:rFonts w:cs="Arial"/>
          <w:sz w:val="24"/>
          <w:szCs w:val="24"/>
        </w:rPr>
        <w:t>.</w:t>
      </w:r>
    </w:p>
    <w:p w14:paraId="2EAAB116" w14:textId="77777777" w:rsidR="002C03BF" w:rsidRPr="00C13C53" w:rsidRDefault="002C03BF" w:rsidP="00D8662F">
      <w:pPr>
        <w:widowControl w:val="0"/>
        <w:numPr>
          <w:ilvl w:val="0"/>
          <w:numId w:val="50"/>
        </w:numPr>
        <w:tabs>
          <w:tab w:val="clear" w:pos="720"/>
          <w:tab w:val="num" w:pos="630"/>
        </w:tabs>
        <w:autoSpaceDE w:val="0"/>
        <w:autoSpaceDN w:val="0"/>
        <w:adjustRightInd w:val="0"/>
        <w:spacing w:after="0" w:line="240" w:lineRule="auto"/>
        <w:ind w:left="630" w:hanging="270"/>
        <w:rPr>
          <w:rFonts w:cs="Arial"/>
          <w:sz w:val="24"/>
          <w:szCs w:val="24"/>
        </w:rPr>
      </w:pPr>
      <w:r w:rsidRPr="00C13C53">
        <w:rPr>
          <w:rFonts w:cs="Arial"/>
          <w:sz w:val="24"/>
          <w:szCs w:val="24"/>
        </w:rPr>
        <w:t>Locations and purpose of physical infrastructure of communications and broadcast towers, cables, and supporting operations centers are included within the infrastructure focus</w:t>
      </w:r>
      <w:r w:rsidR="006B5F54">
        <w:rPr>
          <w:rFonts w:cs="Arial"/>
          <w:sz w:val="24"/>
          <w:szCs w:val="24"/>
        </w:rPr>
        <w:t>.</w:t>
      </w:r>
    </w:p>
    <w:p w14:paraId="6558686A" w14:textId="77777777" w:rsidR="002C03BF" w:rsidRPr="00C13C53" w:rsidRDefault="002C03BF" w:rsidP="00D8662F">
      <w:pPr>
        <w:widowControl w:val="0"/>
        <w:numPr>
          <w:ilvl w:val="0"/>
          <w:numId w:val="50"/>
        </w:numPr>
        <w:tabs>
          <w:tab w:val="clear" w:pos="720"/>
          <w:tab w:val="num" w:pos="630"/>
        </w:tabs>
        <w:autoSpaceDE w:val="0"/>
        <w:autoSpaceDN w:val="0"/>
        <w:adjustRightInd w:val="0"/>
        <w:spacing w:after="0" w:line="240" w:lineRule="auto"/>
        <w:ind w:left="630" w:hanging="270"/>
        <w:rPr>
          <w:rFonts w:cs="Arial"/>
          <w:sz w:val="24"/>
          <w:szCs w:val="24"/>
        </w:rPr>
      </w:pPr>
      <w:r w:rsidRPr="00C13C53">
        <w:rPr>
          <w:rFonts w:cs="Arial"/>
          <w:sz w:val="24"/>
          <w:szCs w:val="24"/>
        </w:rPr>
        <w:t>Development of and use of computer network operating systems, IT industry skill sets, and software applications</w:t>
      </w:r>
      <w:r w:rsidR="006B5F54">
        <w:rPr>
          <w:rFonts w:cs="Arial"/>
          <w:sz w:val="24"/>
          <w:szCs w:val="24"/>
        </w:rPr>
        <w:t>.</w:t>
      </w:r>
    </w:p>
    <w:p w14:paraId="0BAA9908" w14:textId="0B16E73B" w:rsidR="002C03BF" w:rsidRPr="00C13C53" w:rsidRDefault="002C03BF" w:rsidP="00D8662F">
      <w:pPr>
        <w:widowControl w:val="0"/>
        <w:numPr>
          <w:ilvl w:val="0"/>
          <w:numId w:val="50"/>
        </w:numPr>
        <w:tabs>
          <w:tab w:val="clear" w:pos="720"/>
          <w:tab w:val="num" w:pos="630"/>
        </w:tabs>
        <w:autoSpaceDE w:val="0"/>
        <w:autoSpaceDN w:val="0"/>
        <w:adjustRightInd w:val="0"/>
        <w:spacing w:after="120" w:line="240" w:lineRule="auto"/>
        <w:ind w:left="630" w:hanging="270"/>
        <w:rPr>
          <w:rFonts w:cs="Arial"/>
          <w:sz w:val="24"/>
          <w:szCs w:val="24"/>
        </w:rPr>
      </w:pPr>
      <w:r w:rsidRPr="00C13C53">
        <w:rPr>
          <w:rFonts w:cs="Arial"/>
          <w:sz w:val="24"/>
          <w:szCs w:val="24"/>
        </w:rPr>
        <w:t xml:space="preserve">Media affiliations, perceptions and sympathies to include censorship and </w:t>
      </w:r>
      <w:r w:rsidR="00F03959" w:rsidRPr="00C13C53">
        <w:rPr>
          <w:rFonts w:cs="Arial"/>
          <w:sz w:val="24"/>
          <w:szCs w:val="24"/>
        </w:rPr>
        <w:t>self-censorship</w:t>
      </w:r>
      <w:r w:rsidRPr="00C13C53">
        <w:rPr>
          <w:rFonts w:cs="Arial"/>
          <w:sz w:val="24"/>
          <w:szCs w:val="24"/>
        </w:rPr>
        <w:t xml:space="preserve"> in news and entertainment print,</w:t>
      </w:r>
      <w:r w:rsidR="00791872" w:rsidRPr="00C13C53">
        <w:rPr>
          <w:rFonts w:cs="Arial"/>
          <w:sz w:val="24"/>
          <w:szCs w:val="24"/>
        </w:rPr>
        <w:t xml:space="preserve"> and broadcast industries</w:t>
      </w:r>
      <w:r w:rsidR="006B5F54">
        <w:rPr>
          <w:rFonts w:cs="Arial"/>
          <w:sz w:val="24"/>
          <w:szCs w:val="24"/>
        </w:rPr>
        <w:t>.</w:t>
      </w:r>
    </w:p>
    <w:p w14:paraId="2ABD7850" w14:textId="77777777" w:rsidR="002C03BF" w:rsidRPr="00C13C53" w:rsidRDefault="002C03BF" w:rsidP="00791872">
      <w:pPr>
        <w:widowControl w:val="0"/>
        <w:autoSpaceDE w:val="0"/>
        <w:autoSpaceDN w:val="0"/>
        <w:adjustRightInd w:val="0"/>
        <w:spacing w:after="240" w:line="240" w:lineRule="auto"/>
        <w:ind w:left="360"/>
        <w:rPr>
          <w:rFonts w:cs="Arial"/>
          <w:sz w:val="24"/>
          <w:szCs w:val="24"/>
        </w:rPr>
      </w:pPr>
    </w:p>
    <w:p w14:paraId="41BD5593" w14:textId="77777777" w:rsidR="002C03BF" w:rsidRPr="00C13C53" w:rsidRDefault="002C03BF" w:rsidP="002C03BF">
      <w:pPr>
        <w:widowControl w:val="0"/>
        <w:autoSpaceDE w:val="0"/>
        <w:autoSpaceDN w:val="0"/>
        <w:adjustRightInd w:val="0"/>
        <w:spacing w:after="240" w:line="240" w:lineRule="auto"/>
        <w:ind w:right="2"/>
        <w:jc w:val="center"/>
        <w:rPr>
          <w:rFonts w:cs="Arial"/>
          <w:b/>
          <w:bCs/>
          <w:sz w:val="24"/>
          <w:szCs w:val="24"/>
          <w:u w:val="single"/>
        </w:rPr>
      </w:pPr>
      <w:r w:rsidRPr="00C13C53">
        <w:rPr>
          <w:rFonts w:cs="Arial"/>
          <w:b/>
          <w:bCs/>
          <w:sz w:val="24"/>
          <w:szCs w:val="24"/>
          <w:u w:val="single"/>
        </w:rPr>
        <w:t>Information System Questions</w:t>
      </w:r>
    </w:p>
    <w:p w14:paraId="1788D14E"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How effective are the COI’s network defense capabilities?  What reactions could be expected following an incident?  What recovery procedures are routinely exercised?</w:t>
      </w:r>
    </w:p>
    <w:p w14:paraId="76D25C33"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is the organizational structure of the telecommunications industry?  How effective is the COI at managing physical security of infrastructure an implementing network security practices?</w:t>
      </w:r>
    </w:p>
    <w:p w14:paraId="7F27F993"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interrelationships exist between civil law enforcement, military, commercial and non-governmental agencies that would enhance the COI's response to an emergency?</w:t>
      </w:r>
    </w:p>
    <w:p w14:paraId="3B9E6FB8"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 xml:space="preserve">What redundancies exist within the COI's network to eliminate or reduce network down time? </w:t>
      </w:r>
      <w:r w:rsidR="006B5F54">
        <w:rPr>
          <w:rFonts w:cs="Arial"/>
          <w:sz w:val="24"/>
          <w:szCs w:val="24"/>
        </w:rPr>
        <w:t xml:space="preserve"> </w:t>
      </w:r>
      <w:r w:rsidRPr="00C13C53">
        <w:rPr>
          <w:rFonts w:cs="Arial"/>
          <w:sz w:val="24"/>
          <w:szCs w:val="24"/>
        </w:rPr>
        <w:t>Cellular, satellite, landline, power back up?  How effective is their exchange, backbone, architecture in providing redundancies?</w:t>
      </w:r>
    </w:p>
    <w:p w14:paraId="4830AE4D"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would cause a slow-down of COI's network?  In what ways can the effect be localized? (Geographic, logic, by agency, etc.)</w:t>
      </w:r>
    </w:p>
    <w:p w14:paraId="0E9B8C41"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bandwidth issues exist within the COI's communications industry?  How well, and in what ways, does the government manage its allocation?</w:t>
      </w:r>
    </w:p>
    <w:p w14:paraId="006049A6"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type of OPSEC practices does the COI routinely exhibit to deny exploitation?</w:t>
      </w:r>
    </w:p>
    <w:p w14:paraId="08F602FB"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In what ways have military/civil/corporate operations centers improved their practices/tactics in keeping with the COI's technological improvements?  Do they rely more heavily on computers/cellular/networks than in the past?</w:t>
      </w:r>
    </w:p>
    <w:p w14:paraId="60DD07F6"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are the indicators, if they exist, that the COI has developed a more focused vision and strategic plan for using technology than it had in the late '90s?  What effect has technology had on productivity, transportation, logistics, etc. in government, commerce, corporate, private sectors?</w:t>
      </w:r>
    </w:p>
    <w:p w14:paraId="1A875A1A"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How does the COI perceive their use of technology from a governmental perspective?  From the citizens' perspective?  Military?  Business?  Legal?  Law enforcement?  Non-governmental organizations?</w:t>
      </w:r>
    </w:p>
    <w:p w14:paraId="559857A8"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19" w:hanging="270"/>
        <w:rPr>
          <w:rFonts w:cs="Arial"/>
          <w:sz w:val="24"/>
          <w:szCs w:val="24"/>
        </w:rPr>
      </w:pPr>
      <w:r w:rsidRPr="00C13C53">
        <w:rPr>
          <w:rFonts w:cs="Arial"/>
          <w:sz w:val="24"/>
          <w:szCs w:val="24"/>
        </w:rPr>
        <w:t>What is known about the COI's assessment of Blue network vulnerabilities and defense measures?</w:t>
      </w:r>
    </w:p>
    <w:p w14:paraId="5067BB6C"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Do regional and neighboring countries or satellite broadcasts (television, radio, and internet) have an audience in the COI's population?  Which broadcasts are popular with citizens and what is the audience's demographic and statistic data?  What programs or broadcasts are popular with minority political parties, resistance movements, academia, etc.?</w:t>
      </w:r>
    </w:p>
    <w:p w14:paraId="368DED96"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is the topology design the COI networks utilize?  Which exchanges and trunks are co-located within government-controlled facilities?  Are government-commercial partnerships used to provide network services?</w:t>
      </w:r>
    </w:p>
    <w:p w14:paraId="7DE054AD"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is known of current and planned technology projects:  fiber optic cabling?  ISDN access expansion?  Satellite leases and launches?  What is the operational status and capability of COI's Low-Earth Orbit satellites?</w:t>
      </w:r>
    </w:p>
    <w:p w14:paraId="221D721A"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hanging="270"/>
        <w:rPr>
          <w:rFonts w:cs="Arial"/>
          <w:sz w:val="24"/>
          <w:szCs w:val="24"/>
        </w:rPr>
      </w:pPr>
      <w:r w:rsidRPr="00C13C53">
        <w:rPr>
          <w:rFonts w:cs="Arial"/>
          <w:sz w:val="24"/>
          <w:szCs w:val="24"/>
        </w:rPr>
        <w:t>What Internet domains are accessible to the population?  Is reliable language interpretation software available?  What licenses does the government require for web hosting?</w:t>
      </w:r>
    </w:p>
    <w:p w14:paraId="5EAF0FA8"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governmental directives address network security in supporting national security objectives?</w:t>
      </w:r>
    </w:p>
    <w:p w14:paraId="7CF8936B"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messages might be effective in the COI?  What themes are prevalent in the media?</w:t>
      </w:r>
    </w:p>
    <w:p w14:paraId="673C6595"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advances in communications technology have enabled improvements in military hardware employment?  Describe the use of telecommunications technology in law enforcement operations.</w:t>
      </w:r>
    </w:p>
    <w:p w14:paraId="1311ECC2"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To what degree and direction are telecommunications infrastructure investments impacting military readiness?  Describe the state of international telecommunications connectivity to the CO</w:t>
      </w:r>
      <w:r w:rsidR="006B5F54">
        <w:rPr>
          <w:rFonts w:cs="Arial"/>
          <w:sz w:val="24"/>
          <w:szCs w:val="24"/>
        </w:rPr>
        <w:t>I</w:t>
      </w:r>
      <w:r w:rsidRPr="00C13C53">
        <w:rPr>
          <w:rFonts w:cs="Arial"/>
          <w:sz w:val="24"/>
          <w:szCs w:val="24"/>
        </w:rPr>
        <w:t>?</w:t>
      </w:r>
    </w:p>
    <w:p w14:paraId="31B489F9"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Which current telecommunications and Internet security operations have been exercised?  Is there a national crisis action plan?</w:t>
      </w:r>
    </w:p>
    <w:p w14:paraId="761DD179"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practices and policies does the government use in monitoring information-related media (TV, radio, Internet, etc</w:t>
      </w:r>
      <w:r w:rsidR="006B5F54">
        <w:rPr>
          <w:rFonts w:cs="Arial"/>
          <w:sz w:val="24"/>
          <w:szCs w:val="24"/>
        </w:rPr>
        <w:t>.</w:t>
      </w:r>
      <w:r w:rsidRPr="00C13C53">
        <w:rPr>
          <w:rFonts w:cs="Arial"/>
          <w:sz w:val="24"/>
          <w:szCs w:val="24"/>
        </w:rPr>
        <w:t>)?  What enforcement methods have been employed?</w:t>
      </w:r>
    </w:p>
    <w:p w14:paraId="70F9FBC0" w14:textId="364B4F5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 xml:space="preserve">Which print media and on-line content do citizens turn to for news?  Entertainment?  </w:t>
      </w:r>
      <w:r w:rsidR="00E23206">
        <w:rPr>
          <w:rFonts w:cs="Arial"/>
          <w:sz w:val="24"/>
          <w:szCs w:val="24"/>
        </w:rPr>
        <w:t xml:space="preserve">Social Media? </w:t>
      </w:r>
      <w:r w:rsidRPr="00C13C53">
        <w:rPr>
          <w:rFonts w:cs="Arial"/>
          <w:sz w:val="24"/>
          <w:szCs w:val="24"/>
        </w:rPr>
        <w:t>Do censorship policies or self-censorship trends exist in the COI?</w:t>
      </w:r>
    </w:p>
    <w:p w14:paraId="413BEB10"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Is there a market and distribution pipeline for recorded or intercepted news or entertainment programs?  In what ways does law enforcement interact in this market?</w:t>
      </w:r>
    </w:p>
    <w:p w14:paraId="32B59776"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What is known about COl's network operating systems?  What IT skill sets are known to be in high demand?</w:t>
      </w:r>
    </w:p>
    <w:p w14:paraId="7B804AC0" w14:textId="77777777" w:rsidR="002C03BF" w:rsidRPr="00C13C53" w:rsidRDefault="002C03BF" w:rsidP="00D8662F">
      <w:pPr>
        <w:widowControl w:val="0"/>
        <w:numPr>
          <w:ilvl w:val="0"/>
          <w:numId w:val="51"/>
        </w:numPr>
        <w:tabs>
          <w:tab w:val="clear" w:pos="720"/>
          <w:tab w:val="num" w:pos="630"/>
        </w:tabs>
        <w:autoSpaceDE w:val="0"/>
        <w:autoSpaceDN w:val="0"/>
        <w:adjustRightInd w:val="0"/>
        <w:spacing w:after="0" w:line="240" w:lineRule="auto"/>
        <w:ind w:left="630" w:right="2" w:hanging="270"/>
        <w:rPr>
          <w:rFonts w:cs="Arial"/>
          <w:sz w:val="24"/>
          <w:szCs w:val="24"/>
        </w:rPr>
      </w:pPr>
      <w:r w:rsidRPr="00C13C53">
        <w:rPr>
          <w:rFonts w:cs="Arial"/>
          <w:sz w:val="24"/>
          <w:szCs w:val="24"/>
        </w:rPr>
        <w:t xml:space="preserve">Is software piracy prevalent? </w:t>
      </w:r>
      <w:r w:rsidR="006B5F54">
        <w:rPr>
          <w:rFonts w:cs="Arial"/>
          <w:sz w:val="24"/>
          <w:szCs w:val="24"/>
        </w:rPr>
        <w:t xml:space="preserve"> </w:t>
      </w:r>
      <w:r w:rsidRPr="00C13C53">
        <w:rPr>
          <w:rFonts w:cs="Arial"/>
          <w:sz w:val="24"/>
          <w:szCs w:val="24"/>
        </w:rPr>
        <w:t xml:space="preserve">Counterfeiting?  Drug smuggling?  Organized crime? </w:t>
      </w:r>
      <w:r w:rsidR="006B5F54">
        <w:rPr>
          <w:rFonts w:cs="Arial"/>
          <w:sz w:val="24"/>
          <w:szCs w:val="24"/>
        </w:rPr>
        <w:t xml:space="preserve"> </w:t>
      </w:r>
      <w:r w:rsidRPr="00C13C53">
        <w:rPr>
          <w:rFonts w:cs="Arial"/>
          <w:sz w:val="24"/>
          <w:szCs w:val="24"/>
        </w:rPr>
        <w:t>Identity theft?</w:t>
      </w:r>
    </w:p>
    <w:p w14:paraId="7DC17486" w14:textId="77777777" w:rsidR="00365F01" w:rsidRDefault="00365F01" w:rsidP="00634FBE">
      <w:pPr>
        <w:pStyle w:val="Paragraph"/>
        <w:ind w:firstLine="0"/>
        <w:rPr>
          <w:rFonts w:ascii="Arial" w:hAnsi="Arial" w:cs="Arial"/>
          <w:szCs w:val="24"/>
        </w:rPr>
        <w:sectPr w:rsidR="00365F01" w:rsidSect="00365F01">
          <w:pgSz w:w="12240" w:h="15840"/>
          <w:pgMar w:top="1440" w:right="1440" w:bottom="1440" w:left="1440" w:header="720" w:footer="720" w:gutter="0"/>
          <w:cols w:space="720"/>
          <w:docGrid w:linePitch="360"/>
        </w:sectPr>
      </w:pPr>
    </w:p>
    <w:p w14:paraId="37C83F77" w14:textId="77777777" w:rsidR="006B5F54" w:rsidRPr="00F916F1" w:rsidRDefault="00B2072B" w:rsidP="00B2072B">
      <w:pPr>
        <w:pStyle w:val="Paragraph"/>
        <w:ind w:firstLine="0"/>
        <w:jc w:val="center"/>
        <w:rPr>
          <w:rFonts w:ascii="Arial" w:hAnsi="Arial" w:cs="Arial"/>
          <w:sz w:val="28"/>
          <w:szCs w:val="28"/>
        </w:rPr>
      </w:pPr>
      <w:r w:rsidRPr="00F916F1">
        <w:rPr>
          <w:rFonts w:ascii="Arial" w:hAnsi="Arial" w:cs="Arial"/>
          <w:b/>
          <w:sz w:val="28"/>
          <w:szCs w:val="28"/>
        </w:rPr>
        <w:t>THIS PAGE INTENTIONALLY BLANK</w:t>
      </w:r>
    </w:p>
    <w:p w14:paraId="183776CC" w14:textId="77777777" w:rsidR="00B2072B" w:rsidRDefault="00B2072B" w:rsidP="00B2072B">
      <w:pPr>
        <w:pStyle w:val="Paragraph"/>
        <w:ind w:firstLine="0"/>
        <w:jc w:val="center"/>
        <w:rPr>
          <w:rFonts w:ascii="Arial" w:hAnsi="Arial" w:cs="Arial"/>
          <w:szCs w:val="24"/>
        </w:rPr>
      </w:pPr>
    </w:p>
    <w:p w14:paraId="22D53D4A" w14:textId="77777777" w:rsidR="006B5F54" w:rsidRPr="00C13C53" w:rsidRDefault="006B5F54" w:rsidP="00E6348F">
      <w:pPr>
        <w:pStyle w:val="Paragraph"/>
        <w:ind w:firstLine="0"/>
        <w:jc w:val="center"/>
        <w:rPr>
          <w:rFonts w:ascii="Arial" w:hAnsi="Arial" w:cs="Arial"/>
          <w:szCs w:val="24"/>
        </w:rPr>
        <w:sectPr w:rsidR="006B5F54" w:rsidRPr="00C13C53" w:rsidSect="00365F01">
          <w:pgSz w:w="12240" w:h="15840"/>
          <w:pgMar w:top="1440" w:right="1440" w:bottom="1440" w:left="1440" w:header="720" w:footer="720" w:gutter="0"/>
          <w:cols w:space="720"/>
          <w:vAlign w:val="center"/>
          <w:docGrid w:linePitch="360"/>
        </w:sectPr>
      </w:pPr>
    </w:p>
    <w:p w14:paraId="4B23DB10" w14:textId="03BCD81A" w:rsidR="005359D5" w:rsidRPr="00610175" w:rsidRDefault="00343540" w:rsidP="005359D5">
      <w:pPr>
        <w:spacing w:after="360"/>
        <w:jc w:val="center"/>
        <w:rPr>
          <w:rFonts w:cs="Arial"/>
          <w:b/>
          <w:color w:val="000000"/>
          <w:sz w:val="28"/>
        </w:rPr>
      </w:pPr>
      <w:r>
        <w:rPr>
          <w:rFonts w:cs="Arial"/>
          <w:b/>
          <w:color w:val="000000"/>
          <w:sz w:val="28"/>
        </w:rPr>
        <w:t xml:space="preserve">Appendix D: </w:t>
      </w:r>
      <w:r w:rsidR="005359D5" w:rsidRPr="00610175">
        <w:rPr>
          <w:rFonts w:cs="Arial"/>
          <w:b/>
          <w:color w:val="000000"/>
          <w:sz w:val="28"/>
        </w:rPr>
        <w:t>Crisis Action Planning</w:t>
      </w:r>
    </w:p>
    <w:p w14:paraId="0EF3F8F3" w14:textId="382A59B2" w:rsidR="005359D5" w:rsidRDefault="005359D5" w:rsidP="005359D5">
      <w:pPr>
        <w:spacing w:after="240"/>
        <w:rPr>
          <w:color w:val="000000"/>
          <w:sz w:val="24"/>
        </w:rPr>
      </w:pPr>
      <w:r>
        <w:rPr>
          <w:color w:val="000000"/>
          <w:sz w:val="24"/>
        </w:rPr>
        <w:t>1</w:t>
      </w:r>
      <w:r w:rsidRPr="007554D3">
        <w:rPr>
          <w:color w:val="000000"/>
          <w:sz w:val="24"/>
        </w:rPr>
        <w:t xml:space="preserve">. </w:t>
      </w:r>
      <w:r>
        <w:rPr>
          <w:color w:val="000000"/>
          <w:sz w:val="24"/>
        </w:rPr>
        <w:t xml:space="preserve"> </w:t>
      </w:r>
      <w:r w:rsidRPr="00CD035A">
        <w:rPr>
          <w:b/>
          <w:color w:val="000000"/>
          <w:sz w:val="24"/>
        </w:rPr>
        <w:t>General.</w:t>
      </w:r>
      <w:r w:rsidRPr="007554D3">
        <w:rPr>
          <w:color w:val="000000"/>
          <w:sz w:val="24"/>
        </w:rPr>
        <w:t xml:space="preserve"> </w:t>
      </w:r>
      <w:r>
        <w:rPr>
          <w:color w:val="000000"/>
          <w:sz w:val="24"/>
        </w:rPr>
        <w:t xml:space="preserve"> </w:t>
      </w:r>
    </w:p>
    <w:p w14:paraId="40A22DF6" w14:textId="0130E6AB" w:rsidR="005359D5" w:rsidRDefault="0049183C" w:rsidP="00F916F1">
      <w:pPr>
        <w:spacing w:after="0" w:line="240" w:lineRule="auto"/>
        <w:ind w:firstLine="360"/>
        <w:rPr>
          <w:color w:val="000000"/>
          <w:sz w:val="24"/>
        </w:rPr>
      </w:pPr>
      <w:r w:rsidRPr="00DF10DC">
        <w:rPr>
          <w:b/>
          <w:color w:val="000000"/>
          <w:sz w:val="24"/>
        </w:rPr>
        <w:t>Crisis Action Planning (</w:t>
      </w:r>
      <w:r w:rsidR="005359D5" w:rsidRPr="00DF10DC">
        <w:rPr>
          <w:b/>
          <w:color w:val="000000"/>
          <w:sz w:val="24"/>
        </w:rPr>
        <w:t>CAP</w:t>
      </w:r>
      <w:r w:rsidRPr="00DF10DC">
        <w:rPr>
          <w:b/>
          <w:color w:val="000000"/>
          <w:sz w:val="24"/>
        </w:rPr>
        <w:t>)</w:t>
      </w:r>
      <w:r w:rsidR="005359D5">
        <w:rPr>
          <w:color w:val="000000"/>
          <w:sz w:val="24"/>
        </w:rPr>
        <w:t xml:space="preserve"> is the t</w:t>
      </w:r>
      <w:r w:rsidR="005359D5" w:rsidRPr="00B85076">
        <w:rPr>
          <w:color w:val="000000"/>
          <w:sz w:val="24"/>
        </w:rPr>
        <w:t>ime-sensitive</w:t>
      </w:r>
      <w:r w:rsidR="005359D5">
        <w:rPr>
          <w:color w:val="000000"/>
          <w:sz w:val="24"/>
        </w:rPr>
        <w:t>,</w:t>
      </w:r>
      <w:r w:rsidR="005359D5" w:rsidRPr="00B85076">
        <w:rPr>
          <w:color w:val="000000"/>
          <w:sz w:val="24"/>
        </w:rPr>
        <w:t xml:space="preserve"> coordinated development </w:t>
      </w:r>
      <w:r w:rsidR="005359D5" w:rsidRPr="00DF10DC">
        <w:rPr>
          <w:color w:val="000000"/>
          <w:sz w:val="24"/>
        </w:rPr>
        <w:t>of joint operation plans and operation orders</w:t>
      </w:r>
      <w:r w:rsidR="005359D5" w:rsidRPr="00B85076">
        <w:rPr>
          <w:color w:val="000000"/>
          <w:sz w:val="24"/>
        </w:rPr>
        <w:t xml:space="preserve"> for the deployment, employment, redeployment, and sustainment of assigned and allocated forces in response to a crisis. </w:t>
      </w:r>
      <w:r w:rsidR="005359D5">
        <w:rPr>
          <w:color w:val="000000"/>
          <w:sz w:val="24"/>
        </w:rPr>
        <w:t xml:space="preserve"> </w:t>
      </w:r>
      <w:r w:rsidR="00343540">
        <w:rPr>
          <w:color w:val="000000"/>
          <w:sz w:val="24"/>
        </w:rPr>
        <w:t>In</w:t>
      </w:r>
      <w:r w:rsidR="005359D5">
        <w:rPr>
          <w:color w:val="000000"/>
          <w:sz w:val="24"/>
        </w:rPr>
        <w:t xml:space="preserve"> CAP, a crisis may be defined as</w:t>
      </w:r>
      <w:r w:rsidR="00343540">
        <w:rPr>
          <w:color w:val="000000"/>
          <w:sz w:val="24"/>
        </w:rPr>
        <w:t xml:space="preserve"> an</w:t>
      </w:r>
      <w:r w:rsidR="005359D5">
        <w:rPr>
          <w:color w:val="000000"/>
          <w:sz w:val="24"/>
        </w:rPr>
        <w:t xml:space="preserve"> </w:t>
      </w:r>
      <w:r w:rsidR="005359D5" w:rsidRPr="00B85076">
        <w:rPr>
          <w:color w:val="000000"/>
          <w:sz w:val="24"/>
        </w:rPr>
        <w:t>unexpected, quickly developing situation which touches our national interests, creating new strategic conditions of such imminent or probable danger or opportunity that the rapid commitment or re-missioning of the instruments of national power may be necessary to avert or mitigate consequences or secure advantages to achieve existing or newly-developed national objectives.</w:t>
      </w:r>
    </w:p>
    <w:p w14:paraId="2B3629EC" w14:textId="77777777" w:rsidR="00F916F1" w:rsidRPr="00B85076" w:rsidRDefault="00F916F1" w:rsidP="00F916F1">
      <w:pPr>
        <w:spacing w:after="0" w:line="240" w:lineRule="auto"/>
        <w:ind w:firstLine="360"/>
        <w:rPr>
          <w:color w:val="000000"/>
          <w:sz w:val="24"/>
        </w:rPr>
      </w:pPr>
    </w:p>
    <w:p w14:paraId="28CA0C3D" w14:textId="70E5DA01" w:rsidR="005359D5" w:rsidRDefault="005359D5" w:rsidP="00F916F1">
      <w:pPr>
        <w:spacing w:after="0" w:line="240" w:lineRule="auto"/>
        <w:ind w:firstLine="360"/>
        <w:rPr>
          <w:color w:val="000000"/>
          <w:sz w:val="24"/>
        </w:rPr>
      </w:pPr>
      <w:r w:rsidRPr="007554D3">
        <w:rPr>
          <w:color w:val="000000"/>
          <w:sz w:val="24"/>
        </w:rPr>
        <w:t>C</w:t>
      </w:r>
      <w:r>
        <w:rPr>
          <w:color w:val="000000"/>
          <w:sz w:val="24"/>
        </w:rPr>
        <w:t>AP</w:t>
      </w:r>
      <w:r w:rsidRPr="007554D3">
        <w:rPr>
          <w:color w:val="000000"/>
          <w:sz w:val="24"/>
        </w:rPr>
        <w:t xml:space="preserve"> is one of two joint operation planning</w:t>
      </w:r>
      <w:r>
        <w:rPr>
          <w:color w:val="000000"/>
          <w:sz w:val="24"/>
        </w:rPr>
        <w:t xml:space="preserve"> processes; the other being Deliberate Planning.  Procedurally, </w:t>
      </w:r>
      <w:r w:rsidR="00343540">
        <w:rPr>
          <w:color w:val="000000"/>
          <w:sz w:val="24"/>
        </w:rPr>
        <w:t>both use JOPP</w:t>
      </w:r>
      <w:r w:rsidR="003E6592">
        <w:rPr>
          <w:color w:val="000000"/>
          <w:sz w:val="24"/>
        </w:rPr>
        <w:t xml:space="preserve"> and equally relate deeply with operational design.  Furthermore,</w:t>
      </w:r>
      <w:r>
        <w:rPr>
          <w:color w:val="000000"/>
          <w:sz w:val="24"/>
        </w:rPr>
        <w:t xml:space="preserve"> the same organizations and senior leaders who make up the Joint Planning and Execution Community (JPEC) are involved in both CAP and Deliberate Planning.  Also, in CAP the authorities and responsibilities of the JPEC members remain the same as they </w:t>
      </w:r>
      <w:r w:rsidR="00343540">
        <w:rPr>
          <w:color w:val="000000"/>
          <w:sz w:val="24"/>
        </w:rPr>
        <w:t>are</w:t>
      </w:r>
      <w:r>
        <w:rPr>
          <w:color w:val="000000"/>
          <w:sz w:val="24"/>
        </w:rPr>
        <w:t xml:space="preserve"> in Deliberate Planning.  However, CAP differs from Deliberate Planning in important ways.  </w:t>
      </w:r>
    </w:p>
    <w:p w14:paraId="57F31E5F" w14:textId="77777777" w:rsidR="00F916F1" w:rsidRDefault="00F916F1" w:rsidP="00F916F1">
      <w:pPr>
        <w:spacing w:after="0" w:line="240" w:lineRule="auto"/>
        <w:ind w:firstLine="360"/>
        <w:rPr>
          <w:color w:val="000000"/>
          <w:sz w:val="24"/>
        </w:rPr>
      </w:pPr>
    </w:p>
    <w:p w14:paraId="6A4439C7" w14:textId="7855A40B" w:rsidR="005359D5" w:rsidRDefault="005359D5" w:rsidP="00F916F1">
      <w:pPr>
        <w:spacing w:after="0" w:line="240" w:lineRule="auto"/>
        <w:ind w:firstLine="360"/>
        <w:rPr>
          <w:color w:val="000000"/>
          <w:sz w:val="24"/>
        </w:rPr>
      </w:pPr>
      <w:r>
        <w:rPr>
          <w:color w:val="000000"/>
          <w:sz w:val="24"/>
        </w:rPr>
        <w:t>Deliberate Planning looks to a future environment bounded by a large body of assumptions</w:t>
      </w:r>
      <w:r w:rsidRPr="00914939">
        <w:rPr>
          <w:color w:val="000000"/>
          <w:sz w:val="24"/>
        </w:rPr>
        <w:t xml:space="preserve"> </w:t>
      </w:r>
      <w:r>
        <w:rPr>
          <w:color w:val="000000"/>
          <w:sz w:val="24"/>
        </w:rPr>
        <w:t xml:space="preserve">about the political and military situation, to include forces that will be available.  On the other hand, CAP is conducted within a real-time </w:t>
      </w:r>
      <w:r w:rsidRPr="00F91F72">
        <w:rPr>
          <w:color w:val="000000"/>
          <w:sz w:val="24"/>
        </w:rPr>
        <w:t>volatile situation and rapidly evolving operational environment</w:t>
      </w:r>
      <w:r>
        <w:rPr>
          <w:color w:val="000000"/>
          <w:sz w:val="24"/>
        </w:rPr>
        <w:t xml:space="preserve"> where there are fewer assumptions</w:t>
      </w:r>
      <w:r w:rsidR="00343540">
        <w:rPr>
          <w:color w:val="000000"/>
          <w:sz w:val="24"/>
        </w:rPr>
        <w:t>,</w:t>
      </w:r>
      <w:r>
        <w:rPr>
          <w:color w:val="000000"/>
          <w:sz w:val="24"/>
        </w:rPr>
        <w:t xml:space="preserve"> and </w:t>
      </w:r>
      <w:r w:rsidR="00343540">
        <w:rPr>
          <w:color w:val="000000"/>
          <w:sz w:val="24"/>
        </w:rPr>
        <w:t xml:space="preserve">where </w:t>
      </w:r>
      <w:r>
        <w:rPr>
          <w:color w:val="000000"/>
          <w:sz w:val="24"/>
        </w:rPr>
        <w:t xml:space="preserve">planners deal with allocated and available forces rather than apportioned forces.  To keep ahead of an evolving crisis, CAP is both faster and more flexible than Deliberate Planning.  In fact, within </w:t>
      </w:r>
      <w:r w:rsidR="00343540">
        <w:rPr>
          <w:color w:val="000000"/>
          <w:sz w:val="24"/>
        </w:rPr>
        <w:t xml:space="preserve">the </w:t>
      </w:r>
      <w:r w:rsidRPr="0044460C">
        <w:rPr>
          <w:color w:val="000000"/>
          <w:sz w:val="24"/>
        </w:rPr>
        <w:t>CAP process</w:t>
      </w:r>
      <w:r w:rsidR="00343540">
        <w:rPr>
          <w:color w:val="000000"/>
          <w:sz w:val="24"/>
        </w:rPr>
        <w:t>,</w:t>
      </w:r>
      <w:r w:rsidRPr="0044460C">
        <w:rPr>
          <w:color w:val="000000"/>
          <w:sz w:val="24"/>
        </w:rPr>
        <w:t xml:space="preserve"> </w:t>
      </w:r>
      <w:r>
        <w:rPr>
          <w:color w:val="000000"/>
          <w:sz w:val="24"/>
        </w:rPr>
        <w:t>a</w:t>
      </w:r>
      <w:r w:rsidRPr="00B85076">
        <w:rPr>
          <w:color w:val="000000"/>
          <w:sz w:val="24"/>
        </w:rPr>
        <w:t xml:space="preserve">bbreviated formal orders may follow verbal instructions </w:t>
      </w:r>
      <w:r>
        <w:rPr>
          <w:color w:val="000000"/>
          <w:sz w:val="24"/>
        </w:rPr>
        <w:t xml:space="preserve">and </w:t>
      </w:r>
      <w:r w:rsidRPr="00B85076">
        <w:rPr>
          <w:color w:val="000000"/>
          <w:sz w:val="24"/>
        </w:rPr>
        <w:t>CAP steps may be omitted, compressed, or combined</w:t>
      </w:r>
      <w:r>
        <w:rPr>
          <w:color w:val="000000"/>
          <w:sz w:val="24"/>
        </w:rPr>
        <w:t>.  CAP planning is also much more narrowly focused than Deliberate Planning, since CAP generally seeks to resolve a single issue and has a much shorter time horizon.  All of these factors influence CAP process and products.</w:t>
      </w:r>
    </w:p>
    <w:p w14:paraId="24E101F9" w14:textId="77777777" w:rsidR="00F916F1" w:rsidRDefault="00F916F1" w:rsidP="00F916F1">
      <w:pPr>
        <w:spacing w:after="0" w:line="240" w:lineRule="auto"/>
        <w:ind w:firstLine="360"/>
        <w:rPr>
          <w:color w:val="000000"/>
          <w:sz w:val="24"/>
        </w:rPr>
      </w:pPr>
    </w:p>
    <w:p w14:paraId="56697B48" w14:textId="4C0DCDC7" w:rsidR="005359D5" w:rsidRDefault="005359D5" w:rsidP="00F916F1">
      <w:pPr>
        <w:spacing w:after="0" w:line="240" w:lineRule="auto"/>
        <w:ind w:firstLine="360"/>
        <w:rPr>
          <w:color w:val="000000"/>
          <w:sz w:val="24"/>
        </w:rPr>
      </w:pPr>
      <w:r>
        <w:rPr>
          <w:color w:val="000000"/>
          <w:sz w:val="24"/>
        </w:rPr>
        <w:t xml:space="preserve">One of these CAP-unique products is the specific set of standardized messages embedded in the CAP process.  Although this may appear to restrict and slow the process, these formal messages are an important tool in keeping the JPEC synchronized and updated.  Imagine an hourglass where the messages, staff work, phone calls, </w:t>
      </w:r>
      <w:r w:rsidR="009B0471">
        <w:rPr>
          <w:color w:val="000000"/>
          <w:sz w:val="24"/>
        </w:rPr>
        <w:t>video teleconferences</w:t>
      </w:r>
      <w:r>
        <w:rPr>
          <w:color w:val="000000"/>
          <w:sz w:val="24"/>
        </w:rPr>
        <w:t xml:space="preserve">, and the volatile swirling of events are in the large upper portion of the glass and where the messages are the constricted center orifice.  The messages harness all the elements of the disparate coordination by commanders and staffs and impose a coherency and authority on the information grounded in a single common understanding of the situation.  The messages are the “ground truth” within the process.  </w:t>
      </w:r>
    </w:p>
    <w:p w14:paraId="671570AA" w14:textId="77777777" w:rsidR="00F916F1" w:rsidRDefault="00F916F1" w:rsidP="00F916F1">
      <w:pPr>
        <w:spacing w:after="0" w:line="240" w:lineRule="auto"/>
        <w:ind w:firstLine="360"/>
        <w:rPr>
          <w:color w:val="000000"/>
          <w:sz w:val="24"/>
        </w:rPr>
      </w:pPr>
    </w:p>
    <w:p w14:paraId="27AB59E4" w14:textId="489C2E76" w:rsidR="005359D5" w:rsidRDefault="005359D5" w:rsidP="00F916F1">
      <w:pPr>
        <w:spacing w:after="0" w:line="240" w:lineRule="auto"/>
        <w:ind w:firstLine="360"/>
        <w:rPr>
          <w:color w:val="000000"/>
          <w:sz w:val="24"/>
        </w:rPr>
      </w:pPr>
      <w:r>
        <w:rPr>
          <w:color w:val="000000"/>
          <w:sz w:val="24"/>
        </w:rPr>
        <w:t xml:space="preserve">CAP also differs from Deliberate Planning in that senior leaders in the JPEC, </w:t>
      </w:r>
      <w:r w:rsidR="00343540">
        <w:rPr>
          <w:color w:val="000000"/>
          <w:sz w:val="24"/>
        </w:rPr>
        <w:t xml:space="preserve">often times </w:t>
      </w:r>
      <w:r>
        <w:rPr>
          <w:color w:val="000000"/>
          <w:sz w:val="24"/>
        </w:rPr>
        <w:t xml:space="preserve">including the President, are involved actively, early, and deeply in the CAP process.  Moreover, their personal interactions, as well as the interactions of their staffs and subordinate commanders form a robust and continuous vertical and horizontal coordination </w:t>
      </w:r>
      <w:r w:rsidR="009B0471">
        <w:rPr>
          <w:color w:val="000000"/>
          <w:sz w:val="24"/>
        </w:rPr>
        <w:t>network, which</w:t>
      </w:r>
      <w:r>
        <w:rPr>
          <w:color w:val="000000"/>
          <w:sz w:val="24"/>
        </w:rPr>
        <w:t xml:space="preserve"> informs and enables the process.  Although CAP could function without such a network and rely strictly on formal message traffic, this would be a slow, cumbersome, and ultimately brittle method to address crisis resolution.</w:t>
      </w:r>
    </w:p>
    <w:p w14:paraId="3C902757" w14:textId="77777777" w:rsidR="00F916F1" w:rsidRDefault="00F916F1" w:rsidP="00F916F1">
      <w:pPr>
        <w:spacing w:after="0" w:line="240" w:lineRule="auto"/>
        <w:ind w:firstLine="360"/>
        <w:rPr>
          <w:color w:val="000000"/>
          <w:sz w:val="24"/>
        </w:rPr>
      </w:pPr>
    </w:p>
    <w:p w14:paraId="73A44668" w14:textId="212D8A1B" w:rsidR="005359D5" w:rsidRDefault="005359D5" w:rsidP="00F916F1">
      <w:pPr>
        <w:spacing w:after="0" w:line="240" w:lineRule="auto"/>
        <w:ind w:firstLine="360"/>
        <w:rPr>
          <w:color w:val="000000"/>
          <w:sz w:val="24"/>
        </w:rPr>
      </w:pPr>
      <w:r>
        <w:rPr>
          <w:color w:val="000000"/>
          <w:sz w:val="24"/>
        </w:rPr>
        <w:t>The outcome of CAP is different than that of Deliberate Planning.  The Deliberate Planning</w:t>
      </w:r>
      <w:r w:rsidR="009B0471">
        <w:rPr>
          <w:color w:val="000000"/>
          <w:sz w:val="24"/>
        </w:rPr>
        <w:t xml:space="preserve"> process</w:t>
      </w:r>
      <w:r>
        <w:rPr>
          <w:color w:val="000000"/>
          <w:sz w:val="24"/>
        </w:rPr>
        <w:t xml:space="preserve">’s end result is an operations plan (OPLAN), which may or may not be executed (although portions of it Phase </w:t>
      </w:r>
      <w:r w:rsidR="009B0471">
        <w:rPr>
          <w:color w:val="000000"/>
          <w:sz w:val="24"/>
        </w:rPr>
        <w:t xml:space="preserve">0 </w:t>
      </w:r>
      <w:r>
        <w:rPr>
          <w:color w:val="000000"/>
          <w:sz w:val="24"/>
        </w:rPr>
        <w:t xml:space="preserve">may).  CAP’s outcome, if it moves through all of its steps, is a body of executable (and often actually executed) operations orders (OPORDS).  OPLANs have certain durability within </w:t>
      </w:r>
      <w:r w:rsidR="009B0471">
        <w:rPr>
          <w:color w:val="000000"/>
          <w:sz w:val="24"/>
        </w:rPr>
        <w:t>APEX</w:t>
      </w:r>
      <w:r>
        <w:rPr>
          <w:color w:val="000000"/>
          <w:sz w:val="24"/>
        </w:rPr>
        <w:t>, whereas OPORDs are highly perishable since they are based on current situations and available forces which of course change over time.</w:t>
      </w:r>
    </w:p>
    <w:p w14:paraId="0141F892" w14:textId="77777777" w:rsidR="00F916F1" w:rsidRDefault="00F916F1" w:rsidP="00F916F1">
      <w:pPr>
        <w:spacing w:after="0" w:line="240" w:lineRule="auto"/>
        <w:ind w:firstLine="360"/>
        <w:rPr>
          <w:color w:val="000000"/>
          <w:sz w:val="24"/>
        </w:rPr>
      </w:pPr>
    </w:p>
    <w:p w14:paraId="002E0809" w14:textId="6B1804B9" w:rsidR="005359D5" w:rsidRDefault="005359D5" w:rsidP="00F916F1">
      <w:pPr>
        <w:spacing w:after="0" w:line="240" w:lineRule="auto"/>
        <w:ind w:firstLine="360"/>
        <w:rPr>
          <w:color w:val="000000"/>
          <w:sz w:val="24"/>
        </w:rPr>
      </w:pPr>
      <w:r>
        <w:rPr>
          <w:color w:val="000000"/>
          <w:sz w:val="24"/>
        </w:rPr>
        <w:t xml:space="preserve">The Deliberate Planning process and its products complement and facilitate CAP by enhancing the understanding of the staff about the operational environment and by building </w:t>
      </w:r>
      <w:r w:rsidR="009B0471">
        <w:rPr>
          <w:color w:val="000000"/>
          <w:sz w:val="24"/>
        </w:rPr>
        <w:t>relationships that</w:t>
      </w:r>
      <w:r>
        <w:rPr>
          <w:color w:val="000000"/>
          <w:sz w:val="24"/>
        </w:rPr>
        <w:t xml:space="preserve"> the staff may leverage during CAP.  Moreover, the OPLANs created during Deliberate Planning, although rarely perfectly aligned with a crisis situation, allow for the rapid and confident development of </w:t>
      </w:r>
      <w:r w:rsidR="001D6074">
        <w:rPr>
          <w:color w:val="000000"/>
          <w:sz w:val="24"/>
        </w:rPr>
        <w:t>c</w:t>
      </w:r>
      <w:r>
        <w:rPr>
          <w:color w:val="000000"/>
          <w:sz w:val="24"/>
        </w:rPr>
        <w:t xml:space="preserve">ourses of </w:t>
      </w:r>
      <w:r w:rsidR="001D6074">
        <w:rPr>
          <w:color w:val="000000"/>
          <w:sz w:val="24"/>
        </w:rPr>
        <w:t>a</w:t>
      </w:r>
      <w:r>
        <w:rPr>
          <w:color w:val="000000"/>
          <w:sz w:val="24"/>
        </w:rPr>
        <w:t>ction during CAP.</w:t>
      </w:r>
    </w:p>
    <w:p w14:paraId="5AE9A2D9" w14:textId="77777777" w:rsidR="00F916F1" w:rsidRDefault="00F916F1" w:rsidP="00F916F1">
      <w:pPr>
        <w:spacing w:after="0" w:line="240" w:lineRule="auto"/>
        <w:ind w:firstLine="360"/>
        <w:rPr>
          <w:color w:val="000000"/>
          <w:sz w:val="24"/>
        </w:rPr>
      </w:pPr>
    </w:p>
    <w:p w14:paraId="00F6E550" w14:textId="137A2206" w:rsidR="005359D5" w:rsidRDefault="005359D5" w:rsidP="00F916F1">
      <w:pPr>
        <w:spacing w:after="0" w:line="240" w:lineRule="auto"/>
        <w:ind w:firstLine="360"/>
        <w:rPr>
          <w:color w:val="000000"/>
          <w:sz w:val="24"/>
        </w:rPr>
      </w:pPr>
      <w:r>
        <w:rPr>
          <w:color w:val="000000"/>
          <w:sz w:val="24"/>
        </w:rPr>
        <w:t>The existence and applicability of “on the shelf” plans create three</w:t>
      </w:r>
      <w:r w:rsidR="00C54312">
        <w:rPr>
          <w:color w:val="000000"/>
          <w:sz w:val="24"/>
        </w:rPr>
        <w:t xml:space="preserve"> entry points for beginning CAP:</w:t>
      </w:r>
      <w:r>
        <w:rPr>
          <w:color w:val="000000"/>
          <w:sz w:val="24"/>
        </w:rPr>
        <w:t xml:space="preserve">  </w:t>
      </w:r>
    </w:p>
    <w:p w14:paraId="5019464F" w14:textId="77777777" w:rsidR="00F916F1" w:rsidRDefault="00F916F1" w:rsidP="00F916F1">
      <w:pPr>
        <w:spacing w:after="0" w:line="240" w:lineRule="auto"/>
        <w:ind w:firstLine="360"/>
        <w:rPr>
          <w:color w:val="000000"/>
          <w:sz w:val="24"/>
        </w:rPr>
      </w:pPr>
    </w:p>
    <w:p w14:paraId="1AC7EFB4" w14:textId="1F526B3F" w:rsidR="005359D5" w:rsidRDefault="00C54312" w:rsidP="00F916F1">
      <w:pPr>
        <w:spacing w:after="0" w:line="240" w:lineRule="auto"/>
        <w:ind w:firstLine="360"/>
        <w:rPr>
          <w:color w:val="000000"/>
          <w:sz w:val="24"/>
          <w:szCs w:val="24"/>
        </w:rPr>
      </w:pPr>
      <w:r>
        <w:rPr>
          <w:color w:val="000000"/>
          <w:sz w:val="24"/>
        </w:rPr>
        <w:t xml:space="preserve"> </w:t>
      </w:r>
      <w:r w:rsidR="005359D5">
        <w:rPr>
          <w:color w:val="000000"/>
          <w:sz w:val="24"/>
        </w:rPr>
        <w:t xml:space="preserve"> – Use </w:t>
      </w:r>
      <w:r w:rsidR="005359D5" w:rsidRPr="000D4804">
        <w:rPr>
          <w:color w:val="000000"/>
          <w:sz w:val="24"/>
          <w:szCs w:val="24"/>
        </w:rPr>
        <w:t xml:space="preserve">an existing OPLAN or CONPLAN.  This </w:t>
      </w:r>
      <w:r w:rsidR="005359D5">
        <w:rPr>
          <w:color w:val="000000"/>
          <w:sz w:val="24"/>
          <w:szCs w:val="24"/>
        </w:rPr>
        <w:t xml:space="preserve">approach is viable if the situation presented during the crisis is aligned closely enough with the desired </w:t>
      </w:r>
      <w:r w:rsidR="006842D9">
        <w:rPr>
          <w:color w:val="000000"/>
          <w:sz w:val="24"/>
          <w:szCs w:val="24"/>
        </w:rPr>
        <w:t>end states</w:t>
      </w:r>
      <w:r w:rsidR="005359D5">
        <w:rPr>
          <w:color w:val="000000"/>
          <w:sz w:val="24"/>
          <w:szCs w:val="24"/>
        </w:rPr>
        <w:t>, assumptions, and mission contained in the existing plan.  In this case, the conversion of the extant plan into a body of executable orders during CAP is rapid and fairly straightforward; depending of course on the Level (I through IV) of the plan.  This is the most preferable start point for CAP.</w:t>
      </w:r>
    </w:p>
    <w:p w14:paraId="74AB2414" w14:textId="77777777" w:rsidR="00F916F1" w:rsidRDefault="00F916F1" w:rsidP="00F916F1">
      <w:pPr>
        <w:spacing w:after="0" w:line="240" w:lineRule="auto"/>
        <w:ind w:firstLine="360"/>
        <w:rPr>
          <w:color w:val="000000"/>
          <w:sz w:val="24"/>
          <w:szCs w:val="24"/>
        </w:rPr>
      </w:pPr>
    </w:p>
    <w:p w14:paraId="034392BD" w14:textId="270B9F2F" w:rsidR="005359D5" w:rsidRDefault="00C54312" w:rsidP="00F916F1">
      <w:pPr>
        <w:spacing w:after="0" w:line="240" w:lineRule="auto"/>
        <w:ind w:firstLine="360"/>
        <w:rPr>
          <w:color w:val="000000"/>
          <w:sz w:val="24"/>
          <w:szCs w:val="24"/>
        </w:rPr>
      </w:pPr>
      <w:r>
        <w:rPr>
          <w:color w:val="000000"/>
          <w:sz w:val="24"/>
          <w:szCs w:val="24"/>
        </w:rPr>
        <w:t xml:space="preserve"> </w:t>
      </w:r>
      <w:r w:rsidR="005359D5">
        <w:rPr>
          <w:color w:val="000000"/>
          <w:sz w:val="24"/>
          <w:szCs w:val="24"/>
        </w:rPr>
        <w:t xml:space="preserve"> – Modify an </w:t>
      </w:r>
      <w:r w:rsidR="005359D5" w:rsidRPr="000D4804">
        <w:rPr>
          <w:color w:val="000000"/>
          <w:sz w:val="24"/>
          <w:szCs w:val="24"/>
        </w:rPr>
        <w:t xml:space="preserve">existing OPLAN or CONPLAN.  </w:t>
      </w:r>
      <w:r w:rsidR="005359D5">
        <w:rPr>
          <w:color w:val="000000"/>
          <w:sz w:val="24"/>
          <w:szCs w:val="24"/>
        </w:rPr>
        <w:t>This approach is suggested when the commander judges that while elements of the existing plan are applicable to the military requirements of the crisis, the staff must conduct additional planning to fully adapt the plan to the conditions and mission of the crisis.  This is often occurs with Level I and Level II CONPLANS which may be perfectly matched to the situation, but are insufficiently developed to begin crafting OPORDs from.</w:t>
      </w:r>
    </w:p>
    <w:p w14:paraId="64941C3C" w14:textId="77777777" w:rsidR="00F916F1" w:rsidRDefault="00F916F1" w:rsidP="00F916F1">
      <w:pPr>
        <w:spacing w:after="0" w:line="240" w:lineRule="auto"/>
        <w:ind w:firstLine="360"/>
        <w:rPr>
          <w:color w:val="000000"/>
          <w:sz w:val="24"/>
          <w:szCs w:val="24"/>
        </w:rPr>
      </w:pPr>
    </w:p>
    <w:p w14:paraId="0A35FF65" w14:textId="48D3B9CE" w:rsidR="005359D5" w:rsidRPr="00BD3F9E" w:rsidRDefault="00C54312" w:rsidP="00F916F1">
      <w:pPr>
        <w:spacing w:after="0" w:line="240" w:lineRule="auto"/>
        <w:ind w:firstLine="360"/>
        <w:rPr>
          <w:color w:val="000000"/>
          <w:sz w:val="24"/>
        </w:rPr>
      </w:pPr>
      <w:r>
        <w:rPr>
          <w:color w:val="000000"/>
          <w:sz w:val="24"/>
          <w:szCs w:val="24"/>
        </w:rPr>
        <w:t xml:space="preserve"> </w:t>
      </w:r>
      <w:r w:rsidR="005359D5">
        <w:rPr>
          <w:color w:val="000000"/>
          <w:sz w:val="24"/>
          <w:szCs w:val="24"/>
        </w:rPr>
        <w:t xml:space="preserve"> – Start from a “</w:t>
      </w:r>
      <w:r w:rsidR="009B0471">
        <w:rPr>
          <w:color w:val="000000"/>
          <w:sz w:val="24"/>
          <w:szCs w:val="24"/>
        </w:rPr>
        <w:t>blank sheet</w:t>
      </w:r>
      <w:r w:rsidR="005359D5">
        <w:rPr>
          <w:color w:val="000000"/>
          <w:sz w:val="24"/>
          <w:szCs w:val="24"/>
        </w:rPr>
        <w:t xml:space="preserve">.”  </w:t>
      </w:r>
      <w:r w:rsidR="005359D5" w:rsidRPr="00BD3F9E">
        <w:rPr>
          <w:color w:val="000000"/>
          <w:sz w:val="24"/>
          <w:szCs w:val="24"/>
        </w:rPr>
        <w:t>CCDRs must use this option if there is no plan on the shelf that is even close to the existing crisis situation.</w:t>
      </w:r>
      <w:r w:rsidR="005359D5" w:rsidRPr="00BD3F9E">
        <w:rPr>
          <w:color w:val="000000"/>
          <w:sz w:val="24"/>
        </w:rPr>
        <w:t xml:space="preserve"> </w:t>
      </w:r>
    </w:p>
    <w:p w14:paraId="3DBCF3E0" w14:textId="7ABA361E" w:rsidR="005359D5" w:rsidRDefault="00155861" w:rsidP="00F916F1">
      <w:pPr>
        <w:spacing w:after="0" w:line="240" w:lineRule="auto"/>
        <w:rPr>
          <w:color w:val="000000"/>
          <w:sz w:val="24"/>
        </w:rPr>
      </w:pPr>
      <w:r w:rsidRPr="00155861">
        <w:rPr>
          <w:noProof/>
          <w:color w:val="000000"/>
          <w:sz w:val="24"/>
        </w:rPr>
        <w:drawing>
          <wp:anchor distT="0" distB="0" distL="114300" distR="114300" simplePos="0" relativeHeight="251655168" behindDoc="0" locked="0" layoutInCell="1" allowOverlap="1" wp14:anchorId="09FE43FF" wp14:editId="62D458B6">
            <wp:simplePos x="0" y="0"/>
            <wp:positionH relativeFrom="column">
              <wp:posOffset>647700</wp:posOffset>
            </wp:positionH>
            <wp:positionV relativeFrom="paragraph">
              <wp:posOffset>758825</wp:posOffset>
            </wp:positionV>
            <wp:extent cx="4572635" cy="3429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anchor>
        </w:drawing>
      </w:r>
      <w:r w:rsidR="005359D5">
        <w:rPr>
          <w:color w:val="000000"/>
          <w:sz w:val="24"/>
        </w:rPr>
        <w:t xml:space="preserve">2.  </w:t>
      </w:r>
      <w:r w:rsidR="005359D5" w:rsidRPr="00CD035A">
        <w:rPr>
          <w:b/>
          <w:color w:val="000000"/>
          <w:sz w:val="24"/>
        </w:rPr>
        <w:t xml:space="preserve">Relationship </w:t>
      </w:r>
      <w:r w:rsidR="00CD035A">
        <w:rPr>
          <w:b/>
          <w:color w:val="000000"/>
          <w:sz w:val="24"/>
        </w:rPr>
        <w:t>between</w:t>
      </w:r>
      <w:r w:rsidR="005359D5" w:rsidRPr="00CD035A">
        <w:rPr>
          <w:b/>
          <w:color w:val="000000"/>
          <w:sz w:val="24"/>
        </w:rPr>
        <w:t xml:space="preserve"> CAP </w:t>
      </w:r>
      <w:r w:rsidR="00CD035A">
        <w:rPr>
          <w:b/>
          <w:color w:val="000000"/>
          <w:sz w:val="24"/>
        </w:rPr>
        <w:t>and</w:t>
      </w:r>
      <w:r w:rsidR="005359D5" w:rsidRPr="00CD035A">
        <w:rPr>
          <w:b/>
          <w:color w:val="000000"/>
          <w:sz w:val="24"/>
        </w:rPr>
        <w:t xml:space="preserve"> Deliberate Planning.</w:t>
      </w:r>
      <w:r w:rsidR="005359D5">
        <w:rPr>
          <w:color w:val="000000"/>
          <w:sz w:val="24"/>
        </w:rPr>
        <w:t xml:space="preserve">  </w:t>
      </w:r>
      <w:r w:rsidR="00BD3F9E">
        <w:rPr>
          <w:color w:val="000000"/>
          <w:sz w:val="24"/>
        </w:rPr>
        <w:t>Figure D-1 shows the relationship between Deliberate Planning and CAP.</w:t>
      </w:r>
    </w:p>
    <w:p w14:paraId="14E4A03C" w14:textId="6EA740BE" w:rsidR="005359D5" w:rsidRDefault="005359D5" w:rsidP="005359D5">
      <w:pPr>
        <w:spacing w:after="0"/>
        <w:jc w:val="center"/>
        <w:rPr>
          <w:color w:val="000000"/>
        </w:rPr>
      </w:pPr>
    </w:p>
    <w:p w14:paraId="075C2DB0" w14:textId="77777777" w:rsidR="00155861" w:rsidRDefault="00155861" w:rsidP="005359D5">
      <w:pPr>
        <w:spacing w:after="0"/>
        <w:jc w:val="center"/>
        <w:rPr>
          <w:color w:val="000000"/>
        </w:rPr>
      </w:pPr>
    </w:p>
    <w:p w14:paraId="652DD34C" w14:textId="77777777" w:rsidR="00F916F1" w:rsidRDefault="00F916F1" w:rsidP="00CC14CB">
      <w:pPr>
        <w:spacing w:after="0"/>
        <w:rPr>
          <w:b/>
          <w:color w:val="000000"/>
          <w:sz w:val="24"/>
        </w:rPr>
      </w:pPr>
    </w:p>
    <w:p w14:paraId="21E3D8B1" w14:textId="7D8BF1B8" w:rsidR="005359D5" w:rsidRDefault="005359D5" w:rsidP="00CC14CB">
      <w:pPr>
        <w:spacing w:after="0"/>
        <w:rPr>
          <w:b/>
          <w:color w:val="000000"/>
          <w:sz w:val="24"/>
        </w:rPr>
      </w:pPr>
      <w:r w:rsidRPr="002C245D">
        <w:rPr>
          <w:b/>
          <w:color w:val="000000"/>
          <w:sz w:val="24"/>
        </w:rPr>
        <w:t xml:space="preserve">Figure </w:t>
      </w:r>
      <w:r w:rsidR="00C54312">
        <w:rPr>
          <w:b/>
          <w:color w:val="000000"/>
          <w:sz w:val="24"/>
        </w:rPr>
        <w:t>D</w:t>
      </w:r>
      <w:r w:rsidRPr="002C245D">
        <w:rPr>
          <w:b/>
          <w:color w:val="000000"/>
          <w:sz w:val="24"/>
        </w:rPr>
        <w:t>-1</w:t>
      </w:r>
      <w:r w:rsidR="00F916F1">
        <w:rPr>
          <w:b/>
          <w:color w:val="000000"/>
          <w:sz w:val="24"/>
        </w:rPr>
        <w:t>:</w:t>
      </w:r>
      <w:r w:rsidRPr="002C245D">
        <w:rPr>
          <w:b/>
          <w:color w:val="000000"/>
          <w:sz w:val="24"/>
        </w:rPr>
        <w:t xml:space="preserve">  Relationship </w:t>
      </w:r>
      <w:r w:rsidR="009B0471" w:rsidRPr="002C245D">
        <w:rPr>
          <w:b/>
          <w:color w:val="000000"/>
          <w:sz w:val="24"/>
        </w:rPr>
        <w:t>between</w:t>
      </w:r>
      <w:r w:rsidRPr="002C245D">
        <w:rPr>
          <w:b/>
          <w:color w:val="000000"/>
          <w:sz w:val="24"/>
        </w:rPr>
        <w:t xml:space="preserve"> Deliberate Planning and Crisis Action Planning</w:t>
      </w:r>
    </w:p>
    <w:p w14:paraId="76517E2B" w14:textId="77777777" w:rsidR="00155861" w:rsidRPr="002C245D" w:rsidRDefault="00155861" w:rsidP="005359D5">
      <w:pPr>
        <w:spacing w:after="0"/>
        <w:ind w:left="2610" w:hanging="1260"/>
        <w:rPr>
          <w:b/>
          <w:color w:val="000000"/>
          <w:sz w:val="24"/>
        </w:rPr>
      </w:pPr>
    </w:p>
    <w:p w14:paraId="3CFCCF4C" w14:textId="638E502F" w:rsidR="005359D5" w:rsidRPr="000D4804" w:rsidRDefault="005359D5" w:rsidP="005359D5">
      <w:pPr>
        <w:spacing w:after="240"/>
        <w:rPr>
          <w:color w:val="000000"/>
          <w:sz w:val="24"/>
          <w:szCs w:val="24"/>
        </w:rPr>
      </w:pPr>
      <w:r>
        <w:rPr>
          <w:color w:val="000000"/>
          <w:sz w:val="24"/>
          <w:szCs w:val="24"/>
        </w:rPr>
        <w:t>3</w:t>
      </w:r>
      <w:r w:rsidRPr="000D4804">
        <w:rPr>
          <w:color w:val="000000"/>
          <w:sz w:val="24"/>
          <w:szCs w:val="24"/>
        </w:rPr>
        <w:t xml:space="preserve">.  </w:t>
      </w:r>
      <w:r w:rsidRPr="000D4804">
        <w:rPr>
          <w:b/>
          <w:color w:val="000000"/>
          <w:sz w:val="24"/>
          <w:szCs w:val="24"/>
        </w:rPr>
        <w:t xml:space="preserve">Crisis Action Planning </w:t>
      </w:r>
      <w:r>
        <w:rPr>
          <w:b/>
          <w:color w:val="000000"/>
          <w:sz w:val="24"/>
          <w:szCs w:val="24"/>
        </w:rPr>
        <w:t>Components</w:t>
      </w:r>
      <w:r w:rsidRPr="000D4804">
        <w:rPr>
          <w:color w:val="000000"/>
          <w:sz w:val="24"/>
          <w:szCs w:val="24"/>
        </w:rPr>
        <w:t xml:space="preserve">.  There are six </w:t>
      </w:r>
      <w:r>
        <w:rPr>
          <w:color w:val="000000"/>
          <w:sz w:val="24"/>
          <w:szCs w:val="24"/>
        </w:rPr>
        <w:t>components</w:t>
      </w:r>
      <w:r w:rsidRPr="000D4804">
        <w:rPr>
          <w:color w:val="000000"/>
          <w:sz w:val="24"/>
          <w:szCs w:val="24"/>
        </w:rPr>
        <w:t xml:space="preserve"> to Crisis Action Planning</w:t>
      </w:r>
      <w:r w:rsidR="009B0471">
        <w:rPr>
          <w:color w:val="000000"/>
          <w:sz w:val="24"/>
          <w:szCs w:val="24"/>
        </w:rPr>
        <w:t xml:space="preserve"> with corresponding message types</w:t>
      </w:r>
      <w:r w:rsidRPr="000D4804">
        <w:rPr>
          <w:color w:val="000000"/>
          <w:sz w:val="24"/>
          <w:szCs w:val="24"/>
        </w:rPr>
        <w:t xml:space="preserve">.  </w:t>
      </w:r>
    </w:p>
    <w:p w14:paraId="49A97E03" w14:textId="77777777" w:rsidR="005359D5" w:rsidRPr="000D4804" w:rsidRDefault="005359D5" w:rsidP="00D8662F">
      <w:pPr>
        <w:pStyle w:val="ListParagraph"/>
        <w:numPr>
          <w:ilvl w:val="0"/>
          <w:numId w:val="120"/>
        </w:numPr>
        <w:spacing w:after="240"/>
        <w:rPr>
          <w:color w:val="000000"/>
          <w:sz w:val="24"/>
          <w:szCs w:val="24"/>
        </w:rPr>
      </w:pPr>
      <w:r w:rsidRPr="000D4804">
        <w:rPr>
          <w:color w:val="000000"/>
          <w:sz w:val="24"/>
          <w:szCs w:val="24"/>
        </w:rPr>
        <w:t>Situation Development – initiated upon observation of an event</w:t>
      </w:r>
    </w:p>
    <w:p w14:paraId="0654060C" w14:textId="77777777" w:rsidR="005359D5" w:rsidRPr="000D4804" w:rsidRDefault="005359D5" w:rsidP="00D8662F">
      <w:pPr>
        <w:pStyle w:val="ListParagraph"/>
        <w:numPr>
          <w:ilvl w:val="0"/>
          <w:numId w:val="120"/>
        </w:numPr>
        <w:spacing w:after="240"/>
        <w:rPr>
          <w:color w:val="000000"/>
          <w:sz w:val="24"/>
          <w:szCs w:val="24"/>
        </w:rPr>
      </w:pPr>
      <w:r w:rsidRPr="000D4804">
        <w:rPr>
          <w:color w:val="000000"/>
          <w:sz w:val="24"/>
          <w:szCs w:val="24"/>
        </w:rPr>
        <w:t>Situation Assessment – initiated by a CCDR Assessment (OPREP-3)</w:t>
      </w:r>
    </w:p>
    <w:p w14:paraId="60789C60" w14:textId="159642B8" w:rsidR="005359D5" w:rsidRPr="000D4804" w:rsidRDefault="005359D5" w:rsidP="00D8662F">
      <w:pPr>
        <w:pStyle w:val="ListParagraph"/>
        <w:numPr>
          <w:ilvl w:val="0"/>
          <w:numId w:val="120"/>
        </w:numPr>
        <w:spacing w:after="240"/>
        <w:rPr>
          <w:color w:val="000000"/>
          <w:sz w:val="24"/>
          <w:szCs w:val="24"/>
        </w:rPr>
      </w:pPr>
      <w:r w:rsidRPr="000D4804">
        <w:rPr>
          <w:color w:val="000000"/>
          <w:sz w:val="24"/>
          <w:szCs w:val="24"/>
        </w:rPr>
        <w:t xml:space="preserve">Course of Action Development – initiated by a CJCS </w:t>
      </w:r>
      <w:r w:rsidR="009B0471">
        <w:rPr>
          <w:color w:val="000000"/>
          <w:sz w:val="24"/>
          <w:szCs w:val="24"/>
        </w:rPr>
        <w:t>Warning Order (</w:t>
      </w:r>
      <w:r w:rsidRPr="000D4804">
        <w:rPr>
          <w:color w:val="000000"/>
          <w:sz w:val="24"/>
          <w:szCs w:val="24"/>
        </w:rPr>
        <w:t>WARNORD</w:t>
      </w:r>
      <w:r w:rsidR="009B0471">
        <w:rPr>
          <w:color w:val="000000"/>
          <w:sz w:val="24"/>
          <w:szCs w:val="24"/>
        </w:rPr>
        <w:t>)</w:t>
      </w:r>
    </w:p>
    <w:p w14:paraId="0E13FA8D" w14:textId="408A3CCC" w:rsidR="005359D5" w:rsidRPr="000D4804" w:rsidRDefault="005359D5" w:rsidP="00D8662F">
      <w:pPr>
        <w:pStyle w:val="ListParagraph"/>
        <w:numPr>
          <w:ilvl w:val="0"/>
          <w:numId w:val="120"/>
        </w:numPr>
        <w:spacing w:after="240"/>
        <w:rPr>
          <w:color w:val="000000"/>
          <w:sz w:val="24"/>
          <w:szCs w:val="24"/>
        </w:rPr>
      </w:pPr>
      <w:r w:rsidRPr="000D4804">
        <w:rPr>
          <w:color w:val="000000"/>
          <w:sz w:val="24"/>
          <w:szCs w:val="24"/>
        </w:rPr>
        <w:t xml:space="preserve">Course of Action Selection – initiated upon receipt by CJCS of </w:t>
      </w:r>
      <w:r>
        <w:rPr>
          <w:color w:val="000000"/>
          <w:sz w:val="24"/>
          <w:szCs w:val="24"/>
        </w:rPr>
        <w:t xml:space="preserve">proposed </w:t>
      </w:r>
      <w:r w:rsidRPr="000D4804">
        <w:rPr>
          <w:color w:val="000000"/>
          <w:sz w:val="24"/>
          <w:szCs w:val="24"/>
        </w:rPr>
        <w:t>COA</w:t>
      </w:r>
      <w:r>
        <w:rPr>
          <w:color w:val="000000"/>
          <w:sz w:val="24"/>
          <w:szCs w:val="24"/>
        </w:rPr>
        <w:t>(s)</w:t>
      </w:r>
      <w:r w:rsidRPr="000D4804">
        <w:rPr>
          <w:color w:val="000000"/>
          <w:sz w:val="24"/>
          <w:szCs w:val="24"/>
        </w:rPr>
        <w:t xml:space="preserve"> from CCDR</w:t>
      </w:r>
      <w:r>
        <w:rPr>
          <w:color w:val="000000"/>
          <w:sz w:val="24"/>
          <w:szCs w:val="24"/>
        </w:rPr>
        <w:t xml:space="preserve"> in a Commander’s Estimate, or by an Alert Order</w:t>
      </w:r>
      <w:r w:rsidR="009B0471">
        <w:rPr>
          <w:color w:val="000000"/>
          <w:sz w:val="24"/>
          <w:szCs w:val="24"/>
        </w:rPr>
        <w:t xml:space="preserve"> (ALERTORD)</w:t>
      </w:r>
      <w:r>
        <w:rPr>
          <w:color w:val="000000"/>
          <w:sz w:val="24"/>
          <w:szCs w:val="24"/>
        </w:rPr>
        <w:t xml:space="preserve"> from CJCS</w:t>
      </w:r>
    </w:p>
    <w:p w14:paraId="2F7FA760" w14:textId="6C1E2665" w:rsidR="005359D5" w:rsidRPr="000D4804" w:rsidRDefault="005359D5" w:rsidP="00D8662F">
      <w:pPr>
        <w:pStyle w:val="ListParagraph"/>
        <w:numPr>
          <w:ilvl w:val="0"/>
          <w:numId w:val="120"/>
        </w:numPr>
        <w:spacing w:after="240"/>
        <w:rPr>
          <w:color w:val="000000"/>
          <w:sz w:val="24"/>
          <w:szCs w:val="24"/>
        </w:rPr>
      </w:pPr>
      <w:r w:rsidRPr="000D4804">
        <w:rPr>
          <w:color w:val="000000"/>
          <w:sz w:val="24"/>
          <w:szCs w:val="24"/>
        </w:rPr>
        <w:t xml:space="preserve">Detailed Plan Development – initiated by a CJCS </w:t>
      </w:r>
      <w:r w:rsidR="009B0471">
        <w:rPr>
          <w:color w:val="000000"/>
          <w:sz w:val="24"/>
          <w:szCs w:val="24"/>
        </w:rPr>
        <w:t>Planning Order (</w:t>
      </w:r>
      <w:r w:rsidRPr="000D4804">
        <w:rPr>
          <w:color w:val="000000"/>
          <w:sz w:val="24"/>
          <w:szCs w:val="24"/>
        </w:rPr>
        <w:t>PLANORD</w:t>
      </w:r>
      <w:r w:rsidR="009B0471">
        <w:rPr>
          <w:color w:val="000000"/>
          <w:sz w:val="24"/>
          <w:szCs w:val="24"/>
        </w:rPr>
        <w:t>)</w:t>
      </w:r>
    </w:p>
    <w:p w14:paraId="4F44D189" w14:textId="77777777" w:rsidR="005359D5" w:rsidRPr="000D4804" w:rsidRDefault="005359D5" w:rsidP="00D8662F">
      <w:pPr>
        <w:pStyle w:val="ListParagraph"/>
        <w:numPr>
          <w:ilvl w:val="0"/>
          <w:numId w:val="120"/>
        </w:numPr>
        <w:spacing w:after="240"/>
        <w:rPr>
          <w:color w:val="000000"/>
          <w:sz w:val="24"/>
          <w:szCs w:val="24"/>
        </w:rPr>
      </w:pPr>
      <w:r w:rsidRPr="000D4804">
        <w:rPr>
          <w:color w:val="000000"/>
          <w:sz w:val="24"/>
          <w:szCs w:val="24"/>
        </w:rPr>
        <w:t>Execution – initiated by an E</w:t>
      </w:r>
      <w:r>
        <w:rPr>
          <w:color w:val="000000"/>
          <w:sz w:val="24"/>
          <w:szCs w:val="24"/>
        </w:rPr>
        <w:t>xecution Order (E</w:t>
      </w:r>
      <w:r w:rsidRPr="000D4804">
        <w:rPr>
          <w:color w:val="000000"/>
          <w:sz w:val="24"/>
          <w:szCs w:val="24"/>
        </w:rPr>
        <w:t>XORD</w:t>
      </w:r>
      <w:r>
        <w:rPr>
          <w:color w:val="000000"/>
          <w:sz w:val="24"/>
          <w:szCs w:val="24"/>
        </w:rPr>
        <w:t>)</w:t>
      </w:r>
    </w:p>
    <w:p w14:paraId="1E274F6F" w14:textId="7CC51088" w:rsidR="005359D5" w:rsidRDefault="005359D5" w:rsidP="00F916F1">
      <w:pPr>
        <w:spacing w:after="0" w:line="240" w:lineRule="auto"/>
        <w:rPr>
          <w:color w:val="000000"/>
          <w:sz w:val="24"/>
          <w:szCs w:val="24"/>
        </w:rPr>
      </w:pPr>
      <w:r>
        <w:rPr>
          <w:color w:val="000000"/>
          <w:sz w:val="24"/>
          <w:szCs w:val="24"/>
        </w:rPr>
        <w:t xml:space="preserve">The remainder of this handbook explains execution of the CAP process.  Though the CAP process applies only to the JPEC, this handbook also describes the interaction of CAP with the various actors in the national security </w:t>
      </w:r>
      <w:r w:rsidR="00B9183D">
        <w:rPr>
          <w:color w:val="000000"/>
          <w:sz w:val="24"/>
          <w:szCs w:val="24"/>
        </w:rPr>
        <w:t>policymaking</w:t>
      </w:r>
      <w:r>
        <w:rPr>
          <w:color w:val="000000"/>
          <w:sz w:val="24"/>
          <w:szCs w:val="24"/>
        </w:rPr>
        <w:t xml:space="preserve"> community.  </w:t>
      </w:r>
      <w:r w:rsidR="00AD307E">
        <w:rPr>
          <w:color w:val="000000"/>
          <w:sz w:val="24"/>
          <w:szCs w:val="24"/>
        </w:rPr>
        <w:t>Figure D-2 graphically depicts the CAP process.</w:t>
      </w:r>
    </w:p>
    <w:bookmarkStart w:id="23" w:name="Phase1"/>
    <w:bookmarkEnd w:id="23"/>
    <w:p w14:paraId="48895972" w14:textId="77777777" w:rsidR="00AD307E" w:rsidRDefault="005359D5" w:rsidP="005359D5">
      <w:pPr>
        <w:spacing w:after="120"/>
        <w:ind w:left="-720" w:right="-990"/>
        <w:jc w:val="center"/>
        <w:rPr>
          <w:b/>
          <w:sz w:val="28"/>
          <w:szCs w:val="28"/>
        </w:rPr>
      </w:pPr>
      <w:r w:rsidRPr="002C245D">
        <w:rPr>
          <w:b/>
          <w:sz w:val="28"/>
          <w:szCs w:val="28"/>
        </w:rPr>
        <w:object w:dxaOrig="7202" w:dyaOrig="5399" w14:anchorId="2597C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55pt;height:388.35pt" o:ole="">
            <v:imagedata r:id="rId62" o:title=""/>
          </v:shape>
          <o:OLEObject Type="Embed" ProgID="PowerPoint.Slide.12" ShapeID="_x0000_i1025" DrawAspect="Content" ObjectID="_1377577707" r:id="rId63"/>
        </w:object>
      </w:r>
    </w:p>
    <w:p w14:paraId="19758132" w14:textId="0E41D642" w:rsidR="005359D5" w:rsidRPr="002C245D" w:rsidRDefault="005359D5" w:rsidP="005359D5">
      <w:pPr>
        <w:spacing w:after="120"/>
        <w:ind w:left="-720" w:right="-990"/>
        <w:jc w:val="center"/>
        <w:rPr>
          <w:b/>
          <w:sz w:val="24"/>
          <w:szCs w:val="28"/>
        </w:rPr>
      </w:pPr>
      <w:r w:rsidRPr="002C245D">
        <w:rPr>
          <w:b/>
          <w:sz w:val="24"/>
          <w:szCs w:val="28"/>
        </w:rPr>
        <w:t xml:space="preserve">Figure </w:t>
      </w:r>
      <w:r w:rsidR="00AD307E">
        <w:rPr>
          <w:b/>
          <w:sz w:val="24"/>
          <w:szCs w:val="28"/>
        </w:rPr>
        <w:t>D</w:t>
      </w:r>
      <w:r w:rsidRPr="002C245D">
        <w:rPr>
          <w:b/>
          <w:sz w:val="24"/>
          <w:szCs w:val="28"/>
        </w:rPr>
        <w:t>-2</w:t>
      </w:r>
      <w:r w:rsidR="00F916F1">
        <w:rPr>
          <w:b/>
          <w:sz w:val="24"/>
          <w:szCs w:val="28"/>
        </w:rPr>
        <w:t>:</w:t>
      </w:r>
      <w:r w:rsidRPr="002C245D">
        <w:rPr>
          <w:b/>
          <w:sz w:val="24"/>
          <w:szCs w:val="28"/>
        </w:rPr>
        <w:t xml:space="preserve">  Crisis Action Planning Process</w:t>
      </w:r>
    </w:p>
    <w:p w14:paraId="4BEA0B45" w14:textId="77777777" w:rsidR="005359D5" w:rsidRDefault="005359D5" w:rsidP="005359D5">
      <w:pPr>
        <w:pStyle w:val="NormalWeb"/>
        <w:spacing w:line="276" w:lineRule="auto"/>
        <w:ind w:left="-720"/>
        <w:rPr>
          <w:rFonts w:ascii="Arial" w:hAnsi="Arial" w:cs="Arial"/>
          <w:b/>
          <w:color w:val="FFFFFF"/>
          <w:sz w:val="28"/>
          <w:szCs w:val="28"/>
          <w:lang w:val="fr-FR"/>
        </w:rPr>
      </w:pPr>
      <w:r w:rsidRPr="00351973">
        <w:rPr>
          <w:rFonts w:ascii="BookmanOldStyle" w:hAnsi="BookmanOldStyle" w:cs="BookmanOldStyle"/>
          <w:b/>
          <w:color w:val="FFFFFF"/>
          <w:lang w:val="fr-FR"/>
        </w:rPr>
        <w:t xml:space="preserve">SAMPLE OPREP-3 </w:t>
      </w:r>
      <w:r w:rsidRPr="00610175">
        <w:rPr>
          <w:rFonts w:ascii="Arial" w:hAnsi="Arial" w:cs="Arial"/>
          <w:b/>
          <w:color w:val="FFFFFF"/>
          <w:sz w:val="28"/>
          <w:szCs w:val="28"/>
          <w:lang w:val="fr-FR"/>
        </w:rPr>
        <w:t>P</w:t>
      </w:r>
    </w:p>
    <w:p w14:paraId="6CBF2111" w14:textId="77777777" w:rsidR="005359D5" w:rsidRDefault="005359D5" w:rsidP="005359D5">
      <w:pPr>
        <w:spacing w:after="0"/>
        <w:rPr>
          <w:rFonts w:cs="Arial"/>
          <w:b/>
          <w:color w:val="FFFFFF"/>
          <w:sz w:val="28"/>
          <w:szCs w:val="28"/>
          <w:lang w:val="fr-FR"/>
        </w:rPr>
      </w:pPr>
    </w:p>
    <w:p w14:paraId="7B64828E" w14:textId="77777777" w:rsidR="005359D5" w:rsidRDefault="005359D5" w:rsidP="005359D5">
      <w:pPr>
        <w:spacing w:after="0"/>
        <w:rPr>
          <w:rFonts w:cs="Arial"/>
          <w:b/>
          <w:color w:val="FFFFFF"/>
          <w:sz w:val="28"/>
          <w:szCs w:val="28"/>
          <w:lang w:val="fr-FR"/>
        </w:rPr>
      </w:pPr>
    </w:p>
    <w:p w14:paraId="59F18BAD" w14:textId="77777777" w:rsidR="005359D5" w:rsidRDefault="005359D5" w:rsidP="005359D5">
      <w:pPr>
        <w:spacing w:after="0"/>
        <w:rPr>
          <w:rFonts w:cs="Arial"/>
          <w:b/>
          <w:color w:val="FFFFFF"/>
          <w:sz w:val="28"/>
          <w:szCs w:val="28"/>
          <w:lang w:val="fr-FR"/>
        </w:rPr>
      </w:pPr>
    </w:p>
    <w:p w14:paraId="22886310" w14:textId="77777777" w:rsidR="005359D5" w:rsidRDefault="005359D5" w:rsidP="005359D5">
      <w:pPr>
        <w:spacing w:after="0"/>
        <w:rPr>
          <w:rFonts w:cs="Arial"/>
          <w:b/>
          <w:color w:val="FFFFFF"/>
          <w:sz w:val="28"/>
          <w:szCs w:val="28"/>
          <w:lang w:val="fr-FR"/>
        </w:rPr>
      </w:pPr>
    </w:p>
    <w:p w14:paraId="654D0FE9" w14:textId="77777777" w:rsidR="005359D5" w:rsidRDefault="005359D5" w:rsidP="005359D5">
      <w:pPr>
        <w:spacing w:after="0"/>
        <w:rPr>
          <w:rFonts w:cs="Arial"/>
          <w:b/>
          <w:color w:val="FFFFFF"/>
          <w:sz w:val="28"/>
          <w:szCs w:val="28"/>
          <w:lang w:val="fr-FR"/>
        </w:rPr>
      </w:pPr>
    </w:p>
    <w:p w14:paraId="58685933" w14:textId="77777777" w:rsidR="005359D5" w:rsidRDefault="005359D5" w:rsidP="005359D5">
      <w:pPr>
        <w:spacing w:after="0"/>
        <w:rPr>
          <w:rFonts w:cs="Arial"/>
          <w:b/>
          <w:color w:val="FFFFFF"/>
          <w:sz w:val="28"/>
          <w:szCs w:val="28"/>
          <w:lang w:val="fr-FR"/>
        </w:rPr>
      </w:pPr>
    </w:p>
    <w:p w14:paraId="3632E786" w14:textId="77777777" w:rsidR="005359D5" w:rsidRDefault="005359D5" w:rsidP="005359D5">
      <w:pPr>
        <w:spacing w:after="0"/>
        <w:rPr>
          <w:rFonts w:cs="Arial"/>
          <w:b/>
          <w:color w:val="FFFFFF"/>
          <w:sz w:val="28"/>
          <w:szCs w:val="28"/>
          <w:lang w:val="fr-FR"/>
        </w:rPr>
      </w:pPr>
    </w:p>
    <w:p w14:paraId="59E8CC08" w14:textId="77777777" w:rsidR="005359D5" w:rsidRDefault="005359D5" w:rsidP="005359D5">
      <w:pPr>
        <w:spacing w:after="0"/>
        <w:rPr>
          <w:rFonts w:cs="Arial"/>
          <w:b/>
          <w:color w:val="FFFFFF"/>
          <w:sz w:val="28"/>
          <w:szCs w:val="28"/>
          <w:lang w:val="fr-FR"/>
        </w:rPr>
      </w:pPr>
    </w:p>
    <w:p w14:paraId="52E82C44" w14:textId="77777777" w:rsidR="005359D5" w:rsidRDefault="005359D5" w:rsidP="005359D5">
      <w:pPr>
        <w:spacing w:after="0"/>
        <w:rPr>
          <w:rFonts w:cs="Arial"/>
          <w:b/>
          <w:color w:val="FFFFFF"/>
          <w:sz w:val="28"/>
          <w:szCs w:val="28"/>
          <w:lang w:val="fr-FR"/>
        </w:rPr>
      </w:pPr>
    </w:p>
    <w:p w14:paraId="2FF712FB" w14:textId="77777777" w:rsidR="005359D5" w:rsidRDefault="005359D5" w:rsidP="005359D5">
      <w:pPr>
        <w:spacing w:after="0"/>
        <w:rPr>
          <w:rFonts w:cs="Arial"/>
          <w:b/>
          <w:color w:val="FFFFFF"/>
          <w:sz w:val="28"/>
          <w:szCs w:val="28"/>
          <w:lang w:val="fr-FR"/>
        </w:rPr>
      </w:pPr>
    </w:p>
    <w:p w14:paraId="4F29F5F9" w14:textId="03570EDF" w:rsidR="005359D5" w:rsidRDefault="005359D5" w:rsidP="00AC671B">
      <w:pPr>
        <w:spacing w:after="0" w:line="240" w:lineRule="auto"/>
        <w:jc w:val="center"/>
        <w:rPr>
          <w:rFonts w:cs="Arial"/>
          <w:b/>
          <w:bCs/>
          <w:color w:val="000000"/>
          <w:sz w:val="28"/>
          <w:szCs w:val="28"/>
        </w:rPr>
      </w:pPr>
      <w:r w:rsidRPr="00610175">
        <w:rPr>
          <w:rFonts w:cs="Arial"/>
          <w:b/>
          <w:bCs/>
          <w:color w:val="000000"/>
          <w:sz w:val="28"/>
          <w:szCs w:val="28"/>
        </w:rPr>
        <w:t xml:space="preserve">Component I </w:t>
      </w:r>
      <w:r w:rsidR="009B0471">
        <w:rPr>
          <w:rFonts w:cs="Arial"/>
          <w:b/>
          <w:bCs/>
          <w:color w:val="000000"/>
          <w:sz w:val="28"/>
          <w:szCs w:val="28"/>
        </w:rPr>
        <w:t>―</w:t>
      </w:r>
      <w:r w:rsidRPr="00610175">
        <w:rPr>
          <w:rFonts w:cs="Arial"/>
          <w:b/>
          <w:bCs/>
          <w:color w:val="000000"/>
          <w:sz w:val="28"/>
          <w:szCs w:val="28"/>
        </w:rPr>
        <w:t xml:space="preserve"> Situation Development</w:t>
      </w:r>
    </w:p>
    <w:p w14:paraId="2C148B2D" w14:textId="77777777" w:rsidR="00AC671B" w:rsidRPr="002C245D" w:rsidRDefault="00AC671B" w:rsidP="00AC671B">
      <w:pPr>
        <w:spacing w:after="0" w:line="240" w:lineRule="auto"/>
        <w:jc w:val="center"/>
        <w:rPr>
          <w:rFonts w:eastAsia="Times New Roman" w:cs="Arial"/>
          <w:b/>
          <w:color w:val="FFFFFF"/>
          <w:sz w:val="28"/>
          <w:szCs w:val="28"/>
          <w:lang w:val="fr-FR"/>
        </w:rPr>
      </w:pPr>
    </w:p>
    <w:p w14:paraId="17CE3A96" w14:textId="2E34394D"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Situation Development </w:t>
      </w:r>
      <w:r>
        <w:rPr>
          <w:rFonts w:ascii="Arial" w:hAnsi="Arial" w:cs="Arial"/>
          <w:color w:val="000000"/>
        </w:rPr>
        <w:t>step</w:t>
      </w:r>
      <w:r w:rsidRPr="0048720C">
        <w:rPr>
          <w:rFonts w:ascii="Arial" w:hAnsi="Arial" w:cs="Arial"/>
          <w:color w:val="000000"/>
        </w:rPr>
        <w:t xml:space="preserve"> begins when an event occurs somewhere in a theater of operations. </w:t>
      </w:r>
      <w:r>
        <w:rPr>
          <w:rFonts w:ascii="Arial" w:hAnsi="Arial" w:cs="Arial"/>
          <w:color w:val="000000"/>
        </w:rPr>
        <w:t xml:space="preserve"> The observer </w:t>
      </w:r>
      <w:r w:rsidRPr="0048720C">
        <w:rPr>
          <w:rFonts w:ascii="Arial" w:hAnsi="Arial" w:cs="Arial"/>
          <w:color w:val="000000"/>
        </w:rPr>
        <w:t>recognize</w:t>
      </w:r>
      <w:r>
        <w:rPr>
          <w:rFonts w:ascii="Arial" w:hAnsi="Arial" w:cs="Arial"/>
          <w:color w:val="000000"/>
        </w:rPr>
        <w:t xml:space="preserve">s the event as a potential problem </w:t>
      </w:r>
      <w:r w:rsidRPr="0048720C">
        <w:rPr>
          <w:rFonts w:ascii="Arial" w:hAnsi="Arial" w:cs="Arial"/>
          <w:color w:val="000000"/>
        </w:rPr>
        <w:t>and report</w:t>
      </w:r>
      <w:r>
        <w:rPr>
          <w:rFonts w:ascii="Arial" w:hAnsi="Arial" w:cs="Arial"/>
          <w:color w:val="000000"/>
        </w:rPr>
        <w:t>s</w:t>
      </w:r>
      <w:r w:rsidRPr="0048720C">
        <w:rPr>
          <w:rFonts w:ascii="Arial" w:hAnsi="Arial" w:cs="Arial"/>
          <w:color w:val="000000"/>
        </w:rPr>
        <w:t xml:space="preserve"> </w:t>
      </w:r>
      <w:r>
        <w:rPr>
          <w:rFonts w:ascii="Arial" w:hAnsi="Arial" w:cs="Arial"/>
          <w:color w:val="000000"/>
        </w:rPr>
        <w:t xml:space="preserve">it </w:t>
      </w:r>
      <w:r w:rsidRPr="0048720C">
        <w:rPr>
          <w:rFonts w:ascii="Arial" w:hAnsi="Arial" w:cs="Arial"/>
          <w:color w:val="000000"/>
        </w:rPr>
        <w:t xml:space="preserve">as such. </w:t>
      </w:r>
      <w:r>
        <w:rPr>
          <w:rFonts w:ascii="Arial" w:hAnsi="Arial" w:cs="Arial"/>
          <w:color w:val="000000"/>
        </w:rPr>
        <w:t xml:space="preserve"> </w:t>
      </w:r>
      <w:r w:rsidRPr="0048720C">
        <w:rPr>
          <w:rFonts w:ascii="Arial" w:hAnsi="Arial" w:cs="Arial"/>
          <w:color w:val="000000"/>
        </w:rPr>
        <w:t>The actors that are initially involved include the Combatant Commander (CCDR) within whose theater the event occurs, and the intelligence community, including the C</w:t>
      </w:r>
      <w:r w:rsidR="009B0471">
        <w:rPr>
          <w:rFonts w:ascii="Arial" w:hAnsi="Arial" w:cs="Arial"/>
          <w:color w:val="000000"/>
        </w:rPr>
        <w:t>entral Intelligence Agency (C</w:t>
      </w:r>
      <w:r w:rsidRPr="0048720C">
        <w:rPr>
          <w:rFonts w:ascii="Arial" w:hAnsi="Arial" w:cs="Arial"/>
          <w:color w:val="000000"/>
        </w:rPr>
        <w:t>IA</w:t>
      </w:r>
      <w:r w:rsidR="009B0471">
        <w:rPr>
          <w:rFonts w:ascii="Arial" w:hAnsi="Arial" w:cs="Arial"/>
          <w:color w:val="000000"/>
        </w:rPr>
        <w:t>)</w:t>
      </w:r>
      <w:r w:rsidRPr="0048720C">
        <w:rPr>
          <w:rFonts w:ascii="Arial" w:hAnsi="Arial" w:cs="Arial"/>
          <w:color w:val="000000"/>
        </w:rPr>
        <w:t xml:space="preserve"> and </w:t>
      </w:r>
      <w:r w:rsidR="009B0471">
        <w:rPr>
          <w:rFonts w:ascii="Arial" w:hAnsi="Arial" w:cs="Arial"/>
          <w:color w:val="000000"/>
        </w:rPr>
        <w:t xml:space="preserve">the </w:t>
      </w:r>
      <w:r w:rsidR="009B0471" w:rsidRPr="0048720C">
        <w:rPr>
          <w:rFonts w:ascii="Arial" w:hAnsi="Arial" w:cs="Arial"/>
          <w:color w:val="000000"/>
        </w:rPr>
        <w:t xml:space="preserve">Defense Intelligence Agency </w:t>
      </w:r>
      <w:r w:rsidR="009B0471">
        <w:rPr>
          <w:rFonts w:ascii="Arial" w:hAnsi="Arial" w:cs="Arial"/>
          <w:color w:val="000000"/>
        </w:rPr>
        <w:t>(</w:t>
      </w:r>
      <w:r w:rsidRPr="0048720C">
        <w:rPr>
          <w:rFonts w:ascii="Arial" w:hAnsi="Arial" w:cs="Arial"/>
          <w:color w:val="000000"/>
        </w:rPr>
        <w:t>DIA</w:t>
      </w:r>
      <w:r w:rsidR="009B0471">
        <w:rPr>
          <w:rFonts w:ascii="Arial" w:hAnsi="Arial" w:cs="Arial"/>
          <w:color w:val="000000"/>
        </w:rPr>
        <w:t>)</w:t>
      </w:r>
      <w:r w:rsidRPr="0048720C">
        <w:rPr>
          <w:rFonts w:ascii="Arial" w:hAnsi="Arial" w:cs="Arial"/>
          <w:color w:val="000000"/>
        </w:rPr>
        <w:t xml:space="preserve">. </w:t>
      </w:r>
      <w:r>
        <w:rPr>
          <w:rFonts w:ascii="Arial" w:hAnsi="Arial" w:cs="Arial"/>
          <w:color w:val="000000"/>
        </w:rPr>
        <w:t xml:space="preserve"> </w:t>
      </w:r>
      <w:r w:rsidR="006842D9" w:rsidRPr="0048720C">
        <w:rPr>
          <w:rFonts w:ascii="Arial" w:hAnsi="Arial" w:cs="Arial"/>
          <w:color w:val="000000"/>
        </w:rPr>
        <w:t xml:space="preserve">The </w:t>
      </w:r>
      <w:r w:rsidR="006842D9">
        <w:rPr>
          <w:rFonts w:ascii="Arial" w:hAnsi="Arial" w:cs="Arial"/>
          <w:color w:val="000000"/>
        </w:rPr>
        <w:t>DIA</w:t>
      </w:r>
      <w:r w:rsidR="009B0471">
        <w:rPr>
          <w:rFonts w:ascii="Arial" w:hAnsi="Arial" w:cs="Arial"/>
          <w:color w:val="000000"/>
        </w:rPr>
        <w:t xml:space="preserve"> </w:t>
      </w:r>
      <w:r w:rsidRPr="0048720C">
        <w:rPr>
          <w:rFonts w:ascii="Arial" w:hAnsi="Arial" w:cs="Arial"/>
          <w:color w:val="000000"/>
        </w:rPr>
        <w:t xml:space="preserve">becomes cognizant of the event and reports it directly to the Secretary of Defense. </w:t>
      </w:r>
      <w:r>
        <w:rPr>
          <w:rFonts w:ascii="Arial" w:hAnsi="Arial" w:cs="Arial"/>
          <w:color w:val="000000"/>
        </w:rPr>
        <w:t xml:space="preserve"> </w:t>
      </w:r>
      <w:r w:rsidRPr="0048720C">
        <w:rPr>
          <w:rFonts w:ascii="Arial" w:hAnsi="Arial" w:cs="Arial"/>
          <w:color w:val="000000"/>
        </w:rPr>
        <w:t xml:space="preserve">The DIA will also share intelligence information with the CCDR within whose theater the event occurred. </w:t>
      </w:r>
    </w:p>
    <w:p w14:paraId="4906B701" w14:textId="77777777" w:rsidR="000F1A90" w:rsidRDefault="000F1A90" w:rsidP="00AC671B">
      <w:pPr>
        <w:pStyle w:val="NormalWeb"/>
        <w:spacing w:before="0" w:after="0"/>
        <w:rPr>
          <w:rFonts w:ascii="Arial" w:hAnsi="Arial" w:cs="Arial"/>
          <w:color w:val="000000"/>
        </w:rPr>
      </w:pPr>
    </w:p>
    <w:p w14:paraId="5DAA39E6"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Director, National Intelligence will, if the situation and its severity warrant, brief the President providing background information on the area of the world and a chronology leading up to the event. </w:t>
      </w:r>
    </w:p>
    <w:p w14:paraId="2B2BFDF0" w14:textId="77777777" w:rsidR="00AC671B" w:rsidRDefault="00AC671B" w:rsidP="00AC671B">
      <w:pPr>
        <w:pStyle w:val="NormalWeb"/>
        <w:spacing w:before="0" w:after="0"/>
        <w:rPr>
          <w:rFonts w:ascii="Arial" w:hAnsi="Arial" w:cs="Arial"/>
          <w:color w:val="000000"/>
        </w:rPr>
      </w:pPr>
    </w:p>
    <w:p w14:paraId="667C093D" w14:textId="164241BC" w:rsidR="005359D5" w:rsidRPr="0048720C" w:rsidRDefault="005359D5" w:rsidP="00AC671B">
      <w:pPr>
        <w:pStyle w:val="NormalWeb"/>
        <w:spacing w:before="0" w:after="0"/>
        <w:rPr>
          <w:rFonts w:ascii="Arial" w:hAnsi="Arial" w:cs="Arial"/>
          <w:color w:val="000000"/>
        </w:rPr>
      </w:pPr>
      <w:r>
        <w:rPr>
          <w:rFonts w:ascii="Arial" w:hAnsi="Arial" w:cs="Arial"/>
          <w:color w:val="000000"/>
        </w:rPr>
        <w:t xml:space="preserve">The Geographic Combatant Commander is the focus for Situation Development in the JPEC, as events occur </w:t>
      </w:r>
      <w:r w:rsidRPr="0048720C">
        <w:rPr>
          <w:rFonts w:ascii="Arial" w:hAnsi="Arial" w:cs="Arial"/>
          <w:color w:val="000000"/>
        </w:rPr>
        <w:t xml:space="preserve">within a theater. </w:t>
      </w:r>
      <w:r>
        <w:rPr>
          <w:rFonts w:ascii="Arial" w:hAnsi="Arial" w:cs="Arial"/>
          <w:color w:val="000000"/>
        </w:rPr>
        <w:t xml:space="preserve"> </w:t>
      </w:r>
      <w:r w:rsidRPr="0048720C">
        <w:rPr>
          <w:rFonts w:ascii="Arial" w:hAnsi="Arial" w:cs="Arial"/>
          <w:color w:val="000000"/>
        </w:rPr>
        <w:t xml:space="preserve">The CCDR makes the decision to inform the higher echelons. </w:t>
      </w:r>
      <w:r>
        <w:rPr>
          <w:rFonts w:ascii="Arial" w:hAnsi="Arial" w:cs="Arial"/>
          <w:color w:val="000000"/>
        </w:rPr>
        <w:t xml:space="preserve"> The CCDR sends a</w:t>
      </w:r>
      <w:r w:rsidRPr="0048720C">
        <w:rPr>
          <w:rFonts w:ascii="Arial" w:hAnsi="Arial" w:cs="Arial"/>
          <w:color w:val="000000"/>
        </w:rPr>
        <w:t xml:space="preserve">n initial report on the incident to the </w:t>
      </w:r>
      <w:r w:rsidR="008305AA">
        <w:rPr>
          <w:rFonts w:ascii="Arial" w:hAnsi="Arial" w:cs="Arial"/>
          <w:color w:val="000000"/>
        </w:rPr>
        <w:t>SecDef</w:t>
      </w:r>
      <w:r w:rsidRPr="0048720C">
        <w:rPr>
          <w:rFonts w:ascii="Arial" w:hAnsi="Arial" w:cs="Arial"/>
          <w:color w:val="000000"/>
        </w:rPr>
        <w:t xml:space="preserve">, the CJCS, to other commands and agencies, and to subordinate commanders in the form of an </w:t>
      </w:r>
      <w:r w:rsidRPr="0048720C">
        <w:rPr>
          <w:rFonts w:ascii="Arial" w:hAnsi="Arial" w:cs="Arial"/>
          <w:b/>
          <w:color w:val="000000"/>
          <w:u w:val="single"/>
        </w:rPr>
        <w:t>OPREP-3 PINNACLE</w:t>
      </w:r>
      <w:r w:rsidRPr="0048720C">
        <w:rPr>
          <w:rFonts w:ascii="Arial" w:hAnsi="Arial" w:cs="Arial"/>
          <w:color w:val="000000"/>
        </w:rPr>
        <w:t xml:space="preserve"> report. </w:t>
      </w:r>
      <w:r>
        <w:rPr>
          <w:rFonts w:ascii="Arial" w:hAnsi="Arial" w:cs="Arial"/>
          <w:color w:val="000000"/>
        </w:rPr>
        <w:t xml:space="preserve"> Note that the incident will be reported through other means, both inside and outside of </w:t>
      </w:r>
      <w:r w:rsidR="00C90CE4">
        <w:rPr>
          <w:rFonts w:ascii="Arial" w:hAnsi="Arial" w:cs="Arial"/>
          <w:color w:val="000000"/>
        </w:rPr>
        <w:t>DOD</w:t>
      </w:r>
      <w:r>
        <w:rPr>
          <w:rFonts w:ascii="Arial" w:hAnsi="Arial" w:cs="Arial"/>
          <w:color w:val="000000"/>
        </w:rPr>
        <w:t>.  The intelligence community may also submit a C</w:t>
      </w:r>
      <w:r w:rsidRPr="0048720C">
        <w:rPr>
          <w:rFonts w:ascii="Arial" w:hAnsi="Arial" w:cs="Arial"/>
          <w:color w:val="000000"/>
        </w:rPr>
        <w:t xml:space="preserve">ritical </w:t>
      </w:r>
      <w:r>
        <w:rPr>
          <w:rFonts w:ascii="Arial" w:hAnsi="Arial" w:cs="Arial"/>
          <w:color w:val="000000"/>
        </w:rPr>
        <w:t>Intelligence R</w:t>
      </w:r>
      <w:r w:rsidRPr="0048720C">
        <w:rPr>
          <w:rFonts w:ascii="Arial" w:hAnsi="Arial" w:cs="Arial"/>
          <w:color w:val="000000"/>
        </w:rPr>
        <w:t>eport (</w:t>
      </w:r>
      <w:r w:rsidRPr="0048720C">
        <w:rPr>
          <w:rFonts w:ascii="Arial" w:hAnsi="Arial" w:cs="Arial"/>
          <w:b/>
          <w:color w:val="000000"/>
        </w:rPr>
        <w:t>CRITIC</w:t>
      </w:r>
      <w:r w:rsidRPr="0048720C">
        <w:rPr>
          <w:rFonts w:ascii="Arial" w:hAnsi="Arial" w:cs="Arial"/>
          <w:color w:val="000000"/>
        </w:rPr>
        <w:t xml:space="preserve">). </w:t>
      </w:r>
      <w:r>
        <w:rPr>
          <w:rFonts w:ascii="Arial" w:hAnsi="Arial" w:cs="Arial"/>
          <w:color w:val="000000"/>
        </w:rPr>
        <w:t xml:space="preserve">   </w:t>
      </w:r>
    </w:p>
    <w:p w14:paraId="51B9A9B1" w14:textId="77777777" w:rsidR="00AC671B" w:rsidRDefault="00AC671B" w:rsidP="00AC671B">
      <w:pPr>
        <w:pStyle w:val="NormalWeb"/>
        <w:spacing w:before="0" w:after="0"/>
        <w:rPr>
          <w:rFonts w:ascii="Arial" w:hAnsi="Arial" w:cs="Arial"/>
          <w:color w:val="000000"/>
        </w:rPr>
      </w:pPr>
    </w:p>
    <w:p w14:paraId="3F7B5D73" w14:textId="6F680F1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CCDR, through its </w:t>
      </w:r>
      <w:r w:rsidR="00CD035A">
        <w:rPr>
          <w:rFonts w:ascii="Arial" w:hAnsi="Arial" w:cs="Arial"/>
          <w:color w:val="000000"/>
        </w:rPr>
        <w:t>s</w:t>
      </w:r>
      <w:r w:rsidRPr="0048720C">
        <w:rPr>
          <w:rFonts w:ascii="Arial" w:hAnsi="Arial" w:cs="Arial"/>
          <w:color w:val="000000"/>
        </w:rPr>
        <w:t xml:space="preserve">ervice </w:t>
      </w:r>
      <w:r w:rsidR="00CD035A">
        <w:rPr>
          <w:rFonts w:ascii="Arial" w:hAnsi="Arial" w:cs="Arial"/>
          <w:color w:val="000000"/>
        </w:rPr>
        <w:t>c</w:t>
      </w:r>
      <w:r w:rsidRPr="0048720C">
        <w:rPr>
          <w:rFonts w:ascii="Arial" w:hAnsi="Arial" w:cs="Arial"/>
          <w:color w:val="000000"/>
        </w:rPr>
        <w:t xml:space="preserve">omponents, begins to assess the readiness posture. </w:t>
      </w:r>
      <w:r>
        <w:rPr>
          <w:rFonts w:ascii="Arial" w:hAnsi="Arial" w:cs="Arial"/>
          <w:color w:val="000000"/>
        </w:rPr>
        <w:t xml:space="preserve"> </w:t>
      </w:r>
      <w:r w:rsidRPr="0048720C">
        <w:rPr>
          <w:rFonts w:ascii="Arial" w:hAnsi="Arial" w:cs="Arial"/>
          <w:color w:val="000000"/>
        </w:rPr>
        <w:t xml:space="preserve">The components activate procedures required to exercise Title 10 responsibilities. </w:t>
      </w:r>
      <w:r>
        <w:rPr>
          <w:rFonts w:ascii="Arial" w:hAnsi="Arial" w:cs="Arial"/>
          <w:color w:val="000000"/>
        </w:rPr>
        <w:t xml:space="preserve"> </w:t>
      </w:r>
      <w:r w:rsidRPr="0048720C">
        <w:rPr>
          <w:rFonts w:ascii="Arial" w:hAnsi="Arial" w:cs="Arial"/>
          <w:color w:val="000000"/>
        </w:rPr>
        <w:t>The Service Component Commanders report their status to the</w:t>
      </w:r>
      <w:r w:rsidR="009B0471">
        <w:rPr>
          <w:rFonts w:ascii="Arial" w:hAnsi="Arial" w:cs="Arial"/>
          <w:color w:val="000000"/>
        </w:rPr>
        <w:t>ir</w:t>
      </w:r>
      <w:r w:rsidRPr="0048720C">
        <w:rPr>
          <w:rFonts w:ascii="Arial" w:hAnsi="Arial" w:cs="Arial"/>
          <w:color w:val="000000"/>
        </w:rPr>
        <w:t xml:space="preserve"> respective Services, and to their CCDR.  The CCDR formulates a picture of the readiness of his command structure and the forces for planning, with any constraints that must be overcome. </w:t>
      </w:r>
      <w:r>
        <w:rPr>
          <w:rFonts w:ascii="Arial" w:hAnsi="Arial" w:cs="Arial"/>
          <w:color w:val="000000"/>
        </w:rPr>
        <w:t xml:space="preserve"> </w:t>
      </w:r>
      <w:r w:rsidRPr="0048720C">
        <w:rPr>
          <w:rFonts w:ascii="Arial" w:hAnsi="Arial" w:cs="Arial"/>
          <w:color w:val="000000"/>
        </w:rPr>
        <w:t xml:space="preserve">These forces apportioned for planning may not be currently assigned to the CCDR, but may be allocated to </w:t>
      </w:r>
      <w:r>
        <w:rPr>
          <w:rFonts w:ascii="Arial" w:hAnsi="Arial" w:cs="Arial"/>
          <w:color w:val="000000"/>
        </w:rPr>
        <w:t>the CCDR</w:t>
      </w:r>
      <w:r w:rsidRPr="0048720C">
        <w:rPr>
          <w:rFonts w:ascii="Arial" w:hAnsi="Arial" w:cs="Arial"/>
          <w:color w:val="000000"/>
        </w:rPr>
        <w:t xml:space="preserve"> in the event of a crisis that results in a military response. </w:t>
      </w:r>
      <w:r>
        <w:rPr>
          <w:rFonts w:ascii="Arial" w:hAnsi="Arial" w:cs="Arial"/>
          <w:color w:val="000000"/>
        </w:rPr>
        <w:t xml:space="preserve"> The CCDR provides g</w:t>
      </w:r>
      <w:r w:rsidRPr="0048720C">
        <w:rPr>
          <w:rFonts w:ascii="Arial" w:hAnsi="Arial" w:cs="Arial"/>
          <w:color w:val="000000"/>
        </w:rPr>
        <w:t xml:space="preserve">uidance to the service components for further dissemination down to the individual unit level. </w:t>
      </w:r>
      <w:r>
        <w:rPr>
          <w:rFonts w:ascii="Arial" w:hAnsi="Arial" w:cs="Arial"/>
          <w:color w:val="000000"/>
        </w:rPr>
        <w:t xml:space="preserve"> The CCDR’s staff and the command’s service components should review a</w:t>
      </w:r>
      <w:r w:rsidRPr="0048720C">
        <w:rPr>
          <w:rFonts w:ascii="Arial" w:hAnsi="Arial" w:cs="Arial"/>
          <w:color w:val="000000"/>
        </w:rPr>
        <w:t>pplicable contingency plans.</w:t>
      </w:r>
    </w:p>
    <w:p w14:paraId="5AAFCC68" w14:textId="77777777" w:rsidR="00AC671B" w:rsidRDefault="00AC671B" w:rsidP="00AC671B">
      <w:pPr>
        <w:pStyle w:val="NormalWeb"/>
        <w:spacing w:before="0" w:after="0"/>
        <w:rPr>
          <w:rFonts w:ascii="Arial" w:hAnsi="Arial" w:cs="Arial"/>
          <w:color w:val="000000"/>
        </w:rPr>
      </w:pPr>
    </w:p>
    <w:p w14:paraId="7ABCDB04" w14:textId="7585DB16" w:rsidR="005359D5" w:rsidRPr="0048720C" w:rsidRDefault="005359D5" w:rsidP="00AC671B">
      <w:pPr>
        <w:pStyle w:val="NormalWeb"/>
        <w:spacing w:before="0" w:after="0"/>
        <w:rPr>
          <w:rFonts w:ascii="Arial" w:hAnsi="Arial" w:cs="Arial"/>
          <w:color w:val="000000"/>
        </w:rPr>
      </w:pPr>
      <w:r>
        <w:rPr>
          <w:rFonts w:ascii="Arial" w:hAnsi="Arial" w:cs="Arial"/>
          <w:color w:val="000000"/>
        </w:rPr>
        <w:t xml:space="preserve">DIA briefs the </w:t>
      </w:r>
      <w:r w:rsidR="008305AA">
        <w:rPr>
          <w:rFonts w:ascii="Arial" w:hAnsi="Arial" w:cs="Arial"/>
          <w:color w:val="000000"/>
        </w:rPr>
        <w:t>SecDef</w:t>
      </w:r>
      <w:r>
        <w:rPr>
          <w:rFonts w:ascii="Arial" w:hAnsi="Arial" w:cs="Arial"/>
          <w:color w:val="000000"/>
        </w:rPr>
        <w:t xml:space="preserve"> on the situation</w:t>
      </w:r>
      <w:r w:rsidR="009B0471">
        <w:rPr>
          <w:rFonts w:ascii="Arial" w:hAnsi="Arial" w:cs="Arial"/>
          <w:color w:val="000000"/>
        </w:rPr>
        <w:t>, who</w:t>
      </w:r>
      <w:r>
        <w:rPr>
          <w:rFonts w:ascii="Arial" w:hAnsi="Arial" w:cs="Arial"/>
          <w:color w:val="000000"/>
        </w:rPr>
        <w:t xml:space="preserve"> </w:t>
      </w:r>
      <w:r w:rsidRPr="0048720C">
        <w:rPr>
          <w:rFonts w:ascii="Arial" w:hAnsi="Arial" w:cs="Arial"/>
          <w:color w:val="000000"/>
        </w:rPr>
        <w:t xml:space="preserve">has also received the initial report from the CCDR. </w:t>
      </w:r>
      <w:r>
        <w:rPr>
          <w:rFonts w:ascii="Arial" w:hAnsi="Arial" w:cs="Arial"/>
          <w:color w:val="000000"/>
        </w:rPr>
        <w:t xml:space="preserve"> </w:t>
      </w:r>
      <w:r w:rsidRPr="0048720C">
        <w:rPr>
          <w:rFonts w:ascii="Arial" w:hAnsi="Arial" w:cs="Arial"/>
          <w:color w:val="000000"/>
        </w:rPr>
        <w:t xml:space="preserve">The </w:t>
      </w:r>
      <w:r w:rsidR="008305AA">
        <w:rPr>
          <w:rFonts w:ascii="Arial" w:hAnsi="Arial" w:cs="Arial"/>
          <w:color w:val="000000"/>
        </w:rPr>
        <w:t>SecDef</w:t>
      </w:r>
      <w:r w:rsidRPr="0048720C">
        <w:rPr>
          <w:rFonts w:ascii="Arial" w:hAnsi="Arial" w:cs="Arial"/>
          <w:color w:val="000000"/>
        </w:rPr>
        <w:t xml:space="preserve"> now solicits advice from, and provides guidance to, the CJCS. </w:t>
      </w:r>
      <w:r>
        <w:rPr>
          <w:rFonts w:ascii="Arial" w:hAnsi="Arial" w:cs="Arial"/>
          <w:color w:val="000000"/>
        </w:rPr>
        <w:t xml:space="preserve"> </w:t>
      </w:r>
      <w:r w:rsidRPr="0048720C">
        <w:rPr>
          <w:rFonts w:ascii="Arial" w:hAnsi="Arial" w:cs="Arial"/>
          <w:color w:val="000000"/>
        </w:rPr>
        <w:t xml:space="preserve">He also prepares to brief the military aspects of the event to the President. </w:t>
      </w:r>
    </w:p>
    <w:p w14:paraId="25419B35" w14:textId="77777777" w:rsidR="00AC671B" w:rsidRDefault="00AC671B" w:rsidP="00AC671B">
      <w:pPr>
        <w:pStyle w:val="NormalWeb"/>
        <w:spacing w:before="0" w:after="0"/>
        <w:rPr>
          <w:rFonts w:ascii="Arial" w:hAnsi="Arial" w:cs="Arial"/>
          <w:color w:val="000000"/>
        </w:rPr>
      </w:pPr>
    </w:p>
    <w:p w14:paraId="3A2B2B47" w14:textId="2B32D13B" w:rsidR="005359D5" w:rsidRDefault="005359D5" w:rsidP="00AC671B">
      <w:pPr>
        <w:pStyle w:val="NormalWeb"/>
        <w:spacing w:before="0" w:after="0"/>
        <w:rPr>
          <w:rFonts w:ascii="Arial" w:hAnsi="Arial" w:cs="Arial"/>
          <w:color w:val="000000"/>
        </w:rPr>
      </w:pPr>
      <w:r>
        <w:rPr>
          <w:rFonts w:ascii="Arial" w:hAnsi="Arial" w:cs="Arial"/>
          <w:color w:val="000000"/>
        </w:rPr>
        <w:t>T</w:t>
      </w:r>
      <w:r w:rsidRPr="0048720C">
        <w:rPr>
          <w:rFonts w:ascii="Arial" w:hAnsi="Arial" w:cs="Arial"/>
          <w:color w:val="000000"/>
        </w:rPr>
        <w:t xml:space="preserve">he CJCS provides direction to the Joint Staff </w:t>
      </w:r>
      <w:r>
        <w:rPr>
          <w:rFonts w:ascii="Arial" w:hAnsi="Arial" w:cs="Arial"/>
          <w:color w:val="000000"/>
        </w:rPr>
        <w:t xml:space="preserve">after </w:t>
      </w:r>
      <w:r w:rsidRPr="0048720C">
        <w:rPr>
          <w:rFonts w:ascii="Arial" w:hAnsi="Arial" w:cs="Arial"/>
          <w:color w:val="000000"/>
        </w:rPr>
        <w:t>receiv</w:t>
      </w:r>
      <w:r>
        <w:rPr>
          <w:rFonts w:ascii="Arial" w:hAnsi="Arial" w:cs="Arial"/>
          <w:color w:val="000000"/>
        </w:rPr>
        <w:t>ing</w:t>
      </w:r>
      <w:r w:rsidRPr="0048720C">
        <w:rPr>
          <w:rFonts w:ascii="Arial" w:hAnsi="Arial" w:cs="Arial"/>
          <w:color w:val="000000"/>
        </w:rPr>
        <w:t xml:space="preserve"> the initial report from the affected CCD</w:t>
      </w:r>
      <w:r>
        <w:rPr>
          <w:rFonts w:ascii="Arial" w:hAnsi="Arial" w:cs="Arial"/>
          <w:color w:val="000000"/>
        </w:rPr>
        <w:t xml:space="preserve">R, and guidance from the </w:t>
      </w:r>
      <w:r w:rsidR="008305AA">
        <w:rPr>
          <w:rFonts w:ascii="Arial" w:hAnsi="Arial" w:cs="Arial"/>
          <w:color w:val="000000"/>
        </w:rPr>
        <w:t>SecDef</w:t>
      </w:r>
      <w:r>
        <w:rPr>
          <w:rFonts w:ascii="Arial" w:hAnsi="Arial" w:cs="Arial"/>
          <w:color w:val="000000"/>
        </w:rPr>
        <w:t xml:space="preserve">.  He </w:t>
      </w:r>
      <w:r w:rsidRPr="0048720C">
        <w:rPr>
          <w:rFonts w:ascii="Arial" w:hAnsi="Arial" w:cs="Arial"/>
          <w:color w:val="000000"/>
        </w:rPr>
        <w:t>shares info</w:t>
      </w:r>
      <w:r>
        <w:rPr>
          <w:rFonts w:ascii="Arial" w:hAnsi="Arial" w:cs="Arial"/>
          <w:color w:val="000000"/>
        </w:rPr>
        <w:t>rmation</w:t>
      </w:r>
      <w:r w:rsidRPr="0048720C">
        <w:rPr>
          <w:rFonts w:ascii="Arial" w:hAnsi="Arial" w:cs="Arial"/>
          <w:color w:val="000000"/>
        </w:rPr>
        <w:t xml:space="preserve"> with the Service Chiefs, and stands by to brief the President if required.  The Joint Staff now begins to monitor the situation, evaluates the CCDR's actions, orders further intelligence gathering, and coordinates laterally all efforts with the Services. </w:t>
      </w:r>
      <w:r>
        <w:rPr>
          <w:rFonts w:ascii="Arial" w:hAnsi="Arial" w:cs="Arial"/>
          <w:color w:val="000000"/>
        </w:rPr>
        <w:t xml:space="preserve"> The JS provides constant f</w:t>
      </w:r>
      <w:r w:rsidRPr="0048720C">
        <w:rPr>
          <w:rFonts w:ascii="Arial" w:hAnsi="Arial" w:cs="Arial"/>
          <w:color w:val="000000"/>
        </w:rPr>
        <w:t xml:space="preserve">eedback to the CJCS. </w:t>
      </w:r>
    </w:p>
    <w:p w14:paraId="60EC0988" w14:textId="77777777" w:rsidR="00AC671B" w:rsidRDefault="00AC671B" w:rsidP="00AC671B">
      <w:pPr>
        <w:pStyle w:val="NormalWeb"/>
        <w:spacing w:before="0" w:after="0"/>
        <w:rPr>
          <w:rFonts w:ascii="Arial" w:hAnsi="Arial" w:cs="Arial"/>
          <w:color w:val="000000"/>
        </w:rPr>
      </w:pPr>
    </w:p>
    <w:p w14:paraId="25282254" w14:textId="5AF82F86" w:rsidR="005359D5" w:rsidRPr="0048720C" w:rsidRDefault="005359D5" w:rsidP="00AC671B">
      <w:pPr>
        <w:pStyle w:val="NormalWeb"/>
        <w:spacing w:before="0" w:after="0"/>
        <w:rPr>
          <w:rFonts w:ascii="Arial" w:hAnsi="Arial" w:cs="Arial"/>
          <w:color w:val="000000"/>
        </w:rPr>
      </w:pPr>
      <w:r>
        <w:rPr>
          <w:rFonts w:ascii="Arial" w:hAnsi="Arial" w:cs="Arial"/>
          <w:color w:val="000000"/>
        </w:rPr>
        <w:t>The Joint Staff J5 serves as the primary conduit of information between the military and the rest of the interagency community.  The J5, or one of the J5 action officers, represents the military, along with a member of OSD Policy, at all interagency crisis coordination meetings, and prepares the V</w:t>
      </w:r>
      <w:r w:rsidR="00BB572D">
        <w:rPr>
          <w:rFonts w:ascii="Arial" w:hAnsi="Arial" w:cs="Arial"/>
          <w:color w:val="000000"/>
        </w:rPr>
        <w:t xml:space="preserve">ice </w:t>
      </w:r>
      <w:r>
        <w:rPr>
          <w:rFonts w:ascii="Arial" w:hAnsi="Arial" w:cs="Arial"/>
          <w:color w:val="000000"/>
        </w:rPr>
        <w:t xml:space="preserve">CJCS and </w:t>
      </w:r>
      <w:r w:rsidR="00BB572D">
        <w:rPr>
          <w:rFonts w:ascii="Arial" w:hAnsi="Arial" w:cs="Arial"/>
          <w:color w:val="000000"/>
        </w:rPr>
        <w:t xml:space="preserve">the </w:t>
      </w:r>
      <w:r>
        <w:rPr>
          <w:rFonts w:ascii="Arial" w:hAnsi="Arial" w:cs="Arial"/>
          <w:color w:val="000000"/>
        </w:rPr>
        <w:t>CJCS for attendance at the senior coordination meetings, such as the Principals and Deputies Committees</w:t>
      </w:r>
      <w:r w:rsidR="00BB572D">
        <w:rPr>
          <w:rFonts w:ascii="Arial" w:hAnsi="Arial" w:cs="Arial"/>
          <w:color w:val="000000"/>
        </w:rPr>
        <w:t xml:space="preserve"> in the National Security Council</w:t>
      </w:r>
      <w:r>
        <w:rPr>
          <w:rFonts w:ascii="Arial" w:hAnsi="Arial" w:cs="Arial"/>
          <w:color w:val="000000"/>
        </w:rPr>
        <w:t xml:space="preserve">. </w:t>
      </w:r>
    </w:p>
    <w:p w14:paraId="5A3698F8" w14:textId="77777777" w:rsidR="00AC671B" w:rsidRDefault="00AC671B" w:rsidP="00AC671B">
      <w:pPr>
        <w:pStyle w:val="NormalWeb"/>
        <w:spacing w:before="0" w:after="0"/>
        <w:rPr>
          <w:rFonts w:ascii="Arial" w:hAnsi="Arial" w:cs="Arial"/>
          <w:color w:val="000000"/>
        </w:rPr>
      </w:pPr>
    </w:p>
    <w:p w14:paraId="0FB9BAB3" w14:textId="77777777" w:rsidR="005359D5" w:rsidRPr="0048720C" w:rsidRDefault="005359D5" w:rsidP="00AC671B">
      <w:pPr>
        <w:pStyle w:val="NormalWeb"/>
        <w:spacing w:before="0" w:after="0"/>
        <w:rPr>
          <w:rFonts w:ascii="Arial" w:hAnsi="Arial" w:cs="Arial"/>
          <w:color w:val="000000"/>
        </w:rPr>
      </w:pPr>
      <w:r>
        <w:rPr>
          <w:rFonts w:ascii="Arial" w:hAnsi="Arial" w:cs="Arial"/>
          <w:color w:val="000000"/>
        </w:rPr>
        <w:t xml:space="preserve">The Services can </w:t>
      </w:r>
      <w:r w:rsidRPr="0048720C">
        <w:rPr>
          <w:rFonts w:ascii="Arial" w:hAnsi="Arial" w:cs="Arial"/>
          <w:color w:val="000000"/>
        </w:rPr>
        <w:t xml:space="preserve">now perform their analysis having received information from the Joint Staff, guidance from the Service Chiefs, and input from the CCDR's Service Component Commanders. </w:t>
      </w:r>
      <w:r>
        <w:rPr>
          <w:rFonts w:ascii="Arial" w:hAnsi="Arial" w:cs="Arial"/>
          <w:color w:val="000000"/>
        </w:rPr>
        <w:t xml:space="preserve"> </w:t>
      </w:r>
      <w:r w:rsidRPr="0048720C">
        <w:rPr>
          <w:rFonts w:ascii="Arial" w:hAnsi="Arial" w:cs="Arial"/>
          <w:color w:val="000000"/>
        </w:rPr>
        <w:t xml:space="preserve">The Service staffs conduct preliminary analysis on component logistics, training, personnel and general operability of the respective components within the Combatant Command.  The Service Chiefs formulate guidance and provide information to the CCDR’s Service Component Commanders. </w:t>
      </w:r>
      <w:r>
        <w:rPr>
          <w:rFonts w:ascii="Arial" w:hAnsi="Arial" w:cs="Arial"/>
          <w:color w:val="000000"/>
        </w:rPr>
        <w:t xml:space="preserve"> </w:t>
      </w:r>
      <w:r w:rsidRPr="0048720C">
        <w:rPr>
          <w:rFonts w:ascii="Arial" w:hAnsi="Arial" w:cs="Arial"/>
          <w:color w:val="000000"/>
        </w:rPr>
        <w:t>They also present, as members of the Joint Chiefs, input to the CJCS.</w:t>
      </w:r>
    </w:p>
    <w:p w14:paraId="7B9757E1" w14:textId="77777777" w:rsidR="00AC671B" w:rsidRDefault="00AC671B" w:rsidP="00AC671B">
      <w:pPr>
        <w:pStyle w:val="NormalWeb"/>
        <w:spacing w:before="0" w:after="0"/>
        <w:rPr>
          <w:rFonts w:ascii="Arial" w:hAnsi="Arial" w:cs="Arial"/>
          <w:color w:val="000000"/>
        </w:rPr>
      </w:pPr>
    </w:p>
    <w:p w14:paraId="633C11C2"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CCDR submits an </w:t>
      </w:r>
      <w:r w:rsidRPr="0048720C">
        <w:rPr>
          <w:rFonts w:ascii="Arial" w:hAnsi="Arial" w:cs="Arial"/>
          <w:b/>
          <w:color w:val="000000"/>
          <w:u w:val="single"/>
        </w:rPr>
        <w:t>OPREP-3 Pinnacle</w:t>
      </w:r>
      <w:r w:rsidRPr="0048720C">
        <w:rPr>
          <w:rFonts w:ascii="Arial" w:hAnsi="Arial" w:cs="Arial"/>
          <w:color w:val="000000"/>
          <w:u w:val="single"/>
        </w:rPr>
        <w:t xml:space="preserve"> </w:t>
      </w:r>
      <w:r w:rsidRPr="0048720C">
        <w:rPr>
          <w:rFonts w:ascii="Arial" w:hAnsi="Arial" w:cs="Arial"/>
          <w:b/>
          <w:color w:val="000000"/>
          <w:u w:val="single"/>
        </w:rPr>
        <w:t>Combatant Commander’s Assessment (PCA)</w:t>
      </w:r>
      <w:r w:rsidRPr="0048720C">
        <w:rPr>
          <w:rFonts w:ascii="Arial" w:hAnsi="Arial" w:cs="Arial"/>
          <w:color w:val="000000"/>
        </w:rPr>
        <w:t xml:space="preserve">.  This report provides </w:t>
      </w:r>
      <w:r>
        <w:rPr>
          <w:rFonts w:ascii="Arial" w:hAnsi="Arial" w:cs="Arial"/>
          <w:color w:val="000000"/>
        </w:rPr>
        <w:t>the CCDR’s</w:t>
      </w:r>
      <w:r w:rsidRPr="0048720C">
        <w:rPr>
          <w:rFonts w:ascii="Arial" w:hAnsi="Arial" w:cs="Arial"/>
          <w:color w:val="000000"/>
        </w:rPr>
        <w:t xml:space="preserve"> initial assessment of the situation to the CJCS, the other commands and agencies, and subordinate component commands, and incorporates initial guidance from the CJCS and critical information from </w:t>
      </w:r>
      <w:r>
        <w:rPr>
          <w:rFonts w:ascii="Arial" w:hAnsi="Arial" w:cs="Arial"/>
          <w:color w:val="000000"/>
        </w:rPr>
        <w:t>the</w:t>
      </w:r>
      <w:r w:rsidRPr="0048720C">
        <w:rPr>
          <w:rFonts w:ascii="Arial" w:hAnsi="Arial" w:cs="Arial"/>
          <w:color w:val="000000"/>
        </w:rPr>
        <w:t xml:space="preserve"> component commanders. </w:t>
      </w:r>
      <w:r>
        <w:rPr>
          <w:rFonts w:ascii="Arial" w:hAnsi="Arial" w:cs="Arial"/>
          <w:color w:val="000000"/>
        </w:rPr>
        <w:t xml:space="preserve"> </w:t>
      </w:r>
      <w:r w:rsidRPr="0048720C">
        <w:rPr>
          <w:rFonts w:ascii="Arial" w:hAnsi="Arial" w:cs="Arial"/>
          <w:color w:val="000000"/>
        </w:rPr>
        <w:t xml:space="preserve">This assessment will include an update on the current situation, actions being taken by the command and within the theater, identifies forces readily available and the earliest expected time for commitment of forces, and any barriers to the employment of military options.  The CCDR may include his views on </w:t>
      </w:r>
      <w:r>
        <w:rPr>
          <w:rFonts w:ascii="Arial" w:hAnsi="Arial" w:cs="Arial"/>
          <w:color w:val="000000"/>
        </w:rPr>
        <w:t>military options</w:t>
      </w:r>
      <w:r w:rsidRPr="0048720C">
        <w:rPr>
          <w:rFonts w:ascii="Arial" w:hAnsi="Arial" w:cs="Arial"/>
          <w:color w:val="000000"/>
        </w:rPr>
        <w:t xml:space="preserve"> that may be used as the situation matures. In addition,</w:t>
      </w:r>
      <w:r>
        <w:rPr>
          <w:rFonts w:ascii="Arial" w:hAnsi="Arial" w:cs="Arial"/>
          <w:color w:val="000000"/>
        </w:rPr>
        <w:t xml:space="preserve"> the intelligence community may prepare</w:t>
      </w:r>
      <w:r w:rsidRPr="0048720C">
        <w:rPr>
          <w:rFonts w:ascii="Arial" w:hAnsi="Arial" w:cs="Arial"/>
          <w:color w:val="000000"/>
        </w:rPr>
        <w:t xml:space="preserve"> </w:t>
      </w:r>
      <w:r w:rsidRPr="0048720C">
        <w:rPr>
          <w:rFonts w:ascii="Arial" w:hAnsi="Arial" w:cs="Arial"/>
          <w:b/>
          <w:color w:val="000000"/>
          <w:u w:val="single"/>
        </w:rPr>
        <w:t>Daily Intelligence Summaries</w:t>
      </w:r>
      <w:r w:rsidRPr="0048720C">
        <w:rPr>
          <w:rFonts w:ascii="Arial" w:hAnsi="Arial" w:cs="Arial"/>
          <w:color w:val="000000"/>
          <w:u w:val="single"/>
        </w:rPr>
        <w:t xml:space="preserve"> (</w:t>
      </w:r>
      <w:r w:rsidRPr="0048720C">
        <w:rPr>
          <w:rFonts w:ascii="Arial" w:hAnsi="Arial" w:cs="Arial"/>
          <w:b/>
          <w:color w:val="000000"/>
          <w:u w:val="single"/>
        </w:rPr>
        <w:t>DISUM</w:t>
      </w:r>
      <w:r w:rsidRPr="0048720C">
        <w:rPr>
          <w:rFonts w:ascii="Arial" w:hAnsi="Arial" w:cs="Arial"/>
          <w:color w:val="000000"/>
          <w:u w:val="single"/>
        </w:rPr>
        <w:t>s</w:t>
      </w:r>
      <w:r w:rsidRPr="0048720C">
        <w:rPr>
          <w:rFonts w:ascii="Arial" w:hAnsi="Arial" w:cs="Arial"/>
          <w:color w:val="000000"/>
        </w:rPr>
        <w:t xml:space="preserve">). </w:t>
      </w:r>
    </w:p>
    <w:p w14:paraId="78134141" w14:textId="77777777" w:rsidR="00AC671B" w:rsidRDefault="00AC671B" w:rsidP="00AC671B">
      <w:pPr>
        <w:pStyle w:val="NormalWeb"/>
        <w:spacing w:before="0" w:after="0"/>
        <w:rPr>
          <w:rFonts w:ascii="Arial" w:hAnsi="Arial" w:cs="Arial"/>
          <w:color w:val="000000"/>
        </w:rPr>
      </w:pPr>
    </w:p>
    <w:p w14:paraId="12822A2D" w14:textId="0DE1C167" w:rsidR="005359D5" w:rsidRPr="0048720C" w:rsidRDefault="005359D5" w:rsidP="00AC671B">
      <w:pPr>
        <w:pStyle w:val="NormalWeb"/>
        <w:spacing w:before="0" w:after="0"/>
        <w:rPr>
          <w:rFonts w:ascii="Arial" w:hAnsi="Arial" w:cs="Arial"/>
          <w:color w:val="000000"/>
        </w:rPr>
      </w:pPr>
      <w:r>
        <w:rPr>
          <w:rFonts w:ascii="Arial" w:hAnsi="Arial" w:cs="Arial"/>
          <w:color w:val="000000"/>
        </w:rPr>
        <w:t xml:space="preserve">The CCDR sends his </w:t>
      </w:r>
      <w:r w:rsidRPr="0048720C">
        <w:rPr>
          <w:rFonts w:ascii="Arial" w:hAnsi="Arial" w:cs="Arial"/>
          <w:color w:val="000000"/>
        </w:rPr>
        <w:t xml:space="preserve">PCA to the other Geographic Combatant Commanders (GCC), the Functional Combatant Commanders (FCC), </w:t>
      </w:r>
      <w:r>
        <w:rPr>
          <w:rFonts w:ascii="Arial" w:hAnsi="Arial" w:cs="Arial"/>
          <w:color w:val="000000"/>
        </w:rPr>
        <w:t xml:space="preserve">the Services, </w:t>
      </w:r>
      <w:r w:rsidRPr="0048720C">
        <w:rPr>
          <w:rFonts w:ascii="Arial" w:hAnsi="Arial" w:cs="Arial"/>
          <w:color w:val="000000"/>
        </w:rPr>
        <w:t>the supporting Agencies (such as DIA, the Defense Logistics Agency (DLA), the Defense Information Systems Agency (DISA), the National</w:t>
      </w:r>
      <w:r>
        <w:rPr>
          <w:rFonts w:ascii="Arial" w:hAnsi="Arial" w:cs="Arial"/>
          <w:color w:val="000000"/>
        </w:rPr>
        <w:t xml:space="preserve"> Geospatial</w:t>
      </w:r>
      <w:r w:rsidRPr="0048720C">
        <w:rPr>
          <w:rFonts w:ascii="Arial" w:hAnsi="Arial" w:cs="Arial"/>
          <w:color w:val="000000"/>
        </w:rPr>
        <w:t xml:space="preserve"> Agency (N</w:t>
      </w:r>
      <w:r>
        <w:rPr>
          <w:rFonts w:ascii="Arial" w:hAnsi="Arial" w:cs="Arial"/>
          <w:color w:val="000000"/>
        </w:rPr>
        <w:t>GA</w:t>
      </w:r>
      <w:r w:rsidRPr="0048720C">
        <w:rPr>
          <w:rFonts w:ascii="Arial" w:hAnsi="Arial" w:cs="Arial"/>
          <w:color w:val="000000"/>
        </w:rPr>
        <w:t>)), as well as to subordinate commands.</w:t>
      </w:r>
      <w:r>
        <w:rPr>
          <w:rFonts w:ascii="Arial" w:hAnsi="Arial" w:cs="Arial"/>
          <w:color w:val="000000"/>
        </w:rPr>
        <w:t xml:space="preserve">  He may also send a copy to other interested parties, such as other agencies and affected ambassadors.</w:t>
      </w:r>
    </w:p>
    <w:p w14:paraId="2698CD00" w14:textId="7A479C74"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At this stage, the President has been made aware of an event with possible national security implications. </w:t>
      </w:r>
      <w:r>
        <w:rPr>
          <w:rFonts w:ascii="Arial" w:hAnsi="Arial" w:cs="Arial"/>
          <w:color w:val="000000"/>
        </w:rPr>
        <w:t xml:space="preserve"> </w:t>
      </w:r>
      <w:r w:rsidRPr="0048720C">
        <w:rPr>
          <w:rFonts w:ascii="Arial" w:hAnsi="Arial" w:cs="Arial"/>
          <w:color w:val="000000"/>
        </w:rPr>
        <w:t xml:space="preserve">The President's active role in the crisis action process occurs in subsequent phases.  </w:t>
      </w:r>
      <w:r>
        <w:rPr>
          <w:rFonts w:ascii="Arial" w:hAnsi="Arial" w:cs="Arial"/>
          <w:color w:val="000000"/>
        </w:rPr>
        <w:t xml:space="preserve"> </w:t>
      </w:r>
      <w:r w:rsidRPr="0048720C">
        <w:rPr>
          <w:rFonts w:ascii="Arial" w:hAnsi="Arial" w:cs="Arial"/>
          <w:color w:val="000000"/>
        </w:rPr>
        <w:t xml:space="preserve">At the point when the CCDR's Assessment is in the hands of the </w:t>
      </w:r>
      <w:r w:rsidR="008305AA">
        <w:rPr>
          <w:rFonts w:ascii="Arial" w:hAnsi="Arial" w:cs="Arial"/>
          <w:color w:val="000000"/>
        </w:rPr>
        <w:t>SecDef</w:t>
      </w:r>
      <w:r w:rsidRPr="0048720C">
        <w:rPr>
          <w:rFonts w:ascii="Arial" w:hAnsi="Arial" w:cs="Arial"/>
          <w:color w:val="000000"/>
        </w:rPr>
        <w:t xml:space="preserve"> and the CJCS, Situation Development is completed, although all concerned </w:t>
      </w:r>
      <w:r w:rsidR="00BB572D">
        <w:rPr>
          <w:rFonts w:ascii="Arial" w:hAnsi="Arial" w:cs="Arial"/>
          <w:color w:val="000000"/>
        </w:rPr>
        <w:t xml:space="preserve">parties </w:t>
      </w:r>
      <w:r w:rsidRPr="0048720C">
        <w:rPr>
          <w:rFonts w:ascii="Arial" w:hAnsi="Arial" w:cs="Arial"/>
          <w:color w:val="000000"/>
        </w:rPr>
        <w:t xml:space="preserve">continue to </w:t>
      </w:r>
      <w:r w:rsidR="00BB572D">
        <w:rPr>
          <w:rFonts w:ascii="Arial" w:hAnsi="Arial" w:cs="Arial"/>
          <w:color w:val="000000"/>
        </w:rPr>
        <w:t>maintain</w:t>
      </w:r>
      <w:r w:rsidRPr="0048720C">
        <w:rPr>
          <w:rFonts w:ascii="Arial" w:hAnsi="Arial" w:cs="Arial"/>
          <w:color w:val="000000"/>
        </w:rPr>
        <w:t xml:space="preserve"> their situational awareness and understanding throughout the CAP process. </w:t>
      </w:r>
    </w:p>
    <w:p w14:paraId="3F11F09A" w14:textId="77777777" w:rsidR="00BB572D" w:rsidRDefault="00BB572D" w:rsidP="00AC671B">
      <w:pPr>
        <w:pStyle w:val="NormalWeb"/>
        <w:spacing w:before="0" w:after="0"/>
        <w:jc w:val="center"/>
        <w:rPr>
          <w:rFonts w:ascii="Arial" w:hAnsi="Arial" w:cs="Arial"/>
          <w:b/>
          <w:bCs/>
          <w:color w:val="000000"/>
          <w:sz w:val="28"/>
          <w:szCs w:val="27"/>
        </w:rPr>
      </w:pPr>
      <w:bookmarkStart w:id="24" w:name="Phase2"/>
      <w:bookmarkEnd w:id="24"/>
    </w:p>
    <w:p w14:paraId="4EFD4BDF" w14:textId="60D12172" w:rsidR="005359D5" w:rsidRPr="00610175" w:rsidRDefault="005359D5" w:rsidP="00AC671B">
      <w:pPr>
        <w:pStyle w:val="NormalWeb"/>
        <w:spacing w:before="0" w:after="0"/>
        <w:jc w:val="center"/>
        <w:rPr>
          <w:rFonts w:ascii="Arial" w:hAnsi="Arial" w:cs="Arial"/>
          <w:color w:val="000000"/>
          <w:sz w:val="28"/>
        </w:rPr>
      </w:pPr>
      <w:r w:rsidRPr="00610175">
        <w:rPr>
          <w:rFonts w:ascii="Arial" w:hAnsi="Arial" w:cs="Arial"/>
          <w:b/>
          <w:bCs/>
          <w:color w:val="000000"/>
          <w:sz w:val="28"/>
          <w:szCs w:val="27"/>
        </w:rPr>
        <w:t xml:space="preserve">Component II </w:t>
      </w:r>
      <w:r w:rsidR="00BB572D">
        <w:rPr>
          <w:rFonts w:ascii="Arial" w:hAnsi="Arial" w:cs="Arial"/>
          <w:b/>
          <w:bCs/>
          <w:color w:val="000000"/>
          <w:sz w:val="28"/>
          <w:szCs w:val="27"/>
        </w:rPr>
        <w:t>―</w:t>
      </w:r>
      <w:r w:rsidRPr="00610175">
        <w:rPr>
          <w:rFonts w:ascii="Arial" w:hAnsi="Arial" w:cs="Arial"/>
          <w:b/>
          <w:bCs/>
          <w:color w:val="000000"/>
          <w:sz w:val="28"/>
          <w:szCs w:val="27"/>
        </w:rPr>
        <w:t xml:space="preserve"> Situation Assessment</w:t>
      </w:r>
    </w:p>
    <w:p w14:paraId="15BB57D2" w14:textId="77777777" w:rsidR="00AC671B" w:rsidRDefault="00AC671B" w:rsidP="00AC671B">
      <w:pPr>
        <w:pStyle w:val="NormalWeb"/>
        <w:spacing w:before="0" w:after="0"/>
        <w:rPr>
          <w:rFonts w:ascii="Arial" w:hAnsi="Arial" w:cs="Arial"/>
          <w:color w:val="000000"/>
        </w:rPr>
      </w:pPr>
    </w:p>
    <w:p w14:paraId="66547FCD"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Situation Assessment begins when the supported CCDR submits his Commander’s Assessment.  This phase is characterized by increased awareness and reporting, with intense information gathering. </w:t>
      </w:r>
    </w:p>
    <w:p w14:paraId="4F24DAD8" w14:textId="77777777" w:rsidR="00AC671B" w:rsidRDefault="00AC671B" w:rsidP="00AC671B">
      <w:pPr>
        <w:pStyle w:val="NormalWeb"/>
        <w:spacing w:before="0" w:after="0"/>
        <w:rPr>
          <w:rFonts w:ascii="Arial" w:hAnsi="Arial" w:cs="Arial"/>
          <w:color w:val="000000"/>
        </w:rPr>
      </w:pPr>
    </w:p>
    <w:p w14:paraId="52B7DADA"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CJCS will direct </w:t>
      </w:r>
      <w:r>
        <w:rPr>
          <w:rFonts w:ascii="Arial" w:hAnsi="Arial" w:cs="Arial"/>
          <w:color w:val="000000"/>
        </w:rPr>
        <w:t>the</w:t>
      </w:r>
      <w:r w:rsidRPr="0048720C">
        <w:rPr>
          <w:rFonts w:ascii="Arial" w:hAnsi="Arial" w:cs="Arial"/>
          <w:color w:val="000000"/>
        </w:rPr>
        <w:t xml:space="preserve"> staff to analyze the CCDR's Assessment. </w:t>
      </w:r>
      <w:r>
        <w:rPr>
          <w:rFonts w:ascii="Arial" w:hAnsi="Arial" w:cs="Arial"/>
          <w:color w:val="000000"/>
        </w:rPr>
        <w:t xml:space="preserve"> This analysis should include a</w:t>
      </w:r>
      <w:r w:rsidRPr="0048720C">
        <w:rPr>
          <w:rFonts w:ascii="Arial" w:hAnsi="Arial" w:cs="Arial"/>
          <w:color w:val="000000"/>
        </w:rPr>
        <w:t xml:space="preserve"> review of current strategy and existing OPLAN data in the </w:t>
      </w:r>
      <w:r>
        <w:rPr>
          <w:rFonts w:ascii="Arial" w:hAnsi="Arial" w:cs="Arial"/>
          <w:color w:val="000000"/>
        </w:rPr>
        <w:t>APEX</w:t>
      </w:r>
      <w:r w:rsidRPr="0048720C">
        <w:rPr>
          <w:rFonts w:ascii="Arial" w:hAnsi="Arial" w:cs="Arial"/>
          <w:color w:val="000000"/>
        </w:rPr>
        <w:t xml:space="preserve"> database. </w:t>
      </w:r>
    </w:p>
    <w:p w14:paraId="7253AEF0" w14:textId="3A744A8B"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CJCS will also forward the Assessment to the Service Chiefs, with a request that the Chiefs evaluate force readiness posture and sustainability issues. </w:t>
      </w:r>
      <w:r>
        <w:rPr>
          <w:rFonts w:ascii="Arial" w:hAnsi="Arial" w:cs="Arial"/>
          <w:color w:val="000000"/>
        </w:rPr>
        <w:t xml:space="preserve"> </w:t>
      </w:r>
      <w:r w:rsidRPr="0048720C">
        <w:rPr>
          <w:rFonts w:ascii="Arial" w:hAnsi="Arial" w:cs="Arial"/>
          <w:color w:val="000000"/>
        </w:rPr>
        <w:t>The Service Chiefs</w:t>
      </w:r>
      <w:r w:rsidRPr="0048720C">
        <w:rPr>
          <w:rFonts w:ascii="Arial" w:hAnsi="Arial" w:cs="Arial"/>
          <w:b/>
          <w:color w:val="000000"/>
        </w:rPr>
        <w:t>,</w:t>
      </w:r>
      <w:r w:rsidRPr="0048720C">
        <w:rPr>
          <w:rFonts w:ascii="Arial" w:hAnsi="Arial" w:cs="Arial"/>
          <w:color w:val="000000"/>
        </w:rPr>
        <w:t xml:space="preserve"> having received guidance from the CJCS and reports from the component commanders of the affected CCDR, direct actions to increase and enhance resources for the CCDR if further military action becomes necessary. The Chiefs will generate logistics support from their level in a "top down" fashion, ensuring equipment fills, repair parts flows, food</w:t>
      </w:r>
      <w:r w:rsidR="00BB572D">
        <w:rPr>
          <w:rFonts w:ascii="Arial" w:hAnsi="Arial" w:cs="Arial"/>
          <w:color w:val="000000"/>
        </w:rPr>
        <w:t>, fuel</w:t>
      </w:r>
      <w:r w:rsidRPr="0048720C">
        <w:rPr>
          <w:rFonts w:ascii="Arial" w:hAnsi="Arial" w:cs="Arial"/>
          <w:color w:val="000000"/>
        </w:rPr>
        <w:t xml:space="preserve"> and </w:t>
      </w:r>
      <w:r w:rsidR="00BB572D">
        <w:rPr>
          <w:rFonts w:ascii="Arial" w:hAnsi="Arial" w:cs="Arial"/>
          <w:color w:val="000000"/>
        </w:rPr>
        <w:t>ammunition</w:t>
      </w:r>
      <w:r w:rsidRPr="0048720C">
        <w:rPr>
          <w:rFonts w:ascii="Arial" w:hAnsi="Arial" w:cs="Arial"/>
          <w:color w:val="000000"/>
        </w:rPr>
        <w:t xml:space="preserve"> replenishment and other logistics occur seamlessly to the CCDR's service components. </w:t>
      </w:r>
      <w:r>
        <w:rPr>
          <w:rFonts w:ascii="Arial" w:hAnsi="Arial" w:cs="Arial"/>
          <w:color w:val="000000"/>
        </w:rPr>
        <w:t xml:space="preserve"> The </w:t>
      </w:r>
      <w:r w:rsidRPr="0048720C">
        <w:rPr>
          <w:rFonts w:ascii="Arial" w:hAnsi="Arial" w:cs="Arial"/>
          <w:color w:val="000000"/>
        </w:rPr>
        <w:t xml:space="preserve">Departments of the Army, Navy and Air Force </w:t>
      </w:r>
      <w:r>
        <w:rPr>
          <w:rFonts w:ascii="Arial" w:hAnsi="Arial" w:cs="Arial"/>
          <w:color w:val="000000"/>
        </w:rPr>
        <w:t>will analyze unit p</w:t>
      </w:r>
      <w:r w:rsidRPr="0048720C">
        <w:rPr>
          <w:rFonts w:ascii="Arial" w:hAnsi="Arial" w:cs="Arial"/>
          <w:color w:val="000000"/>
        </w:rPr>
        <w:t xml:space="preserve">ersonnel fills. </w:t>
      </w:r>
      <w:r w:rsidRPr="0048720C">
        <w:rPr>
          <w:rFonts w:ascii="Arial" w:hAnsi="Arial" w:cs="Arial"/>
          <w:bCs/>
          <w:color w:val="000000"/>
        </w:rPr>
        <w:t>The Services now evaluate</w:t>
      </w:r>
      <w:r w:rsidRPr="0048720C">
        <w:rPr>
          <w:rFonts w:ascii="Arial" w:hAnsi="Arial" w:cs="Arial"/>
          <w:color w:val="000000"/>
        </w:rPr>
        <w:t xml:space="preserve"> </w:t>
      </w:r>
      <w:r w:rsidRPr="0048720C">
        <w:rPr>
          <w:rFonts w:ascii="Arial" w:hAnsi="Arial" w:cs="Arial"/>
          <w:bCs/>
          <w:color w:val="000000"/>
        </w:rPr>
        <w:t>force readiness postures and sustainability, and identify possible requirements for</w:t>
      </w:r>
      <w:r w:rsidRPr="0048720C">
        <w:rPr>
          <w:rFonts w:ascii="Arial" w:hAnsi="Arial" w:cs="Arial"/>
          <w:color w:val="000000"/>
        </w:rPr>
        <w:t xml:space="preserve"> </w:t>
      </w:r>
      <w:r w:rsidRPr="0048720C">
        <w:rPr>
          <w:rFonts w:ascii="Arial" w:hAnsi="Arial" w:cs="Arial"/>
          <w:bCs/>
          <w:color w:val="000000"/>
        </w:rPr>
        <w:t xml:space="preserve">Reserve Component </w:t>
      </w:r>
      <w:r w:rsidR="00BB572D">
        <w:rPr>
          <w:rFonts w:ascii="Arial" w:hAnsi="Arial" w:cs="Arial"/>
          <w:bCs/>
          <w:color w:val="000000"/>
        </w:rPr>
        <w:t>f</w:t>
      </w:r>
      <w:r w:rsidR="00BB572D" w:rsidRPr="0048720C">
        <w:rPr>
          <w:rFonts w:ascii="Arial" w:hAnsi="Arial" w:cs="Arial"/>
          <w:bCs/>
          <w:color w:val="000000"/>
        </w:rPr>
        <w:t xml:space="preserve">orces </w:t>
      </w:r>
      <w:r w:rsidRPr="0048720C">
        <w:rPr>
          <w:rFonts w:ascii="Arial" w:hAnsi="Arial" w:cs="Arial"/>
          <w:bCs/>
          <w:color w:val="000000"/>
        </w:rPr>
        <w:t>that may require mobilization</w:t>
      </w:r>
      <w:r w:rsidRPr="0048720C">
        <w:rPr>
          <w:rFonts w:ascii="Arial" w:hAnsi="Arial" w:cs="Arial"/>
          <w:color w:val="000000"/>
        </w:rPr>
        <w:t xml:space="preserve">. </w:t>
      </w:r>
    </w:p>
    <w:p w14:paraId="53EC7C37" w14:textId="77777777" w:rsidR="00AC671B" w:rsidRDefault="00AC671B" w:rsidP="00AC671B">
      <w:pPr>
        <w:pStyle w:val="NormalWeb"/>
        <w:spacing w:before="0" w:after="0"/>
        <w:rPr>
          <w:rFonts w:ascii="Arial" w:hAnsi="Arial" w:cs="Arial"/>
          <w:color w:val="000000"/>
        </w:rPr>
      </w:pPr>
    </w:p>
    <w:p w14:paraId="0F6B33E9"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individual Service Component Commanders within the affected Combatant Command assimilate the CCDR's guidance and disseminate the CCDR's Assessment of the event or crisis. </w:t>
      </w:r>
      <w:r>
        <w:rPr>
          <w:rFonts w:ascii="Arial" w:hAnsi="Arial" w:cs="Arial"/>
          <w:color w:val="000000"/>
        </w:rPr>
        <w:t xml:space="preserve"> The Service Component Commanders direct their </w:t>
      </w:r>
      <w:r w:rsidRPr="0048720C">
        <w:rPr>
          <w:rFonts w:ascii="Arial" w:hAnsi="Arial" w:cs="Arial"/>
          <w:color w:val="000000"/>
        </w:rPr>
        <w:t xml:space="preserve">subordinate commands to increase readiness reporting, adhering to any service policies or local command SOPs. </w:t>
      </w:r>
      <w:r>
        <w:rPr>
          <w:rFonts w:ascii="Arial" w:hAnsi="Arial" w:cs="Arial"/>
          <w:color w:val="000000"/>
        </w:rPr>
        <w:t xml:space="preserve"> </w:t>
      </w:r>
      <w:r w:rsidRPr="0048720C">
        <w:rPr>
          <w:rFonts w:ascii="Arial" w:hAnsi="Arial" w:cs="Arial"/>
          <w:color w:val="000000"/>
        </w:rPr>
        <w:t xml:space="preserve">Deployment or alert postures may be raised for certain units. </w:t>
      </w:r>
      <w:r>
        <w:rPr>
          <w:rFonts w:ascii="Arial" w:hAnsi="Arial" w:cs="Arial"/>
          <w:color w:val="000000"/>
        </w:rPr>
        <w:t xml:space="preserve"> The Service Components provide r</w:t>
      </w:r>
      <w:r w:rsidRPr="0048720C">
        <w:rPr>
          <w:rFonts w:ascii="Arial" w:hAnsi="Arial" w:cs="Arial"/>
          <w:color w:val="000000"/>
        </w:rPr>
        <w:t>eadiness information to the respective Service Chief</w:t>
      </w:r>
      <w:r>
        <w:rPr>
          <w:rFonts w:ascii="Arial" w:hAnsi="Arial" w:cs="Arial"/>
          <w:color w:val="000000"/>
        </w:rPr>
        <w:t>s</w:t>
      </w:r>
      <w:r w:rsidRPr="0048720C">
        <w:rPr>
          <w:rFonts w:ascii="Arial" w:hAnsi="Arial" w:cs="Arial"/>
          <w:color w:val="000000"/>
        </w:rPr>
        <w:t xml:space="preserve">. </w:t>
      </w:r>
    </w:p>
    <w:p w14:paraId="21A77942" w14:textId="77777777" w:rsidR="000F1A90" w:rsidRDefault="000F1A90" w:rsidP="00AC671B">
      <w:pPr>
        <w:pStyle w:val="NormalWeb"/>
        <w:spacing w:before="0" w:after="0"/>
        <w:rPr>
          <w:rFonts w:ascii="Arial" w:hAnsi="Arial" w:cs="Arial"/>
          <w:color w:val="000000"/>
        </w:rPr>
      </w:pPr>
    </w:p>
    <w:p w14:paraId="1EB33BE7"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Services, having received from their staffs the status of logistics support and personnel fills that may be applied against the combatant command, provide this information to the CJCS and the individual component commanders working for the CCDR. </w:t>
      </w:r>
      <w:r>
        <w:rPr>
          <w:rFonts w:ascii="Arial" w:hAnsi="Arial" w:cs="Arial"/>
          <w:color w:val="000000"/>
        </w:rPr>
        <w:t xml:space="preserve"> </w:t>
      </w:r>
      <w:r w:rsidRPr="0048720C">
        <w:rPr>
          <w:rFonts w:ascii="Arial" w:hAnsi="Arial" w:cs="Arial"/>
          <w:bCs/>
          <w:color w:val="000000"/>
        </w:rPr>
        <w:t xml:space="preserve">The Services are responsible for Title X support of the forces of their respective component.  This </w:t>
      </w:r>
      <w:r>
        <w:rPr>
          <w:rFonts w:ascii="Arial" w:hAnsi="Arial" w:cs="Arial"/>
          <w:bCs/>
          <w:color w:val="000000"/>
        </w:rPr>
        <w:t xml:space="preserve">responsibility </w:t>
      </w:r>
      <w:r w:rsidRPr="0048720C">
        <w:rPr>
          <w:rFonts w:ascii="Arial" w:hAnsi="Arial" w:cs="Arial"/>
          <w:bCs/>
          <w:color w:val="000000"/>
        </w:rPr>
        <w:t>includes considering Reserve Component forces that may be required, and assessing budget impacts and developing input for supplemental appropriations</w:t>
      </w:r>
      <w:r w:rsidRPr="0048720C">
        <w:rPr>
          <w:rFonts w:ascii="Arial" w:hAnsi="Arial" w:cs="Arial"/>
          <w:color w:val="000000"/>
        </w:rPr>
        <w:t xml:space="preserve">.  The Services work through the CCDR’s Service Component Commands to determine logistics and personnel readiness. </w:t>
      </w:r>
      <w:r>
        <w:rPr>
          <w:rFonts w:ascii="Arial" w:hAnsi="Arial" w:cs="Arial"/>
          <w:color w:val="000000"/>
        </w:rPr>
        <w:t xml:space="preserve"> </w:t>
      </w:r>
      <w:r w:rsidRPr="0048720C">
        <w:rPr>
          <w:rFonts w:ascii="Arial" w:hAnsi="Arial" w:cs="Arial"/>
          <w:color w:val="000000"/>
        </w:rPr>
        <w:t xml:space="preserve">This allows the Services to cross level as needed to provide required support to the affected GCC. </w:t>
      </w:r>
    </w:p>
    <w:p w14:paraId="32662B77" w14:textId="77777777" w:rsidR="00AC671B" w:rsidRDefault="00AC671B" w:rsidP="00AC671B">
      <w:pPr>
        <w:pStyle w:val="NormalWeb"/>
        <w:spacing w:before="0" w:after="0"/>
        <w:rPr>
          <w:rFonts w:ascii="Arial" w:hAnsi="Arial" w:cs="Arial"/>
          <w:color w:val="000000"/>
        </w:rPr>
      </w:pPr>
    </w:p>
    <w:p w14:paraId="5D0DC09E" w14:textId="77777777" w:rsidR="005359D5" w:rsidRDefault="005359D5" w:rsidP="00AC671B">
      <w:pPr>
        <w:pStyle w:val="NormalWeb"/>
        <w:spacing w:before="0" w:after="0"/>
        <w:rPr>
          <w:rFonts w:ascii="Arial" w:hAnsi="Arial" w:cs="Arial"/>
          <w:color w:val="000000"/>
        </w:rPr>
      </w:pPr>
      <w:r w:rsidRPr="0048720C">
        <w:rPr>
          <w:rFonts w:ascii="Arial" w:hAnsi="Arial" w:cs="Arial"/>
          <w:color w:val="000000"/>
        </w:rPr>
        <w:t xml:space="preserve">The FCCs will also receive the </w:t>
      </w:r>
      <w:r>
        <w:rPr>
          <w:rFonts w:ascii="Arial" w:hAnsi="Arial" w:cs="Arial"/>
          <w:color w:val="000000"/>
        </w:rPr>
        <w:t xml:space="preserve">Commander’s </w:t>
      </w:r>
      <w:r w:rsidRPr="0048720C">
        <w:rPr>
          <w:rFonts w:ascii="Arial" w:hAnsi="Arial" w:cs="Arial"/>
          <w:color w:val="000000"/>
        </w:rPr>
        <w:t xml:space="preserve">Assessment. </w:t>
      </w:r>
      <w:r>
        <w:rPr>
          <w:rFonts w:ascii="Arial" w:hAnsi="Arial" w:cs="Arial"/>
          <w:color w:val="000000"/>
        </w:rPr>
        <w:t xml:space="preserve"> </w:t>
      </w:r>
      <w:r w:rsidRPr="0048720C">
        <w:rPr>
          <w:rFonts w:ascii="Arial" w:hAnsi="Arial" w:cs="Arial"/>
          <w:color w:val="000000"/>
        </w:rPr>
        <w:t xml:space="preserve">Each of these four-star commands may be involved in supporting the affected CCDR as the situation matures.  </w:t>
      </w:r>
    </w:p>
    <w:p w14:paraId="30E38EED" w14:textId="77777777" w:rsidR="000F1A90" w:rsidRPr="0048720C" w:rsidRDefault="000F1A90" w:rsidP="00AC671B">
      <w:pPr>
        <w:pStyle w:val="NormalWeb"/>
        <w:spacing w:before="0" w:after="0"/>
        <w:rPr>
          <w:rFonts w:ascii="Arial" w:hAnsi="Arial" w:cs="Arial"/>
          <w:color w:val="000000"/>
        </w:rPr>
      </w:pPr>
    </w:p>
    <w:p w14:paraId="73A353F9" w14:textId="34799E42" w:rsidR="005359D5" w:rsidRPr="0048720C" w:rsidRDefault="00BB572D" w:rsidP="00AC671B">
      <w:pPr>
        <w:pStyle w:val="NormalWeb"/>
        <w:spacing w:before="0" w:after="0"/>
        <w:rPr>
          <w:rFonts w:ascii="Arial" w:hAnsi="Arial" w:cs="Arial"/>
          <w:color w:val="000000"/>
        </w:rPr>
      </w:pPr>
      <w:r>
        <w:rPr>
          <w:rFonts w:ascii="Arial" w:hAnsi="Arial" w:cs="Arial"/>
          <w:color w:val="000000"/>
        </w:rPr>
        <w:t>US</w:t>
      </w:r>
      <w:r w:rsidR="005359D5" w:rsidRPr="0048720C">
        <w:rPr>
          <w:rFonts w:ascii="Arial" w:hAnsi="Arial" w:cs="Arial"/>
          <w:color w:val="000000"/>
        </w:rPr>
        <w:t xml:space="preserve">TRANSCOM begins a review of the availability and status of strategic lift assets.  </w:t>
      </w:r>
      <w:r>
        <w:rPr>
          <w:rFonts w:ascii="Arial" w:hAnsi="Arial" w:cs="Arial"/>
          <w:color w:val="000000"/>
        </w:rPr>
        <w:t>US</w:t>
      </w:r>
      <w:r w:rsidR="005359D5" w:rsidRPr="0048720C">
        <w:rPr>
          <w:rFonts w:ascii="Arial" w:hAnsi="Arial" w:cs="Arial"/>
          <w:color w:val="000000"/>
        </w:rPr>
        <w:t xml:space="preserve">TRANSCOM will provide initial capability information to the CJCS as soon as possible. </w:t>
      </w:r>
      <w:r>
        <w:rPr>
          <w:rFonts w:ascii="Arial" w:hAnsi="Arial" w:cs="Arial"/>
          <w:color w:val="000000"/>
        </w:rPr>
        <w:t>US</w:t>
      </w:r>
      <w:r w:rsidR="005359D5" w:rsidRPr="0048720C">
        <w:rPr>
          <w:rFonts w:ascii="Arial" w:hAnsi="Arial" w:cs="Arial"/>
          <w:color w:val="000000"/>
        </w:rPr>
        <w:t xml:space="preserve">SOCOM is responsible to provide </w:t>
      </w:r>
      <w:r>
        <w:rPr>
          <w:rFonts w:ascii="Arial" w:hAnsi="Arial" w:cs="Arial"/>
          <w:color w:val="000000"/>
        </w:rPr>
        <w:t>s</w:t>
      </w:r>
      <w:r w:rsidRPr="0048720C">
        <w:rPr>
          <w:rFonts w:ascii="Arial" w:hAnsi="Arial" w:cs="Arial"/>
          <w:color w:val="000000"/>
        </w:rPr>
        <w:t xml:space="preserve">pecial </w:t>
      </w:r>
      <w:r>
        <w:rPr>
          <w:rFonts w:ascii="Arial" w:hAnsi="Arial" w:cs="Arial"/>
          <w:color w:val="000000"/>
        </w:rPr>
        <w:t>o</w:t>
      </w:r>
      <w:r w:rsidRPr="0048720C">
        <w:rPr>
          <w:rFonts w:ascii="Arial" w:hAnsi="Arial" w:cs="Arial"/>
          <w:color w:val="000000"/>
        </w:rPr>
        <w:t xml:space="preserve">perations </w:t>
      </w:r>
      <w:r>
        <w:rPr>
          <w:rFonts w:ascii="Arial" w:hAnsi="Arial" w:cs="Arial"/>
          <w:color w:val="000000"/>
        </w:rPr>
        <w:t>f</w:t>
      </w:r>
      <w:r w:rsidRPr="0048720C">
        <w:rPr>
          <w:rFonts w:ascii="Arial" w:hAnsi="Arial" w:cs="Arial"/>
          <w:color w:val="000000"/>
        </w:rPr>
        <w:t xml:space="preserve">orces </w:t>
      </w:r>
      <w:r w:rsidR="005359D5" w:rsidRPr="0048720C">
        <w:rPr>
          <w:rFonts w:ascii="Arial" w:hAnsi="Arial" w:cs="Arial"/>
          <w:color w:val="000000"/>
        </w:rPr>
        <w:t xml:space="preserve">and capabilities to the theater.  </w:t>
      </w:r>
      <w:r>
        <w:rPr>
          <w:rFonts w:ascii="Arial" w:hAnsi="Arial" w:cs="Arial"/>
          <w:color w:val="000000"/>
        </w:rPr>
        <w:t>US</w:t>
      </w:r>
      <w:r w:rsidR="005359D5" w:rsidRPr="0048720C">
        <w:rPr>
          <w:rFonts w:ascii="Arial" w:hAnsi="Arial" w:cs="Arial"/>
          <w:color w:val="000000"/>
        </w:rPr>
        <w:t>STRATCOM coordinates global strike, missile defense, and cyber-attack and -defense.  These three FCCs commence initial assessment of capabilities and provide any pertinent information to the CJCS.</w:t>
      </w:r>
    </w:p>
    <w:p w14:paraId="149E33C6" w14:textId="77777777" w:rsidR="00AC671B" w:rsidRDefault="00AC671B" w:rsidP="00AC671B">
      <w:pPr>
        <w:pStyle w:val="NormalWeb"/>
        <w:spacing w:before="0" w:after="0"/>
        <w:rPr>
          <w:rFonts w:ascii="Arial" w:hAnsi="Arial" w:cs="Arial"/>
          <w:color w:val="000000"/>
        </w:rPr>
      </w:pPr>
    </w:p>
    <w:p w14:paraId="5BD96AD8" w14:textId="74015253" w:rsidR="005359D5" w:rsidRPr="0048720C" w:rsidRDefault="005359D5" w:rsidP="00AC671B">
      <w:pPr>
        <w:pStyle w:val="NormalWeb"/>
        <w:spacing w:before="0" w:after="0"/>
        <w:rPr>
          <w:rFonts w:ascii="Arial" w:hAnsi="Arial" w:cs="Arial"/>
          <w:color w:val="000000"/>
        </w:rPr>
      </w:pPr>
      <w:r>
        <w:rPr>
          <w:rFonts w:ascii="Arial" w:hAnsi="Arial" w:cs="Arial"/>
          <w:color w:val="000000"/>
        </w:rPr>
        <w:t xml:space="preserve">The Joint Force Providers (the Services, </w:t>
      </w:r>
      <w:r w:rsidR="00BB572D">
        <w:rPr>
          <w:rFonts w:ascii="Arial" w:hAnsi="Arial" w:cs="Arial"/>
          <w:color w:val="000000"/>
        </w:rPr>
        <w:t>US</w:t>
      </w:r>
      <w:r>
        <w:rPr>
          <w:rFonts w:ascii="Arial" w:hAnsi="Arial" w:cs="Arial"/>
          <w:color w:val="000000"/>
        </w:rPr>
        <w:t xml:space="preserve">TRANSCOM, </w:t>
      </w:r>
      <w:r w:rsidR="00BB572D">
        <w:rPr>
          <w:rFonts w:ascii="Arial" w:hAnsi="Arial" w:cs="Arial"/>
          <w:color w:val="000000"/>
        </w:rPr>
        <w:t>US</w:t>
      </w:r>
      <w:r>
        <w:rPr>
          <w:rFonts w:ascii="Arial" w:hAnsi="Arial" w:cs="Arial"/>
          <w:color w:val="000000"/>
        </w:rPr>
        <w:t xml:space="preserve">STRATCOM, </w:t>
      </w:r>
      <w:r w:rsidR="00BB572D">
        <w:rPr>
          <w:rFonts w:ascii="Arial" w:hAnsi="Arial" w:cs="Arial"/>
          <w:color w:val="000000"/>
        </w:rPr>
        <w:t>US</w:t>
      </w:r>
      <w:r>
        <w:rPr>
          <w:rFonts w:ascii="Arial" w:hAnsi="Arial" w:cs="Arial"/>
          <w:color w:val="000000"/>
        </w:rPr>
        <w:t xml:space="preserve">SOCOM, the Agencies, and other GCCs with assigned forces) will review unit readiness to support the GCC.  </w:t>
      </w:r>
      <w:r w:rsidRPr="0048720C">
        <w:rPr>
          <w:rFonts w:ascii="Arial" w:hAnsi="Arial" w:cs="Arial"/>
          <w:color w:val="000000"/>
        </w:rPr>
        <w:t xml:space="preserve">The readiness status of these forces is now the key factor in future actions taken by this Combatant Command. </w:t>
      </w:r>
    </w:p>
    <w:p w14:paraId="1434E79B" w14:textId="77777777" w:rsidR="00AC671B" w:rsidRDefault="00AC671B" w:rsidP="00AC671B">
      <w:pPr>
        <w:pStyle w:val="NormalWeb"/>
        <w:spacing w:before="0" w:after="0"/>
        <w:rPr>
          <w:rFonts w:ascii="Arial" w:hAnsi="Arial" w:cs="Arial"/>
          <w:color w:val="000000"/>
        </w:rPr>
      </w:pPr>
    </w:p>
    <w:p w14:paraId="3EE4D62E" w14:textId="6E6DE51F" w:rsidR="005359D5" w:rsidRDefault="005359D5" w:rsidP="00AC671B">
      <w:pPr>
        <w:pStyle w:val="NormalWeb"/>
        <w:spacing w:before="0" w:after="0"/>
        <w:rPr>
          <w:rFonts w:ascii="Arial" w:hAnsi="Arial" w:cs="Arial"/>
          <w:color w:val="000000"/>
        </w:rPr>
      </w:pPr>
      <w:r w:rsidRPr="0048720C">
        <w:rPr>
          <w:rFonts w:ascii="Arial" w:hAnsi="Arial" w:cs="Arial"/>
          <w:color w:val="000000"/>
        </w:rPr>
        <w:t xml:space="preserve">The CCDR consolidates all analyses, readiness information, and other </w:t>
      </w:r>
      <w:r w:rsidR="00BB572D" w:rsidRPr="0048720C">
        <w:rPr>
          <w:rFonts w:ascii="Arial" w:hAnsi="Arial" w:cs="Arial"/>
          <w:color w:val="000000"/>
        </w:rPr>
        <w:t>data that</w:t>
      </w:r>
      <w:r w:rsidRPr="0048720C">
        <w:rPr>
          <w:rFonts w:ascii="Arial" w:hAnsi="Arial" w:cs="Arial"/>
          <w:color w:val="000000"/>
        </w:rPr>
        <w:t xml:space="preserve"> measures his ability to perform missions under various contingencies. </w:t>
      </w:r>
      <w:r>
        <w:rPr>
          <w:rFonts w:ascii="Arial" w:hAnsi="Arial" w:cs="Arial"/>
          <w:color w:val="000000"/>
        </w:rPr>
        <w:t xml:space="preserve"> </w:t>
      </w:r>
      <w:r w:rsidRPr="0048720C">
        <w:rPr>
          <w:rFonts w:ascii="Arial" w:hAnsi="Arial" w:cs="Arial"/>
          <w:color w:val="000000"/>
        </w:rPr>
        <w:t xml:space="preserve">He also aggressively collects </w:t>
      </w:r>
      <w:r w:rsidR="006842D9" w:rsidRPr="0048720C">
        <w:rPr>
          <w:rFonts w:ascii="Arial" w:hAnsi="Arial" w:cs="Arial"/>
          <w:color w:val="000000"/>
        </w:rPr>
        <w:t>intelligence within</w:t>
      </w:r>
      <w:r w:rsidRPr="0048720C">
        <w:rPr>
          <w:rFonts w:ascii="Arial" w:hAnsi="Arial" w:cs="Arial"/>
          <w:color w:val="000000"/>
        </w:rPr>
        <w:t xml:space="preserve"> his theater. </w:t>
      </w:r>
      <w:r>
        <w:rPr>
          <w:rFonts w:ascii="Arial" w:hAnsi="Arial" w:cs="Arial"/>
          <w:color w:val="000000"/>
        </w:rPr>
        <w:t xml:space="preserve"> </w:t>
      </w:r>
      <w:r w:rsidRPr="0048720C">
        <w:rPr>
          <w:rFonts w:ascii="Arial" w:hAnsi="Arial" w:cs="Arial"/>
          <w:color w:val="000000"/>
        </w:rPr>
        <w:t>His staff conducts a review of any existing OPLANs and CONPLANs (and possibly develops new ones) that fit the situation and anticipated events.  Periodically, the CCDR may send an updated situation report (</w:t>
      </w:r>
      <w:r w:rsidRPr="0048720C">
        <w:rPr>
          <w:rFonts w:ascii="Arial" w:hAnsi="Arial" w:cs="Arial"/>
          <w:b/>
          <w:color w:val="000000"/>
          <w:u w:val="single"/>
        </w:rPr>
        <w:t>SITREP</w:t>
      </w:r>
      <w:r w:rsidRPr="0048720C">
        <w:rPr>
          <w:rFonts w:ascii="Arial" w:hAnsi="Arial" w:cs="Arial"/>
          <w:color w:val="000000"/>
        </w:rPr>
        <w:t>).  The CCDR also provides DISUMs, and Intelligence Situation Summaries (</w:t>
      </w:r>
      <w:r w:rsidRPr="0048720C">
        <w:rPr>
          <w:rFonts w:ascii="Arial" w:hAnsi="Arial" w:cs="Arial"/>
          <w:b/>
          <w:color w:val="000000"/>
          <w:u w:val="single"/>
        </w:rPr>
        <w:t>INTELSITSUM</w:t>
      </w:r>
      <w:r w:rsidRPr="0048720C">
        <w:rPr>
          <w:rFonts w:ascii="Arial" w:hAnsi="Arial" w:cs="Arial"/>
          <w:color w:val="000000"/>
        </w:rPr>
        <w:t xml:space="preserve">) as major developments occur. </w:t>
      </w:r>
      <w:r>
        <w:rPr>
          <w:rFonts w:ascii="Arial" w:hAnsi="Arial" w:cs="Arial"/>
          <w:color w:val="000000"/>
        </w:rPr>
        <w:t xml:space="preserve"> </w:t>
      </w:r>
      <w:r w:rsidRPr="0048720C">
        <w:rPr>
          <w:rFonts w:ascii="Arial" w:hAnsi="Arial" w:cs="Arial"/>
          <w:color w:val="000000"/>
        </w:rPr>
        <w:t xml:space="preserve">This collective body of information is provided to both the CJCS and the </w:t>
      </w:r>
      <w:r w:rsidR="008305AA">
        <w:rPr>
          <w:rFonts w:ascii="Arial" w:hAnsi="Arial" w:cs="Arial"/>
          <w:color w:val="000000"/>
        </w:rPr>
        <w:t>SecDef</w:t>
      </w:r>
      <w:r w:rsidRPr="0048720C">
        <w:rPr>
          <w:rFonts w:ascii="Arial" w:hAnsi="Arial" w:cs="Arial"/>
          <w:color w:val="000000"/>
        </w:rPr>
        <w:t xml:space="preserve">.  </w:t>
      </w:r>
    </w:p>
    <w:p w14:paraId="4CA5F362" w14:textId="77777777" w:rsidR="00AC671B" w:rsidRDefault="00AC671B" w:rsidP="00AC671B">
      <w:pPr>
        <w:pStyle w:val="NormalWeb"/>
        <w:spacing w:before="0" w:after="0"/>
        <w:rPr>
          <w:rFonts w:ascii="Arial" w:hAnsi="Arial" w:cs="Arial"/>
          <w:color w:val="000000"/>
        </w:rPr>
      </w:pPr>
    </w:p>
    <w:p w14:paraId="6BF98A42" w14:textId="5A9A8A3D"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CCDR may participate in a </w:t>
      </w:r>
      <w:r w:rsidR="00BB572D">
        <w:rPr>
          <w:rFonts w:ascii="Arial" w:hAnsi="Arial" w:cs="Arial"/>
          <w:color w:val="000000"/>
        </w:rPr>
        <w:t>s</w:t>
      </w:r>
      <w:r w:rsidR="00BB572D" w:rsidRPr="0048720C">
        <w:rPr>
          <w:rFonts w:ascii="Arial" w:hAnsi="Arial" w:cs="Arial"/>
          <w:color w:val="000000"/>
        </w:rPr>
        <w:t xml:space="preserve">ecure </w:t>
      </w:r>
      <w:r w:rsidR="00BB572D">
        <w:rPr>
          <w:rFonts w:ascii="Arial" w:hAnsi="Arial" w:cs="Arial"/>
          <w:color w:val="000000"/>
        </w:rPr>
        <w:t>v</w:t>
      </w:r>
      <w:r w:rsidR="00BB572D" w:rsidRPr="0048720C">
        <w:rPr>
          <w:rFonts w:ascii="Arial" w:hAnsi="Arial" w:cs="Arial"/>
          <w:color w:val="000000"/>
        </w:rPr>
        <w:t xml:space="preserve">ideo </w:t>
      </w:r>
      <w:r w:rsidR="00BB572D">
        <w:rPr>
          <w:rFonts w:ascii="Arial" w:hAnsi="Arial" w:cs="Arial"/>
          <w:color w:val="000000"/>
        </w:rPr>
        <w:t>t</w:t>
      </w:r>
      <w:r w:rsidR="00BB572D" w:rsidRPr="0048720C">
        <w:rPr>
          <w:rFonts w:ascii="Arial" w:hAnsi="Arial" w:cs="Arial"/>
          <w:color w:val="000000"/>
        </w:rPr>
        <w:t xml:space="preserve">eleconference </w:t>
      </w:r>
      <w:r w:rsidR="00BB572D">
        <w:rPr>
          <w:rFonts w:ascii="Arial" w:hAnsi="Arial" w:cs="Arial"/>
          <w:color w:val="000000"/>
        </w:rPr>
        <w:t>i</w:t>
      </w:r>
      <w:r w:rsidR="00BB572D" w:rsidRPr="0048720C">
        <w:rPr>
          <w:rFonts w:ascii="Arial" w:hAnsi="Arial" w:cs="Arial"/>
          <w:color w:val="000000"/>
        </w:rPr>
        <w:t>n</w:t>
      </w:r>
      <w:r w:rsidRPr="0048720C">
        <w:rPr>
          <w:rFonts w:ascii="Arial" w:hAnsi="Arial" w:cs="Arial"/>
          <w:color w:val="000000"/>
        </w:rPr>
        <w:t>-</w:t>
      </w:r>
      <w:r w:rsidR="00BB572D">
        <w:rPr>
          <w:rFonts w:ascii="Arial" w:hAnsi="Arial" w:cs="Arial"/>
          <w:color w:val="000000"/>
        </w:rPr>
        <w:t>p</w:t>
      </w:r>
      <w:r w:rsidR="00BB572D" w:rsidRPr="0048720C">
        <w:rPr>
          <w:rFonts w:ascii="Arial" w:hAnsi="Arial" w:cs="Arial"/>
          <w:color w:val="000000"/>
        </w:rPr>
        <w:t xml:space="preserve">rogress </w:t>
      </w:r>
      <w:r w:rsidR="00BB572D">
        <w:rPr>
          <w:rFonts w:ascii="Arial" w:hAnsi="Arial" w:cs="Arial"/>
          <w:color w:val="000000"/>
        </w:rPr>
        <w:t>r</w:t>
      </w:r>
      <w:r w:rsidR="00BB572D" w:rsidRPr="0048720C">
        <w:rPr>
          <w:rFonts w:ascii="Arial" w:hAnsi="Arial" w:cs="Arial"/>
          <w:color w:val="000000"/>
        </w:rPr>
        <w:t xml:space="preserve">eview </w:t>
      </w:r>
      <w:r w:rsidRPr="0048720C">
        <w:rPr>
          <w:rFonts w:ascii="Arial" w:hAnsi="Arial" w:cs="Arial"/>
          <w:color w:val="000000"/>
        </w:rPr>
        <w:t xml:space="preserve">with the CJCS, </w:t>
      </w:r>
      <w:r w:rsidR="008305AA">
        <w:rPr>
          <w:rFonts w:ascii="Arial" w:hAnsi="Arial" w:cs="Arial"/>
          <w:color w:val="000000"/>
        </w:rPr>
        <w:t>SecDef</w:t>
      </w:r>
      <w:r w:rsidRPr="0048720C">
        <w:rPr>
          <w:rFonts w:ascii="Arial" w:hAnsi="Arial" w:cs="Arial"/>
          <w:color w:val="000000"/>
        </w:rPr>
        <w:t>, and other members of the JPEC.  The purpose of this IPR is to enhance mutual situation</w:t>
      </w:r>
      <w:r w:rsidR="00BB572D">
        <w:rPr>
          <w:rFonts w:ascii="Arial" w:hAnsi="Arial" w:cs="Arial"/>
          <w:color w:val="000000"/>
        </w:rPr>
        <w:t>al</w:t>
      </w:r>
      <w:r w:rsidRPr="0048720C">
        <w:rPr>
          <w:rFonts w:ascii="Arial" w:hAnsi="Arial" w:cs="Arial"/>
          <w:color w:val="000000"/>
        </w:rPr>
        <w:t xml:space="preserve"> awareness and understanding.</w:t>
      </w:r>
    </w:p>
    <w:p w14:paraId="1576DAC9" w14:textId="77777777" w:rsidR="00AC671B" w:rsidRDefault="00AC671B" w:rsidP="00AC671B">
      <w:pPr>
        <w:pStyle w:val="NormalWeb"/>
        <w:spacing w:before="0" w:after="0"/>
        <w:rPr>
          <w:rFonts w:ascii="Arial" w:hAnsi="Arial" w:cs="Arial"/>
          <w:color w:val="000000"/>
        </w:rPr>
      </w:pPr>
    </w:p>
    <w:p w14:paraId="5F3A073A" w14:textId="3CF3B9A6"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The President confers with his key advisors and cabinet members</w:t>
      </w:r>
      <w:r>
        <w:rPr>
          <w:rFonts w:ascii="Arial" w:hAnsi="Arial" w:cs="Arial"/>
          <w:color w:val="000000"/>
        </w:rPr>
        <w:t xml:space="preserve"> to weigh the</w:t>
      </w:r>
      <w:r w:rsidRPr="0048720C">
        <w:rPr>
          <w:rFonts w:ascii="Arial" w:hAnsi="Arial" w:cs="Arial"/>
          <w:color w:val="000000"/>
        </w:rPr>
        <w:t xml:space="preserve"> diplomatic, military, economic, informational, and political implications of the event -- the "crisis</w:t>
      </w:r>
      <w:r>
        <w:rPr>
          <w:rFonts w:ascii="Arial" w:hAnsi="Arial" w:cs="Arial"/>
          <w:color w:val="000000"/>
        </w:rPr>
        <w:t>.</w:t>
      </w:r>
      <w:r w:rsidRPr="0048720C">
        <w:rPr>
          <w:rFonts w:ascii="Arial" w:hAnsi="Arial" w:cs="Arial"/>
          <w:color w:val="000000"/>
        </w:rPr>
        <w:t>"  The National Security Advisor (NSA), the Director, National Intelligence (DNI), the S</w:t>
      </w:r>
      <w:r>
        <w:rPr>
          <w:rFonts w:ascii="Arial" w:hAnsi="Arial" w:cs="Arial"/>
          <w:color w:val="000000"/>
        </w:rPr>
        <w:t>EC</w:t>
      </w:r>
      <w:r w:rsidRPr="0048720C">
        <w:rPr>
          <w:rFonts w:ascii="Arial" w:hAnsi="Arial" w:cs="Arial"/>
          <w:color w:val="000000"/>
        </w:rPr>
        <w:t>S</w:t>
      </w:r>
      <w:r>
        <w:rPr>
          <w:rFonts w:ascii="Arial" w:hAnsi="Arial" w:cs="Arial"/>
          <w:color w:val="000000"/>
        </w:rPr>
        <w:t>TATE</w:t>
      </w:r>
      <w:r w:rsidRPr="0048720C">
        <w:rPr>
          <w:rFonts w:ascii="Arial" w:hAnsi="Arial" w:cs="Arial"/>
          <w:color w:val="000000"/>
        </w:rPr>
        <w:t xml:space="preserve">, the </w:t>
      </w:r>
      <w:r w:rsidR="008305AA">
        <w:rPr>
          <w:rFonts w:ascii="Arial" w:hAnsi="Arial" w:cs="Arial"/>
          <w:color w:val="000000"/>
        </w:rPr>
        <w:t>SecDef</w:t>
      </w:r>
      <w:r w:rsidRPr="0048720C">
        <w:rPr>
          <w:rFonts w:ascii="Arial" w:hAnsi="Arial" w:cs="Arial"/>
          <w:color w:val="000000"/>
        </w:rPr>
        <w:t xml:space="preserve">, and other cabinet members as appropriate are included in the deliberations.  </w:t>
      </w:r>
      <w:r>
        <w:rPr>
          <w:rFonts w:ascii="Arial" w:hAnsi="Arial" w:cs="Arial"/>
          <w:color w:val="000000"/>
        </w:rPr>
        <w:t>The CJCS will most likely be present in his statutory advisor</w:t>
      </w:r>
      <w:r w:rsidR="00BB572D">
        <w:rPr>
          <w:rFonts w:ascii="Arial" w:hAnsi="Arial" w:cs="Arial"/>
          <w:color w:val="000000"/>
        </w:rPr>
        <w:t>y</w:t>
      </w:r>
      <w:r>
        <w:rPr>
          <w:rFonts w:ascii="Arial" w:hAnsi="Arial" w:cs="Arial"/>
          <w:color w:val="000000"/>
        </w:rPr>
        <w:t xml:space="preserve"> </w:t>
      </w:r>
      <w:r w:rsidR="00BB572D">
        <w:rPr>
          <w:rFonts w:ascii="Arial" w:hAnsi="Arial" w:cs="Arial"/>
          <w:color w:val="000000"/>
        </w:rPr>
        <w:t>role</w:t>
      </w:r>
      <w:r>
        <w:rPr>
          <w:rFonts w:ascii="Arial" w:hAnsi="Arial" w:cs="Arial"/>
          <w:color w:val="000000"/>
        </w:rPr>
        <w:t xml:space="preserve">.  </w:t>
      </w:r>
      <w:r w:rsidR="00BB572D" w:rsidRPr="0048720C">
        <w:rPr>
          <w:rFonts w:ascii="Arial" w:hAnsi="Arial" w:cs="Arial"/>
          <w:color w:val="000000"/>
        </w:rPr>
        <w:t>Each member provides his or her</w:t>
      </w:r>
      <w:r w:rsidRPr="0048720C">
        <w:rPr>
          <w:rFonts w:ascii="Arial" w:hAnsi="Arial" w:cs="Arial"/>
          <w:color w:val="000000"/>
        </w:rPr>
        <w:t xml:space="preserve"> assessment and recommendations for the situation. </w:t>
      </w:r>
    </w:p>
    <w:p w14:paraId="0BB3FEE1" w14:textId="77777777" w:rsidR="00AC671B" w:rsidRDefault="00AC671B" w:rsidP="00AC671B">
      <w:pPr>
        <w:pStyle w:val="NormalWeb"/>
        <w:spacing w:before="0" w:after="0"/>
        <w:rPr>
          <w:rFonts w:ascii="Arial" w:hAnsi="Arial" w:cs="Arial"/>
          <w:color w:val="000000"/>
        </w:rPr>
      </w:pPr>
    </w:p>
    <w:p w14:paraId="7B220754" w14:textId="60B38E60" w:rsidR="005359D5" w:rsidRPr="0048720C" w:rsidRDefault="00BB572D" w:rsidP="00AC671B">
      <w:pPr>
        <w:pStyle w:val="NormalWeb"/>
        <w:spacing w:before="0" w:after="0"/>
        <w:rPr>
          <w:rFonts w:ascii="Arial" w:hAnsi="Arial" w:cs="Arial"/>
          <w:color w:val="000000"/>
        </w:rPr>
      </w:pPr>
      <w:r>
        <w:rPr>
          <w:rFonts w:ascii="Arial" w:hAnsi="Arial" w:cs="Arial"/>
          <w:color w:val="000000"/>
        </w:rPr>
        <w:t>The National Security Advisor</w:t>
      </w:r>
      <w:r w:rsidRPr="0048720C">
        <w:rPr>
          <w:rFonts w:ascii="Arial" w:hAnsi="Arial" w:cs="Arial"/>
          <w:color w:val="000000"/>
        </w:rPr>
        <w:t xml:space="preserve"> </w:t>
      </w:r>
      <w:r w:rsidR="005359D5" w:rsidRPr="0048720C">
        <w:rPr>
          <w:rFonts w:ascii="Arial" w:hAnsi="Arial" w:cs="Arial"/>
          <w:color w:val="000000"/>
        </w:rPr>
        <w:t>advises the President on the situation and its potential impact on national interests within the realm of our own well-being.  The NSC will have conducted an analysis of the forming "crisis," a determination of its severity, and a preliminary statement of our national objectives.  This information is provided to the President. DNI provides additional information</w:t>
      </w:r>
      <w:r w:rsidR="005359D5">
        <w:rPr>
          <w:rFonts w:ascii="Arial" w:hAnsi="Arial" w:cs="Arial"/>
          <w:color w:val="000000"/>
        </w:rPr>
        <w:t xml:space="preserve"> from the</w:t>
      </w:r>
      <w:r w:rsidR="005359D5" w:rsidRPr="0048720C">
        <w:rPr>
          <w:rFonts w:ascii="Arial" w:hAnsi="Arial" w:cs="Arial"/>
          <w:color w:val="000000"/>
        </w:rPr>
        <w:t xml:space="preserve"> national intelligence agencies. </w:t>
      </w:r>
    </w:p>
    <w:p w14:paraId="24EEEB8C" w14:textId="77777777" w:rsidR="000F1A90" w:rsidRDefault="000F1A90" w:rsidP="00AC671B">
      <w:pPr>
        <w:pStyle w:val="NormalWeb"/>
        <w:spacing w:before="0" w:after="0"/>
        <w:rPr>
          <w:rFonts w:ascii="Arial" w:hAnsi="Arial" w:cs="Arial"/>
          <w:color w:val="000000"/>
        </w:rPr>
      </w:pPr>
    </w:p>
    <w:p w14:paraId="6380173A" w14:textId="694FAA5F"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SECSTATE discusses diplomatic ramifications</w:t>
      </w:r>
      <w:r>
        <w:rPr>
          <w:rFonts w:ascii="Arial" w:hAnsi="Arial" w:cs="Arial"/>
          <w:color w:val="000000"/>
        </w:rPr>
        <w:t xml:space="preserve"> of</w:t>
      </w:r>
      <w:r w:rsidRPr="0048720C">
        <w:rPr>
          <w:rFonts w:ascii="Arial" w:hAnsi="Arial" w:cs="Arial"/>
          <w:color w:val="000000"/>
        </w:rPr>
        <w:t xml:space="preserve"> the event, both to the nation in which the incident occurred as well as to the U</w:t>
      </w:r>
      <w:r w:rsidR="00DC4893">
        <w:rPr>
          <w:rFonts w:ascii="Arial" w:hAnsi="Arial" w:cs="Arial"/>
          <w:color w:val="000000"/>
        </w:rPr>
        <w:t>nited States</w:t>
      </w:r>
      <w:r w:rsidRPr="0048720C">
        <w:rPr>
          <w:rFonts w:ascii="Arial" w:hAnsi="Arial" w:cs="Arial"/>
          <w:color w:val="000000"/>
        </w:rPr>
        <w:t>.  Possible reactions from both allies and adversaries for possible U.S. actions may now be "on the table" for discussion.  The SECSTATE may discuss evacuation of U.S. nationals and civilian noncombatants.  SECSTATE consults closely with the ambassador(s) in the country(ies) concerned.</w:t>
      </w:r>
    </w:p>
    <w:p w14:paraId="7CCF1E57" w14:textId="77777777" w:rsidR="000F1A90" w:rsidRDefault="000F1A90" w:rsidP="00AC671B">
      <w:pPr>
        <w:pStyle w:val="NormalWeb"/>
        <w:spacing w:before="0" w:after="0"/>
        <w:rPr>
          <w:rFonts w:ascii="Arial" w:hAnsi="Arial" w:cs="Arial"/>
          <w:color w:val="000000"/>
        </w:rPr>
      </w:pPr>
    </w:p>
    <w:p w14:paraId="4407F3B2" w14:textId="6369D782" w:rsidR="005359D5" w:rsidRPr="0048720C" w:rsidRDefault="008305AA" w:rsidP="00AC671B">
      <w:pPr>
        <w:pStyle w:val="NormalWeb"/>
        <w:spacing w:before="0" w:after="0"/>
        <w:rPr>
          <w:rFonts w:ascii="Arial" w:hAnsi="Arial" w:cs="Arial"/>
          <w:color w:val="000000"/>
        </w:rPr>
      </w:pPr>
      <w:r>
        <w:rPr>
          <w:rFonts w:ascii="Arial" w:hAnsi="Arial" w:cs="Arial"/>
          <w:color w:val="000000"/>
        </w:rPr>
        <w:t>SecDef</w:t>
      </w:r>
      <w:r w:rsidR="005359D5" w:rsidRPr="0048720C">
        <w:rPr>
          <w:rFonts w:ascii="Arial" w:hAnsi="Arial" w:cs="Arial"/>
          <w:color w:val="000000"/>
        </w:rPr>
        <w:t xml:space="preserve"> </w:t>
      </w:r>
      <w:r w:rsidR="005359D5">
        <w:rPr>
          <w:rFonts w:ascii="Arial" w:hAnsi="Arial" w:cs="Arial"/>
          <w:color w:val="000000"/>
        </w:rPr>
        <w:t xml:space="preserve">and CJCS </w:t>
      </w:r>
      <w:r w:rsidR="005359D5" w:rsidRPr="0048720C">
        <w:rPr>
          <w:rFonts w:ascii="Arial" w:hAnsi="Arial" w:cs="Arial"/>
          <w:color w:val="000000"/>
        </w:rPr>
        <w:t xml:space="preserve">presents any reasonable military options that are now being reviewed. </w:t>
      </w:r>
    </w:p>
    <w:p w14:paraId="1345B783" w14:textId="77777777" w:rsidR="00AC671B" w:rsidRDefault="00AC671B" w:rsidP="00AC671B">
      <w:pPr>
        <w:pStyle w:val="NormalWeb"/>
        <w:spacing w:before="0" w:after="0"/>
        <w:rPr>
          <w:rFonts w:ascii="Arial" w:hAnsi="Arial" w:cs="Arial"/>
          <w:color w:val="000000"/>
        </w:rPr>
      </w:pPr>
    </w:p>
    <w:p w14:paraId="001CD586" w14:textId="0B7B7E33"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Other cabinet members offer counsel as necessary to the President. </w:t>
      </w:r>
      <w:r>
        <w:rPr>
          <w:rFonts w:ascii="Arial" w:hAnsi="Arial" w:cs="Arial"/>
          <w:color w:val="000000"/>
        </w:rPr>
        <w:t xml:space="preserve"> </w:t>
      </w:r>
      <w:r w:rsidRPr="0048720C">
        <w:rPr>
          <w:rFonts w:ascii="Arial" w:hAnsi="Arial" w:cs="Arial"/>
          <w:color w:val="000000"/>
        </w:rPr>
        <w:t xml:space="preserve">The Secretary of Transportation, the Secretary of Commerce, </w:t>
      </w:r>
      <w:r w:rsidR="00BB572D">
        <w:rPr>
          <w:rFonts w:ascii="Arial" w:hAnsi="Arial" w:cs="Arial"/>
          <w:color w:val="000000"/>
        </w:rPr>
        <w:t xml:space="preserve">the Secretary of Energy, </w:t>
      </w:r>
      <w:r w:rsidRPr="0048720C">
        <w:rPr>
          <w:rFonts w:ascii="Arial" w:hAnsi="Arial" w:cs="Arial"/>
          <w:color w:val="000000"/>
        </w:rPr>
        <w:t xml:space="preserve">and other cabinet officials have their opportunity to influence the first decision that the President makes in the Crisis Action Process. </w:t>
      </w:r>
    </w:p>
    <w:p w14:paraId="749DD1C9" w14:textId="77777777" w:rsidR="00AC671B" w:rsidRDefault="00AC671B" w:rsidP="00AC671B">
      <w:pPr>
        <w:pStyle w:val="NormalWeb"/>
        <w:spacing w:before="0" w:after="0"/>
        <w:rPr>
          <w:rFonts w:ascii="Arial" w:hAnsi="Arial" w:cs="Arial"/>
          <w:color w:val="000000"/>
        </w:rPr>
      </w:pPr>
    </w:p>
    <w:p w14:paraId="6D3831B2"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President, with counsel from the National Security Advisor and discussion with his cabinet, states the national objectives relative to the situation and, of these, the national interests that may be at stake. </w:t>
      </w:r>
      <w:r>
        <w:rPr>
          <w:rFonts w:ascii="Arial" w:hAnsi="Arial" w:cs="Arial"/>
          <w:color w:val="000000"/>
        </w:rPr>
        <w:t xml:space="preserve"> </w:t>
      </w:r>
      <w:r w:rsidRPr="0048720C">
        <w:rPr>
          <w:rFonts w:ascii="Arial" w:hAnsi="Arial" w:cs="Arial"/>
          <w:color w:val="000000"/>
        </w:rPr>
        <w:t xml:space="preserve">Diplomatic, informational, economic and military options are discussed in detail. </w:t>
      </w:r>
      <w:r>
        <w:rPr>
          <w:rFonts w:ascii="Arial" w:hAnsi="Arial" w:cs="Arial"/>
          <w:color w:val="000000"/>
        </w:rPr>
        <w:t xml:space="preserve"> </w:t>
      </w:r>
      <w:r w:rsidRPr="0048720C">
        <w:rPr>
          <w:rFonts w:ascii="Arial" w:hAnsi="Arial" w:cs="Arial"/>
          <w:color w:val="000000"/>
        </w:rPr>
        <w:t xml:space="preserve">The President will then provide guidance back to his National Security Advisor for the development of any policy directives. </w:t>
      </w:r>
    </w:p>
    <w:p w14:paraId="65860ADF" w14:textId="77777777" w:rsidR="00AC671B" w:rsidRDefault="00AC671B" w:rsidP="00AC671B">
      <w:pPr>
        <w:pStyle w:val="NormalWeb"/>
        <w:spacing w:before="0" w:after="0"/>
        <w:rPr>
          <w:rFonts w:ascii="Arial" w:hAnsi="Arial" w:cs="Arial"/>
          <w:color w:val="000000"/>
        </w:rPr>
      </w:pPr>
    </w:p>
    <w:p w14:paraId="1FD76677"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National Security Advisor may formally state the President's position in a policy directive document.  The NSA assembles an interagency working group to assist in the formulation of this policy document. </w:t>
      </w:r>
    </w:p>
    <w:p w14:paraId="625BFAC8" w14:textId="77777777" w:rsidR="00AC671B" w:rsidRDefault="00AC671B" w:rsidP="00AC671B">
      <w:pPr>
        <w:pStyle w:val="NormalWeb"/>
        <w:spacing w:before="0" w:after="0"/>
        <w:rPr>
          <w:rFonts w:ascii="Arial" w:hAnsi="Arial" w:cs="Arial"/>
          <w:color w:val="000000"/>
        </w:rPr>
      </w:pPr>
    </w:p>
    <w:p w14:paraId="25829B34" w14:textId="6E7D7FDF"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w:t>
      </w:r>
      <w:r w:rsidR="008305AA">
        <w:rPr>
          <w:rFonts w:ascii="Arial" w:hAnsi="Arial" w:cs="Arial"/>
          <w:color w:val="000000"/>
        </w:rPr>
        <w:t>SecDef</w:t>
      </w:r>
      <w:r w:rsidRPr="0048720C">
        <w:rPr>
          <w:rFonts w:ascii="Arial" w:hAnsi="Arial" w:cs="Arial"/>
          <w:color w:val="000000"/>
        </w:rPr>
        <w:t xml:space="preserve">, upon receiving Presidential guidance, translates the intent and the military objectives into possible military options, and provides this to the CJCS. </w:t>
      </w:r>
    </w:p>
    <w:p w14:paraId="7DB0A877" w14:textId="77777777" w:rsidR="00AC671B" w:rsidRDefault="00AC671B" w:rsidP="00AC671B">
      <w:pPr>
        <w:pStyle w:val="NormalWeb"/>
        <w:spacing w:before="0" w:after="0"/>
        <w:rPr>
          <w:rFonts w:ascii="Arial" w:hAnsi="Arial" w:cs="Arial"/>
          <w:color w:val="000000"/>
        </w:rPr>
      </w:pPr>
    </w:p>
    <w:p w14:paraId="1E88E7AB" w14:textId="07C65E3B"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CJCS, with input from all players in the Crisis Action Process, now recommends to the President and Secretary of Defense that a directive to develop specific courses of action be developed. </w:t>
      </w:r>
      <w:r>
        <w:rPr>
          <w:rFonts w:ascii="Arial" w:hAnsi="Arial" w:cs="Arial"/>
          <w:color w:val="000000"/>
        </w:rPr>
        <w:t xml:space="preserve"> </w:t>
      </w:r>
      <w:r w:rsidRPr="0048720C">
        <w:rPr>
          <w:rFonts w:ascii="Arial" w:hAnsi="Arial" w:cs="Arial"/>
          <w:color w:val="000000"/>
        </w:rPr>
        <w:t xml:space="preserve">Acting on information from many sources, the CJCS may also recommend that certain units be put on alert or even earmarked for deployment, through a </w:t>
      </w:r>
      <w:r w:rsidRPr="0048720C">
        <w:rPr>
          <w:rFonts w:ascii="Arial" w:hAnsi="Arial" w:cs="Arial"/>
          <w:b/>
          <w:color w:val="000000"/>
          <w:u w:val="single"/>
        </w:rPr>
        <w:t>Deployment Order</w:t>
      </w:r>
      <w:r w:rsidRPr="0048720C">
        <w:rPr>
          <w:rFonts w:ascii="Arial" w:hAnsi="Arial" w:cs="Arial"/>
          <w:color w:val="000000"/>
        </w:rPr>
        <w:t xml:space="preserve"> or </w:t>
      </w:r>
      <w:r w:rsidRPr="0048720C">
        <w:rPr>
          <w:rFonts w:ascii="Arial" w:hAnsi="Arial" w:cs="Arial"/>
          <w:b/>
          <w:color w:val="000000"/>
          <w:u w:val="single"/>
        </w:rPr>
        <w:t>Prepare to Deploy Order</w:t>
      </w:r>
      <w:r w:rsidRPr="0048720C">
        <w:rPr>
          <w:rFonts w:ascii="Arial" w:hAnsi="Arial" w:cs="Arial"/>
          <w:color w:val="000000"/>
        </w:rPr>
        <w:t xml:space="preserve">. </w:t>
      </w:r>
      <w:r>
        <w:rPr>
          <w:rFonts w:ascii="Arial" w:hAnsi="Arial" w:cs="Arial"/>
          <w:color w:val="000000"/>
        </w:rPr>
        <w:t xml:space="preserve"> Note that only the </w:t>
      </w:r>
      <w:r w:rsidR="008305AA">
        <w:rPr>
          <w:rFonts w:ascii="Arial" w:hAnsi="Arial" w:cs="Arial"/>
          <w:color w:val="000000"/>
        </w:rPr>
        <w:t>SecDef</w:t>
      </w:r>
      <w:r>
        <w:rPr>
          <w:rFonts w:ascii="Arial" w:hAnsi="Arial" w:cs="Arial"/>
          <w:color w:val="000000"/>
        </w:rPr>
        <w:t xml:space="preserve"> can direct deployment of military forces.  The CJCS can issue orders that direct units to prepare for deployment, or for planning tasks, but can only issue orders directing deployment with the approval of the </w:t>
      </w:r>
      <w:r w:rsidR="008305AA">
        <w:rPr>
          <w:rFonts w:ascii="Arial" w:hAnsi="Arial" w:cs="Arial"/>
          <w:color w:val="000000"/>
        </w:rPr>
        <w:t>SecDef</w:t>
      </w:r>
      <w:r>
        <w:rPr>
          <w:rFonts w:ascii="Arial" w:hAnsi="Arial" w:cs="Arial"/>
          <w:color w:val="000000"/>
        </w:rPr>
        <w:t>.</w:t>
      </w:r>
    </w:p>
    <w:p w14:paraId="7D3BC6F3" w14:textId="77777777" w:rsidR="00AC671B" w:rsidRDefault="00AC671B" w:rsidP="00AC671B">
      <w:pPr>
        <w:pStyle w:val="NormalWeb"/>
        <w:spacing w:before="0" w:after="0"/>
        <w:rPr>
          <w:rFonts w:ascii="Arial" w:hAnsi="Arial" w:cs="Arial"/>
          <w:color w:val="000000"/>
        </w:rPr>
      </w:pPr>
    </w:p>
    <w:p w14:paraId="052C536E" w14:textId="77777777" w:rsidR="005359D5" w:rsidRDefault="005359D5" w:rsidP="00AC671B">
      <w:pPr>
        <w:pStyle w:val="NormalWeb"/>
        <w:spacing w:before="0" w:after="0"/>
        <w:rPr>
          <w:rFonts w:ascii="Arial" w:hAnsi="Arial" w:cs="Arial"/>
          <w:color w:val="000000"/>
        </w:rPr>
      </w:pPr>
      <w:r>
        <w:rPr>
          <w:rFonts w:ascii="Arial" w:hAnsi="Arial" w:cs="Arial"/>
          <w:color w:val="000000"/>
        </w:rPr>
        <w:t>T</w:t>
      </w:r>
      <w:r w:rsidRPr="0048720C">
        <w:rPr>
          <w:rFonts w:ascii="Arial" w:hAnsi="Arial" w:cs="Arial"/>
          <w:color w:val="000000"/>
        </w:rPr>
        <w:t>he Situation Assessment step comes to</w:t>
      </w:r>
      <w:r>
        <w:rPr>
          <w:rFonts w:ascii="Arial" w:hAnsi="Arial" w:cs="Arial"/>
          <w:color w:val="000000"/>
        </w:rPr>
        <w:t xml:space="preserve"> an end o</w:t>
      </w:r>
      <w:r w:rsidRPr="0048720C">
        <w:rPr>
          <w:rFonts w:ascii="Arial" w:hAnsi="Arial" w:cs="Arial"/>
          <w:color w:val="000000"/>
        </w:rPr>
        <w:t>nce the decision is ma</w:t>
      </w:r>
      <w:r>
        <w:rPr>
          <w:rFonts w:ascii="Arial" w:hAnsi="Arial" w:cs="Arial"/>
          <w:color w:val="000000"/>
        </w:rPr>
        <w:t xml:space="preserve">de for military COA development. </w:t>
      </w:r>
      <w:r w:rsidRPr="0048720C">
        <w:rPr>
          <w:rFonts w:ascii="Arial" w:hAnsi="Arial" w:cs="Arial"/>
          <w:color w:val="000000"/>
        </w:rPr>
        <w:t xml:space="preserve"> All parties continue to assess the situation to maintain current situation awareness and continually improve their understanding of the situation. </w:t>
      </w:r>
    </w:p>
    <w:p w14:paraId="1089614E" w14:textId="30CBF08F" w:rsidR="005359D5" w:rsidRPr="004769E2" w:rsidRDefault="005359D5" w:rsidP="00AC671B">
      <w:pPr>
        <w:pStyle w:val="NormalWeb"/>
        <w:spacing w:before="0" w:after="0"/>
        <w:rPr>
          <w:rFonts w:ascii="Arial" w:hAnsi="Arial" w:cs="Arial"/>
          <w:color w:val="000000"/>
        </w:rPr>
      </w:pPr>
    </w:p>
    <w:p w14:paraId="0166A59C" w14:textId="267651B8" w:rsidR="005359D5" w:rsidRPr="0048720C" w:rsidRDefault="005359D5" w:rsidP="00AC671B">
      <w:pPr>
        <w:pStyle w:val="NormalWeb"/>
        <w:spacing w:before="0" w:after="0"/>
        <w:jc w:val="center"/>
        <w:rPr>
          <w:rFonts w:ascii="Arial" w:hAnsi="Arial" w:cs="Arial"/>
          <w:color w:val="000000"/>
          <w:sz w:val="28"/>
          <w:szCs w:val="27"/>
        </w:rPr>
      </w:pPr>
      <w:bookmarkStart w:id="25" w:name="Phase3"/>
      <w:bookmarkEnd w:id="25"/>
      <w:r w:rsidRPr="0048720C">
        <w:rPr>
          <w:rFonts w:ascii="Arial" w:hAnsi="Arial" w:cs="Arial"/>
          <w:b/>
          <w:bCs/>
          <w:color w:val="000000"/>
          <w:sz w:val="28"/>
          <w:szCs w:val="27"/>
        </w:rPr>
        <w:t xml:space="preserve">Component III </w:t>
      </w:r>
      <w:r w:rsidR="00BB572D">
        <w:rPr>
          <w:rFonts w:ascii="Arial" w:hAnsi="Arial" w:cs="Arial"/>
          <w:b/>
          <w:bCs/>
          <w:color w:val="000000"/>
          <w:sz w:val="28"/>
          <w:szCs w:val="27"/>
        </w:rPr>
        <w:t>―</w:t>
      </w:r>
      <w:r w:rsidRPr="0048720C">
        <w:rPr>
          <w:rFonts w:ascii="Arial" w:hAnsi="Arial" w:cs="Arial"/>
          <w:b/>
          <w:bCs/>
          <w:color w:val="000000"/>
          <w:sz w:val="28"/>
          <w:szCs w:val="27"/>
        </w:rPr>
        <w:t xml:space="preserve"> Course of Action Development</w:t>
      </w:r>
    </w:p>
    <w:p w14:paraId="794C63DE" w14:textId="77777777" w:rsidR="00AC671B" w:rsidRDefault="00AC671B" w:rsidP="00AC671B">
      <w:pPr>
        <w:pStyle w:val="NormalWeb"/>
        <w:spacing w:before="0" w:after="0"/>
        <w:rPr>
          <w:rFonts w:ascii="Arial" w:hAnsi="Arial" w:cs="Arial"/>
          <w:color w:val="000000"/>
        </w:rPr>
      </w:pPr>
    </w:p>
    <w:p w14:paraId="59EC14F5"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Though CCDRs have likely already begun to consider potential operational approaches for military options for resolving the crisis, the Course of Action Development step begins when the President and the Secretary of Defense direct that military courses of action be developed.</w:t>
      </w:r>
    </w:p>
    <w:p w14:paraId="02A024C7" w14:textId="77777777" w:rsidR="00AC671B" w:rsidRDefault="00AC671B" w:rsidP="00AC671B">
      <w:pPr>
        <w:pStyle w:val="NormalWeb"/>
        <w:spacing w:before="0" w:after="0"/>
        <w:rPr>
          <w:rFonts w:ascii="Arial" w:hAnsi="Arial" w:cs="Arial"/>
          <w:color w:val="000000"/>
        </w:rPr>
      </w:pPr>
    </w:p>
    <w:p w14:paraId="50ECD930" w14:textId="1EB101DE"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w:t>
      </w:r>
      <w:r w:rsidR="008305AA">
        <w:rPr>
          <w:rFonts w:ascii="Arial" w:hAnsi="Arial" w:cs="Arial"/>
          <w:color w:val="000000"/>
        </w:rPr>
        <w:t>SecDef</w:t>
      </w:r>
      <w:r w:rsidRPr="0048720C">
        <w:rPr>
          <w:rFonts w:ascii="Arial" w:hAnsi="Arial" w:cs="Arial"/>
          <w:color w:val="000000"/>
        </w:rPr>
        <w:t xml:space="preserve"> will formulate additional strategic guidance and discuss it with the CJCS for complete understanding prior to further action. </w:t>
      </w:r>
      <w:r>
        <w:rPr>
          <w:rFonts w:ascii="Arial" w:hAnsi="Arial" w:cs="Arial"/>
          <w:color w:val="000000"/>
        </w:rPr>
        <w:t xml:space="preserve"> </w:t>
      </w:r>
      <w:r w:rsidRPr="0048720C">
        <w:rPr>
          <w:rFonts w:ascii="Arial" w:hAnsi="Arial" w:cs="Arial"/>
          <w:color w:val="000000"/>
        </w:rPr>
        <w:t xml:space="preserve">The CJCS issues a </w:t>
      </w:r>
      <w:r w:rsidRPr="0048720C">
        <w:rPr>
          <w:rFonts w:ascii="Arial" w:hAnsi="Arial" w:cs="Arial"/>
          <w:b/>
          <w:color w:val="000000"/>
          <w:u w:val="single"/>
        </w:rPr>
        <w:t>Warning Order</w:t>
      </w:r>
      <w:r w:rsidRPr="0048720C">
        <w:rPr>
          <w:rFonts w:ascii="Arial" w:hAnsi="Arial" w:cs="Arial"/>
          <w:color w:val="000000"/>
        </w:rPr>
        <w:t xml:space="preserve"> to the entire military structure that provides the strategic guidance.  The Warning Order describes the updated situation, establishes command relationships, states the current mission, objectives, assumptions and constraints, refers the planners and executors to the applicable OPLANs and CONPLANs, allocates forces to the mission, tasks transportation assets, establishes a tentative C-Day and  the anticipated D-Day, and provides guidance on administration, logistics, communications and other areas as appropriate. </w:t>
      </w:r>
      <w:r>
        <w:rPr>
          <w:rFonts w:ascii="Arial" w:hAnsi="Arial" w:cs="Arial"/>
          <w:color w:val="000000"/>
        </w:rPr>
        <w:t xml:space="preserve"> </w:t>
      </w:r>
      <w:r w:rsidRPr="0048720C">
        <w:rPr>
          <w:rFonts w:ascii="Arial" w:hAnsi="Arial" w:cs="Arial"/>
          <w:color w:val="000000"/>
        </w:rPr>
        <w:t xml:space="preserve">The bottom-line purpose of the Warning Order is to direct the supported CCDR to prepare feasible and acceptable Courses of Action (COA). </w:t>
      </w:r>
    </w:p>
    <w:p w14:paraId="1AD868A8" w14:textId="77777777" w:rsidR="000F1A90" w:rsidRDefault="000F1A90" w:rsidP="00AC671B">
      <w:pPr>
        <w:pStyle w:val="NormalWeb"/>
        <w:spacing w:before="0" w:after="0"/>
        <w:rPr>
          <w:rFonts w:ascii="Arial" w:hAnsi="Arial" w:cs="Arial"/>
          <w:color w:val="000000"/>
        </w:rPr>
      </w:pPr>
    </w:p>
    <w:p w14:paraId="2954F81B" w14:textId="56D9A298"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supported CCDR may participate in an </w:t>
      </w:r>
      <w:r w:rsidR="00BB572D">
        <w:rPr>
          <w:rFonts w:ascii="Arial" w:hAnsi="Arial" w:cs="Arial"/>
          <w:color w:val="000000"/>
        </w:rPr>
        <w:t>i</w:t>
      </w:r>
      <w:r w:rsidR="00BB572D" w:rsidRPr="0048720C">
        <w:rPr>
          <w:rFonts w:ascii="Arial" w:hAnsi="Arial" w:cs="Arial"/>
          <w:color w:val="000000"/>
        </w:rPr>
        <w:t>n</w:t>
      </w:r>
      <w:r w:rsidRPr="0048720C">
        <w:rPr>
          <w:rFonts w:ascii="Arial" w:hAnsi="Arial" w:cs="Arial"/>
          <w:color w:val="000000"/>
        </w:rPr>
        <w:t>-</w:t>
      </w:r>
      <w:r w:rsidR="00BB572D">
        <w:rPr>
          <w:rFonts w:ascii="Arial" w:hAnsi="Arial" w:cs="Arial"/>
          <w:color w:val="000000"/>
        </w:rPr>
        <w:t>p</w:t>
      </w:r>
      <w:r w:rsidR="00BB572D" w:rsidRPr="0048720C">
        <w:rPr>
          <w:rFonts w:ascii="Arial" w:hAnsi="Arial" w:cs="Arial"/>
          <w:color w:val="000000"/>
        </w:rPr>
        <w:t xml:space="preserve">rogress </w:t>
      </w:r>
      <w:r w:rsidR="00BB572D">
        <w:rPr>
          <w:rFonts w:ascii="Arial" w:hAnsi="Arial" w:cs="Arial"/>
          <w:color w:val="000000"/>
        </w:rPr>
        <w:t>r</w:t>
      </w:r>
      <w:r w:rsidR="00BB572D" w:rsidRPr="0048720C">
        <w:rPr>
          <w:rFonts w:ascii="Arial" w:hAnsi="Arial" w:cs="Arial"/>
          <w:color w:val="000000"/>
        </w:rPr>
        <w:t xml:space="preserve">eview </w:t>
      </w:r>
      <w:r w:rsidRPr="0048720C">
        <w:rPr>
          <w:rFonts w:ascii="Arial" w:hAnsi="Arial" w:cs="Arial"/>
          <w:color w:val="000000"/>
        </w:rPr>
        <w:t xml:space="preserve">(likely by </w:t>
      </w:r>
      <w:r w:rsidR="00BB572D">
        <w:rPr>
          <w:rFonts w:ascii="Arial" w:hAnsi="Arial" w:cs="Arial"/>
          <w:color w:val="000000"/>
        </w:rPr>
        <w:t>secure video teleconference</w:t>
      </w:r>
      <w:r w:rsidRPr="0048720C">
        <w:rPr>
          <w:rFonts w:ascii="Arial" w:hAnsi="Arial" w:cs="Arial"/>
          <w:color w:val="000000"/>
        </w:rPr>
        <w:t xml:space="preserve">) with the </w:t>
      </w:r>
      <w:r w:rsidR="008305AA">
        <w:rPr>
          <w:rFonts w:ascii="Arial" w:hAnsi="Arial" w:cs="Arial"/>
          <w:color w:val="000000"/>
        </w:rPr>
        <w:t>SecDef</w:t>
      </w:r>
      <w:r w:rsidRPr="0048720C">
        <w:rPr>
          <w:rFonts w:ascii="Arial" w:hAnsi="Arial" w:cs="Arial"/>
          <w:color w:val="000000"/>
        </w:rPr>
        <w:t xml:space="preserve">, CJCS, and other members of the JPEC to verify mutual understanding of the mission given in the WARNORD.  This is also an opportunity to confirm assumptions upon which planning is based.  </w:t>
      </w:r>
      <w:r>
        <w:rPr>
          <w:rFonts w:ascii="Arial" w:hAnsi="Arial" w:cs="Arial"/>
          <w:color w:val="000000"/>
        </w:rPr>
        <w:t>T</w:t>
      </w:r>
      <w:r w:rsidRPr="0048720C">
        <w:rPr>
          <w:rFonts w:ascii="Arial" w:hAnsi="Arial" w:cs="Arial"/>
          <w:color w:val="000000"/>
        </w:rPr>
        <w:t>he IPR may include actors outside of the JPEC, such as other concerned agencies, ambassadors, and selected multinational partners</w:t>
      </w:r>
      <w:r>
        <w:rPr>
          <w:rFonts w:ascii="Arial" w:hAnsi="Arial" w:cs="Arial"/>
          <w:color w:val="000000"/>
        </w:rPr>
        <w:t>’</w:t>
      </w:r>
      <w:r w:rsidRPr="0048720C">
        <w:rPr>
          <w:rFonts w:ascii="Arial" w:hAnsi="Arial" w:cs="Arial"/>
          <w:color w:val="000000"/>
        </w:rPr>
        <w:t xml:space="preserve"> senior representatives.</w:t>
      </w:r>
    </w:p>
    <w:p w14:paraId="54AF93C6" w14:textId="77777777" w:rsidR="00AC671B" w:rsidRDefault="00AC671B" w:rsidP="00AC671B">
      <w:pPr>
        <w:pStyle w:val="NormalWeb"/>
        <w:spacing w:before="0" w:after="0"/>
        <w:rPr>
          <w:rFonts w:ascii="Arial" w:hAnsi="Arial" w:cs="Arial"/>
          <w:color w:val="000000"/>
        </w:rPr>
      </w:pPr>
    </w:p>
    <w:p w14:paraId="16F55CF6" w14:textId="77777777" w:rsidR="00D90AAF" w:rsidRDefault="005359D5" w:rsidP="00AC671B">
      <w:pPr>
        <w:pStyle w:val="NormalWeb"/>
        <w:spacing w:before="0" w:after="0"/>
        <w:rPr>
          <w:rFonts w:ascii="Arial" w:hAnsi="Arial" w:cs="Arial"/>
          <w:color w:val="000000"/>
        </w:rPr>
      </w:pPr>
      <w:r w:rsidRPr="0048720C">
        <w:rPr>
          <w:rFonts w:ascii="Arial" w:hAnsi="Arial" w:cs="Arial"/>
          <w:color w:val="000000"/>
        </w:rPr>
        <w:t xml:space="preserve">The supported CCDR directs his staff and his subordinate component commanders to develop viable COAs. </w:t>
      </w:r>
      <w:r>
        <w:rPr>
          <w:rFonts w:ascii="Arial" w:hAnsi="Arial" w:cs="Arial"/>
          <w:color w:val="000000"/>
        </w:rPr>
        <w:t xml:space="preserve"> </w:t>
      </w:r>
      <w:r w:rsidRPr="0048720C">
        <w:rPr>
          <w:rFonts w:ascii="Arial" w:hAnsi="Arial" w:cs="Arial"/>
          <w:color w:val="000000"/>
        </w:rPr>
        <w:t xml:space="preserve">The CCDR has three basic options: </w:t>
      </w:r>
    </w:p>
    <w:p w14:paraId="37127597" w14:textId="00C8DCB3" w:rsidR="00D90AAF" w:rsidRDefault="005359D5" w:rsidP="00D8662F">
      <w:pPr>
        <w:pStyle w:val="NormalWeb"/>
        <w:numPr>
          <w:ilvl w:val="0"/>
          <w:numId w:val="125"/>
        </w:numPr>
        <w:spacing w:before="0" w:after="0"/>
        <w:rPr>
          <w:rFonts w:ascii="Arial" w:hAnsi="Arial" w:cs="Arial"/>
          <w:color w:val="000000"/>
        </w:rPr>
      </w:pPr>
      <w:r>
        <w:rPr>
          <w:rFonts w:ascii="Arial" w:hAnsi="Arial" w:cs="Arial"/>
          <w:color w:val="000000"/>
        </w:rPr>
        <w:t xml:space="preserve">the </w:t>
      </w:r>
      <w:r w:rsidR="00D90AAF">
        <w:rPr>
          <w:rFonts w:ascii="Arial" w:hAnsi="Arial" w:cs="Arial"/>
          <w:color w:val="000000"/>
        </w:rPr>
        <w:t>staff</w:t>
      </w:r>
      <w:r w:rsidRPr="0048720C">
        <w:rPr>
          <w:rFonts w:ascii="Arial" w:hAnsi="Arial" w:cs="Arial"/>
          <w:color w:val="000000"/>
        </w:rPr>
        <w:t xml:space="preserve"> may use an existing OPLAN and modify it to bring it up to date</w:t>
      </w:r>
    </w:p>
    <w:p w14:paraId="3D3FB949" w14:textId="62524F8C" w:rsidR="00D90AAF" w:rsidRDefault="005359D5" w:rsidP="00D8662F">
      <w:pPr>
        <w:pStyle w:val="NormalWeb"/>
        <w:numPr>
          <w:ilvl w:val="0"/>
          <w:numId w:val="125"/>
        </w:numPr>
        <w:spacing w:before="0" w:after="0"/>
        <w:rPr>
          <w:rFonts w:ascii="Arial" w:hAnsi="Arial" w:cs="Arial"/>
          <w:color w:val="000000"/>
        </w:rPr>
      </w:pPr>
      <w:r w:rsidRPr="0048720C">
        <w:rPr>
          <w:rFonts w:ascii="Arial" w:hAnsi="Arial" w:cs="Arial"/>
          <w:color w:val="000000"/>
        </w:rPr>
        <w:t>i</w:t>
      </w:r>
      <w:r w:rsidRPr="0048720C">
        <w:rPr>
          <w:rFonts w:ascii="Arial" w:hAnsi="Arial" w:cs="Arial"/>
          <w:bCs/>
          <w:color w:val="000000"/>
        </w:rPr>
        <w:t xml:space="preserve">f a CONPLAN </w:t>
      </w:r>
      <w:r>
        <w:rPr>
          <w:rFonts w:ascii="Arial" w:hAnsi="Arial" w:cs="Arial"/>
          <w:bCs/>
          <w:color w:val="000000"/>
        </w:rPr>
        <w:t xml:space="preserve">or an OPLAN for a different situation that may have some applicability </w:t>
      </w:r>
      <w:r w:rsidRPr="0048720C">
        <w:rPr>
          <w:rFonts w:ascii="Arial" w:hAnsi="Arial" w:cs="Arial"/>
          <w:bCs/>
          <w:color w:val="000000"/>
        </w:rPr>
        <w:t>exists</w:t>
      </w:r>
      <w:r w:rsidRPr="0048720C">
        <w:rPr>
          <w:rFonts w:ascii="Arial" w:hAnsi="Arial" w:cs="Arial"/>
          <w:color w:val="000000"/>
        </w:rPr>
        <w:t xml:space="preserve">, </w:t>
      </w:r>
      <w:r w:rsidR="00D90AAF">
        <w:rPr>
          <w:rFonts w:ascii="Arial" w:hAnsi="Arial" w:cs="Arial"/>
          <w:color w:val="000000"/>
        </w:rPr>
        <w:t>the staff</w:t>
      </w:r>
      <w:r w:rsidRPr="0048720C">
        <w:rPr>
          <w:rFonts w:ascii="Arial" w:hAnsi="Arial" w:cs="Arial"/>
          <w:color w:val="000000"/>
        </w:rPr>
        <w:t xml:space="preserve"> may simply need to </w:t>
      </w:r>
      <w:r w:rsidR="00D90AAF">
        <w:rPr>
          <w:rFonts w:ascii="Arial" w:hAnsi="Arial" w:cs="Arial"/>
          <w:color w:val="000000"/>
        </w:rPr>
        <w:t>further develop it</w:t>
      </w:r>
      <w:r w:rsidRPr="0048720C">
        <w:rPr>
          <w:rFonts w:ascii="Arial" w:hAnsi="Arial" w:cs="Arial"/>
          <w:color w:val="000000"/>
        </w:rPr>
        <w:t xml:space="preserve"> to make it executable</w:t>
      </w:r>
    </w:p>
    <w:p w14:paraId="3BBEEC57" w14:textId="50B3F29F" w:rsidR="005359D5" w:rsidRDefault="00EE06B4" w:rsidP="00D8662F">
      <w:pPr>
        <w:pStyle w:val="NormalWeb"/>
        <w:numPr>
          <w:ilvl w:val="0"/>
          <w:numId w:val="125"/>
        </w:numPr>
        <w:spacing w:before="0" w:after="0"/>
        <w:rPr>
          <w:rFonts w:ascii="Arial" w:hAnsi="Arial" w:cs="Arial"/>
          <w:color w:val="000000"/>
        </w:rPr>
      </w:pPr>
      <w:r w:rsidRPr="0048720C">
        <w:rPr>
          <w:rFonts w:ascii="Arial" w:hAnsi="Arial" w:cs="Arial"/>
          <w:color w:val="000000"/>
        </w:rPr>
        <w:t>if no</w:t>
      </w:r>
      <w:r w:rsidR="005359D5" w:rsidRPr="0048720C">
        <w:rPr>
          <w:rFonts w:ascii="Arial" w:hAnsi="Arial" w:cs="Arial"/>
          <w:color w:val="000000"/>
        </w:rPr>
        <w:t xml:space="preserve"> existing OPLAN is appropriate, then a concept of operations and time-phasing of forces must be developed from scratch.  </w:t>
      </w:r>
    </w:p>
    <w:p w14:paraId="7B33AC2D" w14:textId="77777777" w:rsidR="000F1A90" w:rsidRDefault="000F1A90" w:rsidP="00AC671B">
      <w:pPr>
        <w:pStyle w:val="NormalWeb"/>
        <w:spacing w:before="0" w:after="0"/>
        <w:rPr>
          <w:rFonts w:ascii="Arial" w:hAnsi="Arial" w:cs="Arial"/>
          <w:color w:val="000000"/>
        </w:rPr>
      </w:pPr>
    </w:p>
    <w:p w14:paraId="267D98DA"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In any case, </w:t>
      </w:r>
      <w:r>
        <w:rPr>
          <w:rFonts w:ascii="Arial" w:hAnsi="Arial" w:cs="Arial"/>
          <w:color w:val="000000"/>
        </w:rPr>
        <w:t xml:space="preserve">the staff should review </w:t>
      </w:r>
      <w:r w:rsidRPr="0048720C">
        <w:rPr>
          <w:rFonts w:ascii="Arial" w:hAnsi="Arial" w:cs="Arial"/>
          <w:color w:val="000000"/>
        </w:rPr>
        <w:t xml:space="preserve">any existing </w:t>
      </w:r>
      <w:r w:rsidRPr="0048720C">
        <w:rPr>
          <w:rFonts w:ascii="Arial" w:hAnsi="Arial" w:cs="Arial"/>
          <w:b/>
          <w:color w:val="000000"/>
        </w:rPr>
        <w:t>Time-Phased Force Deployment Data (TPFDD)</w:t>
      </w:r>
      <w:r w:rsidRPr="0048720C">
        <w:rPr>
          <w:rFonts w:ascii="Arial" w:hAnsi="Arial" w:cs="Arial"/>
          <w:color w:val="000000"/>
        </w:rPr>
        <w:t xml:space="preserve"> (the coordinated detailed list of independent force modules that must be moved into the theater, with corresponding times, departure and arrival ports, and modes of movement). </w:t>
      </w:r>
      <w:r>
        <w:rPr>
          <w:rFonts w:ascii="Arial" w:hAnsi="Arial" w:cs="Arial"/>
          <w:color w:val="000000"/>
        </w:rPr>
        <w:t xml:space="preserve"> The CCDR must now consider m</w:t>
      </w:r>
      <w:r w:rsidRPr="0048720C">
        <w:rPr>
          <w:rFonts w:ascii="Arial" w:hAnsi="Arial" w:cs="Arial"/>
          <w:color w:val="000000"/>
        </w:rPr>
        <w:t xml:space="preserve">ovement of the forces within the theater, either organic or TPFDD-filled.  The supported CCDR publishes a TPFDD Letter of Instruction, which sets the parameters for incorporation of new forces into the theater -- their deployment, replacement and redeployment. </w:t>
      </w:r>
    </w:p>
    <w:p w14:paraId="6EC4F696" w14:textId="77777777" w:rsidR="00AC671B" w:rsidRDefault="00AC671B" w:rsidP="00AC671B">
      <w:pPr>
        <w:pStyle w:val="NormalWeb"/>
        <w:spacing w:before="0" w:after="0"/>
        <w:rPr>
          <w:rFonts w:ascii="Arial" w:hAnsi="Arial" w:cs="Arial"/>
          <w:color w:val="000000"/>
        </w:rPr>
      </w:pPr>
    </w:p>
    <w:p w14:paraId="3B5DB578"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The Service</w:t>
      </w:r>
      <w:r>
        <w:rPr>
          <w:rFonts w:ascii="Arial" w:hAnsi="Arial" w:cs="Arial"/>
          <w:color w:val="000000"/>
        </w:rPr>
        <w:t>s</w:t>
      </w:r>
      <w:r w:rsidRPr="0048720C">
        <w:rPr>
          <w:rFonts w:ascii="Arial" w:hAnsi="Arial" w:cs="Arial"/>
          <w:color w:val="000000"/>
        </w:rPr>
        <w:t xml:space="preserve"> implement the</w:t>
      </w:r>
      <w:r>
        <w:rPr>
          <w:rFonts w:ascii="Arial" w:hAnsi="Arial" w:cs="Arial"/>
          <w:color w:val="000000"/>
        </w:rPr>
        <w:t>ir</w:t>
      </w:r>
      <w:r w:rsidRPr="0048720C">
        <w:rPr>
          <w:rFonts w:ascii="Arial" w:hAnsi="Arial" w:cs="Arial"/>
          <w:color w:val="000000"/>
        </w:rPr>
        <w:t xml:space="preserve"> responsibilities of resourcing and sustainment planning -- regardless of the COA ultimately chosen. </w:t>
      </w:r>
      <w:r>
        <w:rPr>
          <w:rFonts w:ascii="Arial" w:hAnsi="Arial" w:cs="Arial"/>
          <w:color w:val="000000"/>
        </w:rPr>
        <w:t xml:space="preserve"> </w:t>
      </w:r>
      <w:r w:rsidRPr="0048720C">
        <w:rPr>
          <w:rFonts w:ascii="Arial" w:hAnsi="Arial" w:cs="Arial"/>
          <w:color w:val="000000"/>
        </w:rPr>
        <w:t>The readiness posture of the components in the affected Combatant Command is the motivating force for all efforts by the Service</w:t>
      </w:r>
      <w:r>
        <w:rPr>
          <w:rFonts w:ascii="Arial" w:hAnsi="Arial" w:cs="Arial"/>
          <w:color w:val="000000"/>
        </w:rPr>
        <w:t>s</w:t>
      </w:r>
      <w:r w:rsidRPr="0048720C">
        <w:rPr>
          <w:rFonts w:ascii="Arial" w:hAnsi="Arial" w:cs="Arial"/>
          <w:color w:val="000000"/>
        </w:rPr>
        <w:t xml:space="preserve">. </w:t>
      </w:r>
    </w:p>
    <w:p w14:paraId="08612E91" w14:textId="77777777" w:rsidR="000F1A90" w:rsidRDefault="000F1A90" w:rsidP="00AC671B">
      <w:pPr>
        <w:pStyle w:val="NormalWeb"/>
        <w:spacing w:before="0" w:after="0"/>
        <w:rPr>
          <w:rFonts w:ascii="Arial" w:hAnsi="Arial" w:cs="Arial"/>
          <w:color w:val="000000"/>
        </w:rPr>
      </w:pPr>
    </w:p>
    <w:p w14:paraId="15078102"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supported CCDR decides what COAs are most supportable, and tasks the subordinate and supporting commands, agencies and services to evaluate his COA recommendations, through an </w:t>
      </w:r>
      <w:r w:rsidRPr="0048720C">
        <w:rPr>
          <w:rFonts w:ascii="Arial" w:hAnsi="Arial" w:cs="Arial"/>
          <w:b/>
          <w:color w:val="000000"/>
          <w:u w:val="single"/>
        </w:rPr>
        <w:t>Evaluation Request Message (ERM)</w:t>
      </w:r>
      <w:r w:rsidRPr="0048720C">
        <w:rPr>
          <w:rFonts w:ascii="Arial" w:hAnsi="Arial" w:cs="Arial"/>
          <w:color w:val="000000"/>
        </w:rPr>
        <w:t xml:space="preserve">.  The rest of the JPEC now analyze the supported CCDR’s COAs. </w:t>
      </w:r>
    </w:p>
    <w:p w14:paraId="134419AA" w14:textId="77777777" w:rsidR="000F1A90" w:rsidRDefault="000F1A90" w:rsidP="00AC671B">
      <w:pPr>
        <w:pStyle w:val="NormalWeb"/>
        <w:spacing w:before="0" w:after="0"/>
        <w:rPr>
          <w:rFonts w:ascii="Arial" w:hAnsi="Arial" w:cs="Arial"/>
          <w:color w:val="000000"/>
        </w:rPr>
      </w:pPr>
    </w:p>
    <w:p w14:paraId="5BECD6FB"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component commands work with their respective Service staffs to develop feasible force lists to support the COAs. </w:t>
      </w:r>
      <w:r>
        <w:rPr>
          <w:rFonts w:ascii="Arial" w:hAnsi="Arial" w:cs="Arial"/>
          <w:color w:val="000000"/>
        </w:rPr>
        <w:t xml:space="preserve"> </w:t>
      </w:r>
      <w:r w:rsidRPr="0048720C">
        <w:rPr>
          <w:rFonts w:ascii="Arial" w:hAnsi="Arial" w:cs="Arial"/>
          <w:color w:val="000000"/>
        </w:rPr>
        <w:t xml:space="preserve">The Service Staffs, working under the parameters of the CJCS Warning Order, the supported CCDR’s ERM, and instructions from the Service Chiefs, analyze the supportability of COAs being considered.  </w:t>
      </w:r>
    </w:p>
    <w:p w14:paraId="1534B94D" w14:textId="77777777" w:rsidR="00AC671B" w:rsidRDefault="00AC671B" w:rsidP="00AC671B">
      <w:pPr>
        <w:pStyle w:val="NormalWeb"/>
        <w:spacing w:before="0" w:after="0"/>
        <w:rPr>
          <w:rFonts w:ascii="Arial" w:hAnsi="Arial" w:cs="Arial"/>
          <w:color w:val="000000"/>
        </w:rPr>
      </w:pPr>
    </w:p>
    <w:p w14:paraId="2800504C" w14:textId="4782316C" w:rsidR="005359D5" w:rsidRPr="0048720C" w:rsidRDefault="00D90AAF" w:rsidP="00AC671B">
      <w:pPr>
        <w:pStyle w:val="NormalWeb"/>
        <w:spacing w:before="0" w:after="0"/>
        <w:rPr>
          <w:rFonts w:ascii="Arial" w:hAnsi="Arial" w:cs="Arial"/>
          <w:color w:val="000000"/>
        </w:rPr>
      </w:pPr>
      <w:r>
        <w:rPr>
          <w:rFonts w:ascii="Arial" w:hAnsi="Arial" w:cs="Arial"/>
          <w:color w:val="000000"/>
        </w:rPr>
        <w:t>US</w:t>
      </w:r>
      <w:r w:rsidR="005359D5" w:rsidRPr="0048720C">
        <w:rPr>
          <w:rFonts w:ascii="Arial" w:hAnsi="Arial" w:cs="Arial"/>
          <w:color w:val="000000"/>
        </w:rPr>
        <w:t xml:space="preserve">TRANSCOM will refine force requirements and </w:t>
      </w:r>
      <w:r w:rsidR="005359D5">
        <w:rPr>
          <w:rFonts w:ascii="Arial" w:hAnsi="Arial" w:cs="Arial"/>
          <w:color w:val="000000"/>
        </w:rPr>
        <w:t xml:space="preserve">analyze </w:t>
      </w:r>
      <w:r w:rsidR="005359D5" w:rsidRPr="0048720C">
        <w:rPr>
          <w:rFonts w:ascii="Arial" w:hAnsi="Arial" w:cs="Arial"/>
          <w:color w:val="000000"/>
        </w:rPr>
        <w:t>all required movements under e</w:t>
      </w:r>
      <w:r w:rsidR="005359D5">
        <w:rPr>
          <w:rFonts w:ascii="Arial" w:hAnsi="Arial" w:cs="Arial"/>
          <w:color w:val="000000"/>
        </w:rPr>
        <w:t>ach considered COA</w:t>
      </w:r>
      <w:r w:rsidR="005359D5" w:rsidRPr="0048720C">
        <w:rPr>
          <w:rFonts w:ascii="Arial" w:hAnsi="Arial" w:cs="Arial"/>
          <w:color w:val="000000"/>
        </w:rPr>
        <w:t xml:space="preserve">.  </w:t>
      </w:r>
      <w:r>
        <w:rPr>
          <w:rFonts w:ascii="Arial" w:hAnsi="Arial" w:cs="Arial"/>
          <w:color w:val="000000"/>
        </w:rPr>
        <w:t>US</w:t>
      </w:r>
      <w:r w:rsidR="005359D5" w:rsidRPr="0048720C">
        <w:rPr>
          <w:rFonts w:ascii="Arial" w:hAnsi="Arial" w:cs="Arial"/>
          <w:color w:val="000000"/>
        </w:rPr>
        <w:t xml:space="preserve">TRANSCOM provides the supported CCDR and the CJCS with land, air and sea estimates for each COA through a </w:t>
      </w:r>
      <w:r w:rsidR="005359D5" w:rsidRPr="0048720C">
        <w:rPr>
          <w:rFonts w:ascii="Arial" w:hAnsi="Arial" w:cs="Arial"/>
          <w:b/>
          <w:color w:val="000000"/>
          <w:u w:val="single"/>
        </w:rPr>
        <w:t>Deployment Estimate</w:t>
      </w:r>
      <w:r w:rsidR="005359D5" w:rsidRPr="0048720C">
        <w:rPr>
          <w:rFonts w:ascii="Arial" w:hAnsi="Arial" w:cs="Arial"/>
          <w:color w:val="000000"/>
        </w:rPr>
        <w:t xml:space="preserve">.  </w:t>
      </w:r>
      <w:r w:rsidR="005359D5">
        <w:rPr>
          <w:rFonts w:ascii="Arial" w:hAnsi="Arial" w:cs="Arial"/>
          <w:color w:val="000000"/>
        </w:rPr>
        <w:t xml:space="preserve">In this estimate, </w:t>
      </w:r>
      <w:r>
        <w:rPr>
          <w:rFonts w:ascii="Arial" w:hAnsi="Arial" w:cs="Arial"/>
          <w:color w:val="000000"/>
        </w:rPr>
        <w:t>US</w:t>
      </w:r>
      <w:r w:rsidR="005359D5">
        <w:rPr>
          <w:rFonts w:ascii="Arial" w:hAnsi="Arial" w:cs="Arial"/>
          <w:color w:val="000000"/>
        </w:rPr>
        <w:t>TRANSCOM surfaces any s</w:t>
      </w:r>
      <w:r w:rsidR="005359D5" w:rsidRPr="0048720C">
        <w:rPr>
          <w:rFonts w:ascii="Arial" w:hAnsi="Arial" w:cs="Arial"/>
          <w:color w:val="000000"/>
        </w:rPr>
        <w:t xml:space="preserve">ignificant limitations, such as late closures, maximum port workloads, insufficient strategic lift, </w:t>
      </w:r>
      <w:r w:rsidR="00EE06B4">
        <w:rPr>
          <w:rFonts w:ascii="Arial" w:hAnsi="Arial" w:cs="Arial"/>
          <w:color w:val="000000"/>
        </w:rPr>
        <w:t xml:space="preserve">and </w:t>
      </w:r>
      <w:r w:rsidR="005359D5" w:rsidRPr="0048720C">
        <w:rPr>
          <w:rFonts w:ascii="Arial" w:hAnsi="Arial" w:cs="Arial"/>
          <w:color w:val="000000"/>
        </w:rPr>
        <w:t>incompl</w:t>
      </w:r>
      <w:r w:rsidR="005359D5">
        <w:rPr>
          <w:rFonts w:ascii="Arial" w:hAnsi="Arial" w:cs="Arial"/>
          <w:color w:val="000000"/>
        </w:rPr>
        <w:t>ete or inaccurate movement data</w:t>
      </w:r>
      <w:r w:rsidR="005359D5" w:rsidRPr="0048720C">
        <w:rPr>
          <w:rFonts w:ascii="Arial" w:hAnsi="Arial" w:cs="Arial"/>
          <w:color w:val="000000"/>
        </w:rPr>
        <w:t xml:space="preserve">.  </w:t>
      </w:r>
    </w:p>
    <w:p w14:paraId="22B58C87" w14:textId="77777777" w:rsidR="00AC671B" w:rsidRDefault="00AC671B" w:rsidP="00AC671B">
      <w:pPr>
        <w:pStyle w:val="NormalWeb"/>
        <w:spacing w:before="0" w:after="0"/>
        <w:rPr>
          <w:rFonts w:ascii="Arial" w:hAnsi="Arial" w:cs="Arial"/>
          <w:color w:val="000000"/>
        </w:rPr>
      </w:pPr>
    </w:p>
    <w:p w14:paraId="2F1549C7" w14:textId="1609CC12" w:rsidR="005359D5" w:rsidRPr="0048720C" w:rsidRDefault="00D90AAF" w:rsidP="00AC671B">
      <w:pPr>
        <w:pStyle w:val="NormalWeb"/>
        <w:spacing w:before="0" w:after="0"/>
        <w:rPr>
          <w:rFonts w:ascii="Arial" w:hAnsi="Arial" w:cs="Arial"/>
          <w:color w:val="000000"/>
        </w:rPr>
      </w:pPr>
      <w:r>
        <w:rPr>
          <w:rFonts w:ascii="Arial" w:hAnsi="Arial" w:cs="Arial"/>
          <w:color w:val="000000"/>
        </w:rPr>
        <w:t>US</w:t>
      </w:r>
      <w:r w:rsidR="005359D5" w:rsidRPr="0048720C">
        <w:rPr>
          <w:rFonts w:ascii="Arial" w:hAnsi="Arial" w:cs="Arial"/>
          <w:color w:val="000000"/>
        </w:rPr>
        <w:t xml:space="preserve">SOCOM and </w:t>
      </w:r>
      <w:r>
        <w:rPr>
          <w:rFonts w:ascii="Arial" w:hAnsi="Arial" w:cs="Arial"/>
          <w:color w:val="000000"/>
        </w:rPr>
        <w:t>US</w:t>
      </w:r>
      <w:r w:rsidR="005359D5" w:rsidRPr="0048720C">
        <w:rPr>
          <w:rFonts w:ascii="Arial" w:hAnsi="Arial" w:cs="Arial"/>
          <w:color w:val="000000"/>
        </w:rPr>
        <w:t xml:space="preserve">STRATCOM evaluate the proposed COAs and develop their own scheme of support for each of the proposed COAs; and analyze the COAs for "pros" and "cons" for supportability. </w:t>
      </w:r>
    </w:p>
    <w:p w14:paraId="29DCCA72" w14:textId="77777777" w:rsidR="00AC671B" w:rsidRDefault="00AC671B" w:rsidP="00AC671B">
      <w:pPr>
        <w:pStyle w:val="NormalWeb"/>
        <w:spacing w:before="0" w:after="0"/>
        <w:rPr>
          <w:rFonts w:ascii="Arial" w:hAnsi="Arial" w:cs="Arial"/>
          <w:color w:val="000000"/>
        </w:rPr>
      </w:pPr>
    </w:p>
    <w:p w14:paraId="5EBC2CC9"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Other GCCs, if affected, will evaluate each of the proposed COAs. </w:t>
      </w:r>
      <w:r>
        <w:rPr>
          <w:rFonts w:ascii="Arial" w:hAnsi="Arial" w:cs="Arial"/>
          <w:color w:val="000000"/>
        </w:rPr>
        <w:t xml:space="preserve"> </w:t>
      </w:r>
      <w:r w:rsidRPr="0048720C">
        <w:rPr>
          <w:rFonts w:ascii="Arial" w:hAnsi="Arial" w:cs="Arial"/>
          <w:color w:val="000000"/>
        </w:rPr>
        <w:t xml:space="preserve">The major involvement for any regional command is the possible releasing of units from its theater into the affected one, usually on a temporary basis, and contingent on the ultimate mission to be performed. </w:t>
      </w:r>
      <w:r>
        <w:rPr>
          <w:rFonts w:ascii="Arial" w:hAnsi="Arial" w:cs="Arial"/>
          <w:color w:val="000000"/>
        </w:rPr>
        <w:t xml:space="preserve"> </w:t>
      </w:r>
      <w:r w:rsidRPr="0048720C">
        <w:rPr>
          <w:rFonts w:ascii="Arial" w:hAnsi="Arial" w:cs="Arial"/>
          <w:color w:val="000000"/>
        </w:rPr>
        <w:t>These commands assess the impact on their operations if such forces are transferred.</w:t>
      </w:r>
    </w:p>
    <w:p w14:paraId="164F421F" w14:textId="77777777" w:rsidR="00AC671B" w:rsidRDefault="00AC671B" w:rsidP="00AC671B">
      <w:pPr>
        <w:pStyle w:val="NormalWeb"/>
        <w:spacing w:before="0" w:after="0"/>
        <w:rPr>
          <w:rFonts w:ascii="Arial" w:hAnsi="Arial" w:cs="Arial"/>
          <w:color w:val="000000"/>
        </w:rPr>
      </w:pPr>
    </w:p>
    <w:p w14:paraId="740EFE85"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Once the analysis is complete, the supporting CCDRs, Agencies, Services, and subordinate component commands prepare and send an </w:t>
      </w:r>
      <w:r w:rsidRPr="0048720C">
        <w:rPr>
          <w:rFonts w:ascii="Arial" w:hAnsi="Arial" w:cs="Arial"/>
          <w:b/>
          <w:color w:val="000000"/>
          <w:u w:val="single"/>
        </w:rPr>
        <w:t>Evaluation Response Message</w:t>
      </w:r>
      <w:r w:rsidRPr="0048720C">
        <w:rPr>
          <w:rFonts w:ascii="Arial" w:hAnsi="Arial" w:cs="Arial"/>
          <w:color w:val="000000"/>
        </w:rPr>
        <w:t xml:space="preserve"> to the supported CCDR and to the CJCS that provides their assessment of the proposed COAs.  </w:t>
      </w:r>
    </w:p>
    <w:p w14:paraId="79A85668" w14:textId="77777777" w:rsidR="00AC671B" w:rsidRDefault="00AC671B" w:rsidP="00AC671B">
      <w:pPr>
        <w:pStyle w:val="NormalWeb"/>
        <w:spacing w:before="0" w:after="0"/>
        <w:rPr>
          <w:rFonts w:ascii="Arial" w:hAnsi="Arial" w:cs="Arial"/>
          <w:color w:val="000000"/>
        </w:rPr>
      </w:pPr>
    </w:p>
    <w:p w14:paraId="36994FF2" w14:textId="77777777" w:rsidR="000F1A90" w:rsidRDefault="005359D5" w:rsidP="00AC671B">
      <w:pPr>
        <w:pStyle w:val="NormalWeb"/>
        <w:spacing w:before="0" w:after="0"/>
        <w:rPr>
          <w:rFonts w:ascii="Arial" w:hAnsi="Arial" w:cs="Arial"/>
          <w:color w:val="000000"/>
        </w:rPr>
      </w:pPr>
      <w:r w:rsidRPr="0048720C">
        <w:rPr>
          <w:rFonts w:ascii="Arial" w:hAnsi="Arial" w:cs="Arial"/>
          <w:color w:val="000000"/>
        </w:rPr>
        <w:t xml:space="preserve">Assimilating all the information provided by his component commanders and the supporting Combatant Commands, Agencies, and Services, the supported CCDR prepares the </w:t>
      </w:r>
      <w:r w:rsidRPr="0048720C">
        <w:rPr>
          <w:rFonts w:ascii="Arial" w:hAnsi="Arial" w:cs="Arial"/>
          <w:b/>
          <w:color w:val="000000"/>
          <w:u w:val="single"/>
        </w:rPr>
        <w:t>Commander's Estimate</w:t>
      </w:r>
      <w:r w:rsidRPr="0048720C">
        <w:rPr>
          <w:rFonts w:ascii="Arial" w:hAnsi="Arial" w:cs="Arial"/>
          <w:color w:val="000000"/>
        </w:rPr>
        <w:t xml:space="preserve">. </w:t>
      </w:r>
      <w:r>
        <w:rPr>
          <w:rFonts w:ascii="Arial" w:hAnsi="Arial" w:cs="Arial"/>
          <w:color w:val="000000"/>
        </w:rPr>
        <w:t xml:space="preserve"> </w:t>
      </w:r>
      <w:r w:rsidRPr="0048720C">
        <w:rPr>
          <w:rFonts w:ascii="Arial" w:hAnsi="Arial" w:cs="Arial"/>
          <w:color w:val="000000"/>
        </w:rPr>
        <w:t xml:space="preserve">This estimate captures the considered COAs and provides the CCDR’s recommended COA. It includes a statement of the mission, the latest updated situation and the CCDR's own ongoing actions, an analysis of opposing courses of action, a comparison of all COAs under consideration, and the CCDR's recommended COA, and identifies shortfalls, constraints, and problem areas.  </w:t>
      </w:r>
    </w:p>
    <w:p w14:paraId="45298BF9" w14:textId="77777777" w:rsidR="000F1A90" w:rsidRDefault="000F1A90" w:rsidP="00AC671B">
      <w:pPr>
        <w:pStyle w:val="NormalWeb"/>
        <w:spacing w:before="0" w:after="0"/>
        <w:rPr>
          <w:rFonts w:ascii="Arial" w:hAnsi="Arial" w:cs="Arial"/>
          <w:color w:val="000000"/>
        </w:rPr>
      </w:pPr>
    </w:p>
    <w:p w14:paraId="7E473CE8" w14:textId="329CD1CE"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CCDR also identifies his desired C2 structure, such as formulation of a Joint Task Force. </w:t>
      </w:r>
      <w:r>
        <w:rPr>
          <w:rFonts w:ascii="Arial" w:hAnsi="Arial" w:cs="Arial"/>
          <w:color w:val="000000"/>
        </w:rPr>
        <w:t xml:space="preserve"> The </w:t>
      </w:r>
      <w:r w:rsidRPr="0048720C">
        <w:rPr>
          <w:rFonts w:ascii="Arial" w:hAnsi="Arial" w:cs="Arial"/>
          <w:color w:val="000000"/>
        </w:rPr>
        <w:t xml:space="preserve">Course of Action </w:t>
      </w:r>
      <w:r>
        <w:rPr>
          <w:rFonts w:ascii="Arial" w:hAnsi="Arial" w:cs="Arial"/>
          <w:color w:val="000000"/>
        </w:rPr>
        <w:t>D</w:t>
      </w:r>
      <w:r w:rsidRPr="0048720C">
        <w:rPr>
          <w:rFonts w:ascii="Arial" w:hAnsi="Arial" w:cs="Arial"/>
          <w:color w:val="000000"/>
        </w:rPr>
        <w:t xml:space="preserve">evelopment </w:t>
      </w:r>
      <w:r>
        <w:rPr>
          <w:rFonts w:ascii="Arial" w:hAnsi="Arial" w:cs="Arial"/>
          <w:color w:val="000000"/>
        </w:rPr>
        <w:t xml:space="preserve">step </w:t>
      </w:r>
      <w:r w:rsidRPr="0048720C">
        <w:rPr>
          <w:rFonts w:ascii="Arial" w:hAnsi="Arial" w:cs="Arial"/>
          <w:color w:val="000000"/>
        </w:rPr>
        <w:t>ends when the CCDR submits his Commander’s Estimate</w:t>
      </w:r>
      <w:r>
        <w:rPr>
          <w:rFonts w:ascii="Arial" w:hAnsi="Arial" w:cs="Arial"/>
          <w:color w:val="000000"/>
        </w:rPr>
        <w:t xml:space="preserve"> to the CJCS</w:t>
      </w:r>
      <w:r w:rsidRPr="0048720C">
        <w:rPr>
          <w:rFonts w:ascii="Arial" w:hAnsi="Arial" w:cs="Arial"/>
          <w:color w:val="000000"/>
        </w:rPr>
        <w:t xml:space="preserve">. </w:t>
      </w:r>
    </w:p>
    <w:p w14:paraId="4A07C7FF" w14:textId="77777777" w:rsidR="00AC671B" w:rsidRDefault="00AC671B" w:rsidP="00AC671B">
      <w:pPr>
        <w:pStyle w:val="NormalWeb"/>
        <w:spacing w:before="0" w:after="0"/>
        <w:jc w:val="center"/>
        <w:rPr>
          <w:rFonts w:ascii="Arial" w:hAnsi="Arial" w:cs="Arial"/>
          <w:b/>
          <w:bCs/>
          <w:color w:val="000000"/>
          <w:sz w:val="28"/>
          <w:szCs w:val="27"/>
        </w:rPr>
      </w:pPr>
      <w:bookmarkStart w:id="26" w:name="Phase4"/>
      <w:bookmarkEnd w:id="26"/>
    </w:p>
    <w:p w14:paraId="0DF89595" w14:textId="501C023F" w:rsidR="005359D5" w:rsidRDefault="005359D5" w:rsidP="00AC671B">
      <w:pPr>
        <w:pStyle w:val="NormalWeb"/>
        <w:spacing w:before="0" w:after="0"/>
        <w:jc w:val="center"/>
        <w:rPr>
          <w:rFonts w:ascii="Arial" w:hAnsi="Arial" w:cs="Arial"/>
          <w:b/>
          <w:bCs/>
          <w:color w:val="000000"/>
          <w:sz w:val="28"/>
          <w:szCs w:val="27"/>
        </w:rPr>
      </w:pPr>
      <w:r w:rsidRPr="0048720C">
        <w:rPr>
          <w:rFonts w:ascii="Arial" w:hAnsi="Arial" w:cs="Arial"/>
          <w:b/>
          <w:bCs/>
          <w:color w:val="000000"/>
          <w:sz w:val="28"/>
          <w:szCs w:val="27"/>
        </w:rPr>
        <w:t xml:space="preserve">Component IV </w:t>
      </w:r>
      <w:r w:rsidR="00D90AAF">
        <w:rPr>
          <w:rFonts w:ascii="Arial" w:hAnsi="Arial" w:cs="Arial"/>
          <w:b/>
          <w:bCs/>
          <w:color w:val="000000"/>
          <w:sz w:val="28"/>
          <w:szCs w:val="27"/>
        </w:rPr>
        <w:t>―</w:t>
      </w:r>
      <w:r w:rsidRPr="0048720C">
        <w:rPr>
          <w:rFonts w:ascii="Arial" w:hAnsi="Arial" w:cs="Arial"/>
          <w:b/>
          <w:bCs/>
          <w:color w:val="000000"/>
          <w:sz w:val="28"/>
          <w:szCs w:val="27"/>
        </w:rPr>
        <w:t xml:space="preserve"> Course of Action Selection</w:t>
      </w:r>
    </w:p>
    <w:p w14:paraId="279050FD" w14:textId="77777777" w:rsidR="00AC671B" w:rsidRPr="0048720C" w:rsidRDefault="00AC671B" w:rsidP="00AC671B">
      <w:pPr>
        <w:pStyle w:val="NormalWeb"/>
        <w:spacing w:before="0" w:after="0"/>
        <w:jc w:val="center"/>
        <w:rPr>
          <w:rFonts w:ascii="Arial" w:hAnsi="Arial" w:cs="Arial"/>
          <w:color w:val="000000"/>
          <w:sz w:val="28"/>
          <w:szCs w:val="27"/>
        </w:rPr>
      </w:pPr>
    </w:p>
    <w:p w14:paraId="148F2E01" w14:textId="77777777" w:rsidR="005359D5" w:rsidRPr="0048720C" w:rsidRDefault="005359D5" w:rsidP="00AC671B">
      <w:pPr>
        <w:pStyle w:val="NormalWeb"/>
        <w:spacing w:before="0" w:after="0"/>
        <w:rPr>
          <w:rFonts w:ascii="Arial" w:hAnsi="Arial" w:cs="Arial"/>
          <w:color w:val="000000"/>
        </w:rPr>
      </w:pPr>
      <w:r>
        <w:rPr>
          <w:rFonts w:ascii="Arial" w:hAnsi="Arial" w:cs="Arial"/>
          <w:color w:val="000000"/>
        </w:rPr>
        <w:t xml:space="preserve">The </w:t>
      </w:r>
      <w:r w:rsidRPr="0048720C">
        <w:rPr>
          <w:rFonts w:ascii="Arial" w:hAnsi="Arial" w:cs="Arial"/>
          <w:color w:val="000000"/>
        </w:rPr>
        <w:t xml:space="preserve">Course of Action Selection </w:t>
      </w:r>
      <w:r>
        <w:rPr>
          <w:rFonts w:ascii="Arial" w:hAnsi="Arial" w:cs="Arial"/>
          <w:color w:val="000000"/>
        </w:rPr>
        <w:t xml:space="preserve">step </w:t>
      </w:r>
      <w:r w:rsidRPr="0048720C">
        <w:rPr>
          <w:rFonts w:ascii="Arial" w:hAnsi="Arial" w:cs="Arial"/>
          <w:color w:val="000000"/>
        </w:rPr>
        <w:t xml:space="preserve">begins when the CJCS receives the Commander’s Estimate. </w:t>
      </w:r>
    </w:p>
    <w:p w14:paraId="4D3988F8" w14:textId="77777777" w:rsidR="00AC671B" w:rsidRDefault="00AC671B" w:rsidP="00AC671B">
      <w:pPr>
        <w:pStyle w:val="NormalWeb"/>
        <w:spacing w:before="0" w:after="0"/>
        <w:rPr>
          <w:rFonts w:ascii="Arial" w:hAnsi="Arial" w:cs="Arial"/>
          <w:color w:val="000000"/>
        </w:rPr>
      </w:pPr>
    </w:p>
    <w:p w14:paraId="53E48AAB"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CJCS, having received all information and COA recommendations from the supporting CCDRs, the Service Chiefs and the Joint Staff -- and the Commander's Estimate from the supported CCDR -- consolidates and provides the information to his staff for a final review and COA recommendation.  The Joint Staff conducts a thorough review of the Commander's Estimate and the Evaluation Response Messages, and packages the COA recommendation for the CJCS.  </w:t>
      </w:r>
    </w:p>
    <w:p w14:paraId="33487899" w14:textId="77777777" w:rsidR="00AC671B" w:rsidRDefault="00AC671B" w:rsidP="00AC671B">
      <w:pPr>
        <w:pStyle w:val="NormalWeb"/>
        <w:spacing w:before="0" w:after="0"/>
        <w:rPr>
          <w:rFonts w:ascii="Arial" w:hAnsi="Arial" w:cs="Arial"/>
          <w:color w:val="000000"/>
        </w:rPr>
      </w:pPr>
    </w:p>
    <w:p w14:paraId="01A8A5B4" w14:textId="7F4EFE5D"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CJCS provides the Commander’s Estimate along with questions and guidance from the President and </w:t>
      </w:r>
      <w:r w:rsidR="008305AA">
        <w:rPr>
          <w:rFonts w:ascii="Arial" w:hAnsi="Arial" w:cs="Arial"/>
          <w:color w:val="000000"/>
        </w:rPr>
        <w:t>SecDef</w:t>
      </w:r>
      <w:r w:rsidRPr="0048720C">
        <w:rPr>
          <w:rFonts w:ascii="Arial" w:hAnsi="Arial" w:cs="Arial"/>
          <w:color w:val="000000"/>
        </w:rPr>
        <w:t xml:space="preserve"> to the Joint Staff and the Service Chiefs for further analysis. </w:t>
      </w:r>
      <w:r>
        <w:rPr>
          <w:rFonts w:ascii="Arial" w:hAnsi="Arial" w:cs="Arial"/>
          <w:color w:val="000000"/>
        </w:rPr>
        <w:t xml:space="preserve"> </w:t>
      </w:r>
      <w:r w:rsidRPr="0048720C">
        <w:rPr>
          <w:rFonts w:ascii="Arial" w:hAnsi="Arial" w:cs="Arial"/>
          <w:color w:val="000000"/>
        </w:rPr>
        <w:t xml:space="preserve">At this stage, the CJCS may elect to concur with the supported CCDR's recommended COA </w:t>
      </w:r>
      <w:r w:rsidR="00D90AAF">
        <w:rPr>
          <w:rFonts w:ascii="Arial" w:hAnsi="Arial" w:cs="Arial"/>
          <w:color w:val="000000"/>
        </w:rPr>
        <w:t>–</w:t>
      </w:r>
      <w:r w:rsidRPr="0048720C">
        <w:rPr>
          <w:rFonts w:ascii="Arial" w:hAnsi="Arial" w:cs="Arial"/>
          <w:color w:val="000000"/>
        </w:rPr>
        <w:t xml:space="preserve"> in whole or in part</w:t>
      </w:r>
      <w:r w:rsidR="00D90AAF">
        <w:rPr>
          <w:rFonts w:ascii="Arial" w:hAnsi="Arial" w:cs="Arial"/>
          <w:color w:val="000000"/>
        </w:rPr>
        <w:t xml:space="preserve"> –</w:t>
      </w:r>
      <w:r w:rsidRPr="0048720C">
        <w:rPr>
          <w:rFonts w:ascii="Arial" w:hAnsi="Arial" w:cs="Arial"/>
          <w:color w:val="000000"/>
        </w:rPr>
        <w:t xml:space="preserve"> or he may direct development of additional COAs.</w:t>
      </w:r>
    </w:p>
    <w:p w14:paraId="7E474BA3" w14:textId="77777777" w:rsidR="00AC671B" w:rsidRDefault="00AC671B" w:rsidP="00AC671B">
      <w:pPr>
        <w:pStyle w:val="NormalWeb"/>
        <w:spacing w:before="0" w:after="0"/>
        <w:rPr>
          <w:rFonts w:ascii="Arial" w:hAnsi="Arial" w:cs="Arial"/>
          <w:color w:val="000000"/>
        </w:rPr>
      </w:pPr>
    </w:p>
    <w:p w14:paraId="3DE9AD3A" w14:textId="30B093ED" w:rsidR="005359D5" w:rsidRDefault="005359D5" w:rsidP="00AC671B">
      <w:pPr>
        <w:pStyle w:val="NormalWeb"/>
        <w:spacing w:before="0" w:after="0"/>
        <w:rPr>
          <w:rFonts w:ascii="Arial" w:hAnsi="Arial" w:cs="Arial"/>
          <w:color w:val="000000"/>
        </w:rPr>
      </w:pPr>
      <w:r w:rsidRPr="0048720C">
        <w:rPr>
          <w:rFonts w:ascii="Arial" w:hAnsi="Arial" w:cs="Arial"/>
          <w:color w:val="000000"/>
        </w:rPr>
        <w:t xml:space="preserve">The CJCS may direct publication of a </w:t>
      </w:r>
      <w:r w:rsidRPr="0048720C">
        <w:rPr>
          <w:rFonts w:ascii="Arial" w:hAnsi="Arial" w:cs="Arial"/>
          <w:b/>
          <w:color w:val="000000"/>
          <w:u w:val="single"/>
        </w:rPr>
        <w:t>Planning Order (PLANORD</w:t>
      </w:r>
      <w:r w:rsidR="006842D9" w:rsidRPr="0048720C">
        <w:rPr>
          <w:rFonts w:ascii="Arial" w:hAnsi="Arial" w:cs="Arial"/>
          <w:b/>
          <w:color w:val="000000"/>
          <w:u w:val="single"/>
        </w:rPr>
        <w:t>)</w:t>
      </w:r>
      <w:r w:rsidR="006842D9" w:rsidRPr="0048720C">
        <w:rPr>
          <w:rFonts w:ascii="Arial" w:hAnsi="Arial" w:cs="Arial"/>
          <w:color w:val="000000"/>
        </w:rPr>
        <w:t xml:space="preserve"> prior</w:t>
      </w:r>
      <w:r w:rsidRPr="0048720C">
        <w:rPr>
          <w:rFonts w:ascii="Arial" w:hAnsi="Arial" w:cs="Arial"/>
          <w:color w:val="000000"/>
        </w:rPr>
        <w:t xml:space="preserve"> to final COA selection by the President and Secretary of Defense.  The purpose of the PLANORD is to direct execution planning by all elements. </w:t>
      </w:r>
      <w:r>
        <w:rPr>
          <w:rFonts w:ascii="Arial" w:hAnsi="Arial" w:cs="Arial"/>
          <w:color w:val="000000"/>
        </w:rPr>
        <w:t xml:space="preserve"> </w:t>
      </w:r>
      <w:r w:rsidRPr="0048720C">
        <w:rPr>
          <w:rFonts w:ascii="Arial" w:hAnsi="Arial" w:cs="Arial"/>
          <w:color w:val="000000"/>
        </w:rPr>
        <w:t xml:space="preserve">The order saves time by allowing all participants to commence execution of all actions </w:t>
      </w:r>
      <w:r w:rsidR="00D90AAF">
        <w:rPr>
          <w:rFonts w:ascii="Arial" w:hAnsi="Arial" w:cs="Arial"/>
          <w:color w:val="000000"/>
        </w:rPr>
        <w:t>that</w:t>
      </w:r>
      <w:r w:rsidR="00D90AAF" w:rsidRPr="0048720C">
        <w:rPr>
          <w:rFonts w:ascii="Arial" w:hAnsi="Arial" w:cs="Arial"/>
          <w:color w:val="000000"/>
        </w:rPr>
        <w:t xml:space="preserve"> </w:t>
      </w:r>
      <w:r w:rsidRPr="0048720C">
        <w:rPr>
          <w:rFonts w:ascii="Arial" w:hAnsi="Arial" w:cs="Arial"/>
          <w:color w:val="000000"/>
        </w:rPr>
        <w:t xml:space="preserve">would be common to the COAs under study, providing the CJCS flexibility in directing military activities in response to fast-breaking events inherent in a crisis. </w:t>
      </w:r>
      <w:r>
        <w:rPr>
          <w:rFonts w:ascii="Arial" w:hAnsi="Arial" w:cs="Arial"/>
          <w:color w:val="000000"/>
        </w:rPr>
        <w:t xml:space="preserve"> </w:t>
      </w:r>
      <w:r w:rsidRPr="0048720C">
        <w:rPr>
          <w:rFonts w:ascii="Arial" w:hAnsi="Arial" w:cs="Arial"/>
          <w:bCs/>
          <w:color w:val="000000"/>
        </w:rPr>
        <w:t>The Planning Order identifies the planning assumptions, forces and resources for planning, defines the objective, tasks and constraints, provides further planning guidance, and gives the</w:t>
      </w:r>
      <w:r w:rsidRPr="0048720C">
        <w:rPr>
          <w:rFonts w:ascii="Arial" w:hAnsi="Arial" w:cs="Arial"/>
          <w:color w:val="000000"/>
        </w:rPr>
        <w:t xml:space="preserve"> </w:t>
      </w:r>
      <w:r w:rsidRPr="0048720C">
        <w:rPr>
          <w:rFonts w:ascii="Arial" w:hAnsi="Arial" w:cs="Arial"/>
          <w:bCs/>
          <w:color w:val="000000"/>
        </w:rPr>
        <w:t>supported CCDR a deadline for an Operations Order.</w:t>
      </w:r>
      <w:r w:rsidRPr="0048720C">
        <w:rPr>
          <w:rFonts w:ascii="Arial" w:hAnsi="Arial" w:cs="Arial"/>
          <w:color w:val="000000"/>
        </w:rPr>
        <w:t xml:space="preserve">  If the situation is extremely time-sensitive, the PLANORD may replace a WARNORD. </w:t>
      </w:r>
      <w:r>
        <w:rPr>
          <w:rFonts w:ascii="Arial" w:hAnsi="Arial" w:cs="Arial"/>
          <w:color w:val="000000"/>
        </w:rPr>
        <w:t xml:space="preserve"> </w:t>
      </w:r>
    </w:p>
    <w:p w14:paraId="102DA60D" w14:textId="77777777" w:rsidR="00AC671B" w:rsidRDefault="00AC671B" w:rsidP="00AC671B">
      <w:pPr>
        <w:pStyle w:val="NormalWeb"/>
        <w:spacing w:before="0" w:after="0"/>
        <w:rPr>
          <w:rFonts w:ascii="Arial" w:hAnsi="Arial" w:cs="Arial"/>
          <w:color w:val="000000"/>
        </w:rPr>
      </w:pPr>
    </w:p>
    <w:p w14:paraId="48A764CF" w14:textId="364FAC04"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supported CCDR will direct his component commanders to execute their portions of the PLANORD from the CJCS, any additional mandates provided by the CCDR, and all actions to prepare themselves for future anticipated missions. </w:t>
      </w:r>
    </w:p>
    <w:p w14:paraId="424801B0" w14:textId="77777777" w:rsidR="00AC671B" w:rsidRDefault="00AC671B" w:rsidP="00AC671B">
      <w:pPr>
        <w:pStyle w:val="NormalWeb"/>
        <w:spacing w:before="0" w:after="0"/>
        <w:rPr>
          <w:rFonts w:ascii="Arial" w:hAnsi="Arial" w:cs="Arial"/>
          <w:color w:val="000000"/>
        </w:rPr>
      </w:pPr>
    </w:p>
    <w:p w14:paraId="58D33D3A" w14:textId="7F72DAFD"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Service Component Commanders work logistics aspects (supply, transportation, and services), personnel cross-leveling processes, finalization of any plans to accept and incorporate units that will be provided to them </w:t>
      </w:r>
      <w:r>
        <w:rPr>
          <w:rFonts w:ascii="Arial" w:hAnsi="Arial" w:cs="Arial"/>
          <w:color w:val="000000"/>
        </w:rPr>
        <w:t>by the JFP</w:t>
      </w:r>
      <w:r w:rsidR="00D90AAF">
        <w:rPr>
          <w:rFonts w:ascii="Arial" w:hAnsi="Arial" w:cs="Arial"/>
          <w:color w:val="000000"/>
        </w:rPr>
        <w:t>s</w:t>
      </w:r>
      <w:r w:rsidRPr="0048720C">
        <w:rPr>
          <w:rFonts w:ascii="Arial" w:hAnsi="Arial" w:cs="Arial"/>
          <w:color w:val="000000"/>
        </w:rPr>
        <w:t xml:space="preserve">, and take other actions required to increase readiness. </w:t>
      </w:r>
    </w:p>
    <w:p w14:paraId="5F7582EB" w14:textId="77777777" w:rsidR="00AC671B" w:rsidRDefault="00AC671B" w:rsidP="00AC671B">
      <w:pPr>
        <w:pStyle w:val="NormalWeb"/>
        <w:spacing w:before="0" w:after="0"/>
        <w:rPr>
          <w:rFonts w:ascii="Arial" w:hAnsi="Arial" w:cs="Arial"/>
          <w:color w:val="000000"/>
        </w:rPr>
      </w:pPr>
    </w:p>
    <w:p w14:paraId="3AE0C6B8" w14:textId="4440D298"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Service Chiefs review the COAs </w:t>
      </w:r>
      <w:r w:rsidRPr="0048720C">
        <w:rPr>
          <w:rFonts w:ascii="Arial" w:hAnsi="Arial" w:cs="Arial"/>
          <w:bCs/>
          <w:color w:val="000000"/>
        </w:rPr>
        <w:t xml:space="preserve">from two perspectives </w:t>
      </w:r>
      <w:r w:rsidR="00D90AAF">
        <w:rPr>
          <w:rFonts w:ascii="Arial" w:hAnsi="Arial" w:cs="Arial"/>
          <w:bCs/>
          <w:color w:val="000000"/>
        </w:rPr>
        <w:t>–</w:t>
      </w:r>
      <w:r w:rsidRPr="0048720C">
        <w:rPr>
          <w:rFonts w:ascii="Arial" w:hAnsi="Arial" w:cs="Arial"/>
          <w:bCs/>
          <w:color w:val="000000"/>
        </w:rPr>
        <w:t xml:space="preserve"> as members of the Joint Chiefs (and advisors to the President and Secretary of Defense) and as the heads of their respective services (with interest and influence on logistics and personnel resourcing).</w:t>
      </w:r>
      <w:r w:rsidRPr="00C862D7">
        <w:rPr>
          <w:rFonts w:ascii="Arial" w:hAnsi="Arial" w:cs="Arial"/>
          <w:bCs/>
          <w:color w:val="000000"/>
        </w:rPr>
        <w:t xml:space="preserve">  </w:t>
      </w:r>
      <w:r w:rsidRPr="0048720C">
        <w:rPr>
          <w:rFonts w:ascii="Arial" w:hAnsi="Arial" w:cs="Arial"/>
          <w:color w:val="000000"/>
        </w:rPr>
        <w:t>The Service Staffs work on any details germane to the readiness of the CCDR’s Service Components</w:t>
      </w:r>
      <w:r>
        <w:rPr>
          <w:rFonts w:ascii="Arial" w:hAnsi="Arial" w:cs="Arial"/>
          <w:color w:val="000000"/>
        </w:rPr>
        <w:t xml:space="preserve"> and provide f</w:t>
      </w:r>
      <w:r w:rsidRPr="0048720C">
        <w:rPr>
          <w:rFonts w:ascii="Arial" w:hAnsi="Arial" w:cs="Arial"/>
          <w:color w:val="000000"/>
        </w:rPr>
        <w:t>eedback and updates to the Service Chiefs as necessary.  The Service Chiefs update the C</w:t>
      </w:r>
      <w:r>
        <w:rPr>
          <w:rFonts w:ascii="Arial" w:hAnsi="Arial" w:cs="Arial"/>
          <w:color w:val="000000"/>
        </w:rPr>
        <w:t>JCS</w:t>
      </w:r>
      <w:r w:rsidRPr="0048720C">
        <w:rPr>
          <w:rFonts w:ascii="Arial" w:hAnsi="Arial" w:cs="Arial"/>
          <w:color w:val="000000"/>
        </w:rPr>
        <w:t xml:space="preserve"> on any important issues revolving around adherence to the specifications of the PLANORD, and any problems for executing and supporting the Courses of Action under consideration. </w:t>
      </w:r>
    </w:p>
    <w:p w14:paraId="3A2C643D" w14:textId="77777777" w:rsidR="00AC671B" w:rsidRDefault="00AC671B" w:rsidP="00AC671B">
      <w:pPr>
        <w:pStyle w:val="NormalWeb"/>
        <w:spacing w:before="0" w:after="0"/>
        <w:rPr>
          <w:rFonts w:ascii="Arial" w:hAnsi="Arial" w:cs="Arial"/>
          <w:color w:val="000000"/>
        </w:rPr>
      </w:pPr>
    </w:p>
    <w:p w14:paraId="5C3442DB" w14:textId="5F823F61" w:rsidR="005359D5" w:rsidRPr="0048720C" w:rsidRDefault="00D90AAF" w:rsidP="00AC671B">
      <w:pPr>
        <w:pStyle w:val="NormalWeb"/>
        <w:spacing w:before="0" w:after="0"/>
        <w:rPr>
          <w:rFonts w:ascii="Arial" w:hAnsi="Arial" w:cs="Arial"/>
          <w:color w:val="000000"/>
        </w:rPr>
      </w:pPr>
      <w:r>
        <w:rPr>
          <w:rFonts w:ascii="Arial" w:hAnsi="Arial" w:cs="Arial"/>
          <w:color w:val="000000"/>
        </w:rPr>
        <w:t>US</w:t>
      </w:r>
      <w:r w:rsidR="005359D5" w:rsidRPr="0048720C">
        <w:rPr>
          <w:rFonts w:ascii="Arial" w:hAnsi="Arial" w:cs="Arial"/>
          <w:color w:val="000000"/>
        </w:rPr>
        <w:t>TRANSCOM is now focused on the CO</w:t>
      </w:r>
      <w:r w:rsidR="005359D5">
        <w:rPr>
          <w:rFonts w:ascii="Arial" w:hAnsi="Arial" w:cs="Arial"/>
          <w:color w:val="000000"/>
        </w:rPr>
        <w:t xml:space="preserve">As as directed in the PLANORD.  The </w:t>
      </w:r>
      <w:r>
        <w:rPr>
          <w:rFonts w:ascii="Arial" w:hAnsi="Arial" w:cs="Arial"/>
          <w:color w:val="000000"/>
        </w:rPr>
        <w:t>US</w:t>
      </w:r>
      <w:r w:rsidR="005359D5">
        <w:rPr>
          <w:rFonts w:ascii="Arial" w:hAnsi="Arial" w:cs="Arial"/>
          <w:color w:val="000000"/>
        </w:rPr>
        <w:t>TRANSCOM staff works all</w:t>
      </w:r>
      <w:r w:rsidR="005359D5" w:rsidRPr="0048720C">
        <w:rPr>
          <w:rFonts w:ascii="Arial" w:hAnsi="Arial" w:cs="Arial"/>
          <w:color w:val="000000"/>
        </w:rPr>
        <w:t xml:space="preserve"> aspects of strategic lift for COAs to completion</w:t>
      </w:r>
      <w:r w:rsidR="005359D5">
        <w:rPr>
          <w:rFonts w:ascii="Arial" w:hAnsi="Arial" w:cs="Arial"/>
          <w:color w:val="000000"/>
        </w:rPr>
        <w:t xml:space="preserve"> and provides f</w:t>
      </w:r>
      <w:r w:rsidR="005359D5" w:rsidRPr="0048720C">
        <w:rPr>
          <w:rFonts w:ascii="Arial" w:hAnsi="Arial" w:cs="Arial"/>
          <w:color w:val="000000"/>
        </w:rPr>
        <w:t>eedback to the C</w:t>
      </w:r>
      <w:r w:rsidR="005359D5">
        <w:rPr>
          <w:rFonts w:ascii="Arial" w:hAnsi="Arial" w:cs="Arial"/>
          <w:color w:val="000000"/>
        </w:rPr>
        <w:t>JCS</w:t>
      </w:r>
      <w:r w:rsidR="005359D5" w:rsidRPr="0048720C">
        <w:rPr>
          <w:rFonts w:ascii="Arial" w:hAnsi="Arial" w:cs="Arial"/>
          <w:color w:val="000000"/>
        </w:rPr>
        <w:t xml:space="preserve"> and the supported CCDR. </w:t>
      </w:r>
    </w:p>
    <w:p w14:paraId="09B888C0" w14:textId="77777777" w:rsidR="00AC671B" w:rsidRDefault="00AC671B" w:rsidP="00AC671B">
      <w:pPr>
        <w:pStyle w:val="NormalWeb"/>
        <w:spacing w:before="0" w:after="0"/>
        <w:rPr>
          <w:rFonts w:ascii="Arial" w:hAnsi="Arial" w:cs="Arial"/>
          <w:color w:val="000000"/>
        </w:rPr>
      </w:pPr>
    </w:p>
    <w:p w14:paraId="5BF5A65F" w14:textId="2F4C92F8" w:rsidR="005359D5" w:rsidRPr="0048720C" w:rsidRDefault="00D90AAF" w:rsidP="00AC671B">
      <w:pPr>
        <w:pStyle w:val="NormalWeb"/>
        <w:spacing w:before="0" w:after="0"/>
        <w:rPr>
          <w:rFonts w:ascii="Arial" w:hAnsi="Arial" w:cs="Arial"/>
          <w:color w:val="000000"/>
        </w:rPr>
      </w:pPr>
      <w:r>
        <w:rPr>
          <w:rFonts w:ascii="Arial" w:hAnsi="Arial" w:cs="Arial"/>
          <w:color w:val="000000"/>
        </w:rPr>
        <w:t>US</w:t>
      </w:r>
      <w:r w:rsidR="005359D5" w:rsidRPr="0048720C">
        <w:rPr>
          <w:rFonts w:ascii="Arial" w:hAnsi="Arial" w:cs="Arial"/>
          <w:color w:val="000000"/>
        </w:rPr>
        <w:t xml:space="preserve">SOCOM and </w:t>
      </w:r>
      <w:r>
        <w:rPr>
          <w:rFonts w:ascii="Arial" w:hAnsi="Arial" w:cs="Arial"/>
          <w:color w:val="000000"/>
        </w:rPr>
        <w:t>US</w:t>
      </w:r>
      <w:r w:rsidR="005359D5" w:rsidRPr="0048720C">
        <w:rPr>
          <w:rFonts w:ascii="Arial" w:hAnsi="Arial" w:cs="Arial"/>
          <w:color w:val="000000"/>
        </w:rPr>
        <w:t xml:space="preserve">STRATCOM plan to conduct the tasks specified in the PLANORD in conjunction with the supported CCDR.  </w:t>
      </w:r>
    </w:p>
    <w:p w14:paraId="0762F41D" w14:textId="77777777" w:rsidR="00AC671B" w:rsidRDefault="00AC671B" w:rsidP="00AC671B">
      <w:pPr>
        <w:pStyle w:val="NormalWeb"/>
        <w:spacing w:before="0" w:after="0"/>
        <w:rPr>
          <w:rFonts w:ascii="Arial" w:hAnsi="Arial" w:cs="Arial"/>
          <w:color w:val="000000"/>
        </w:rPr>
      </w:pPr>
    </w:p>
    <w:p w14:paraId="79FC6A0B" w14:textId="77777777" w:rsidR="005359D5" w:rsidRPr="0048720C" w:rsidRDefault="005359D5" w:rsidP="00AC671B">
      <w:pPr>
        <w:pStyle w:val="NormalWeb"/>
        <w:spacing w:before="0" w:after="0"/>
        <w:rPr>
          <w:rFonts w:ascii="Arial" w:hAnsi="Arial" w:cs="Arial"/>
          <w:color w:val="000000"/>
        </w:rPr>
      </w:pPr>
      <w:r>
        <w:rPr>
          <w:rFonts w:ascii="Arial" w:hAnsi="Arial" w:cs="Arial"/>
          <w:color w:val="000000"/>
        </w:rPr>
        <w:t xml:space="preserve">The Joint Staff J3 </w:t>
      </w:r>
      <w:r w:rsidRPr="0048720C">
        <w:rPr>
          <w:rFonts w:ascii="Arial" w:hAnsi="Arial" w:cs="Arial"/>
          <w:color w:val="000000"/>
        </w:rPr>
        <w:t xml:space="preserve">alerts the </w:t>
      </w:r>
      <w:r>
        <w:rPr>
          <w:rFonts w:ascii="Arial" w:hAnsi="Arial" w:cs="Arial"/>
          <w:color w:val="000000"/>
        </w:rPr>
        <w:t>JFPs</w:t>
      </w:r>
      <w:r w:rsidRPr="0048720C">
        <w:rPr>
          <w:rFonts w:ascii="Arial" w:hAnsi="Arial" w:cs="Arial"/>
          <w:color w:val="000000"/>
        </w:rPr>
        <w:t xml:space="preserve"> that are likely to be allocated to the supported CCDR for the crisis.  </w:t>
      </w:r>
      <w:r>
        <w:rPr>
          <w:rFonts w:ascii="Arial" w:hAnsi="Arial" w:cs="Arial"/>
          <w:color w:val="000000"/>
        </w:rPr>
        <w:t>The JFPs’</w:t>
      </w:r>
      <w:r w:rsidRPr="0048720C">
        <w:rPr>
          <w:rFonts w:ascii="Arial" w:hAnsi="Arial" w:cs="Arial"/>
          <w:color w:val="000000"/>
        </w:rPr>
        <w:t xml:space="preserve"> focus will be on further preparation of units for both deployment into the gaining theater as well as other measures to ensure preparedness when these units "hit the ground" in the crisis theater.  All commands keep the CJCS and the supported CCDR fully informed.  </w:t>
      </w:r>
    </w:p>
    <w:p w14:paraId="7A3B9F26" w14:textId="77777777" w:rsidR="00AC671B" w:rsidRDefault="00AC671B" w:rsidP="00AC671B">
      <w:pPr>
        <w:pStyle w:val="NormalWeb"/>
        <w:spacing w:before="0" w:after="0"/>
        <w:rPr>
          <w:rFonts w:ascii="Arial" w:hAnsi="Arial" w:cs="Arial"/>
          <w:color w:val="000000"/>
        </w:rPr>
      </w:pPr>
    </w:p>
    <w:p w14:paraId="27AEF967" w14:textId="7A163495" w:rsidR="00D90AAF" w:rsidRDefault="005359D5" w:rsidP="00AC671B">
      <w:pPr>
        <w:pStyle w:val="NormalWeb"/>
        <w:spacing w:before="0" w:after="0"/>
        <w:rPr>
          <w:rFonts w:ascii="Arial" w:hAnsi="Arial" w:cs="Arial"/>
          <w:color w:val="000000"/>
        </w:rPr>
      </w:pPr>
      <w:r w:rsidRPr="0048720C">
        <w:rPr>
          <w:rFonts w:ascii="Arial" w:hAnsi="Arial" w:cs="Arial"/>
          <w:color w:val="000000"/>
        </w:rPr>
        <w:t xml:space="preserve">The supported CCDR provides progress reports to the CJCS, along with the habitual DISUMs and SITREPs. </w:t>
      </w:r>
      <w:r>
        <w:rPr>
          <w:rFonts w:ascii="Arial" w:hAnsi="Arial" w:cs="Arial"/>
          <w:color w:val="000000"/>
        </w:rPr>
        <w:t xml:space="preserve"> The CCDR reports any </w:t>
      </w:r>
      <w:r w:rsidRPr="0048720C">
        <w:rPr>
          <w:rFonts w:ascii="Arial" w:hAnsi="Arial" w:cs="Arial"/>
          <w:color w:val="000000"/>
        </w:rPr>
        <w:t xml:space="preserve">major execution issues to the CJCS </w:t>
      </w:r>
      <w:r w:rsidR="00D90AAF">
        <w:rPr>
          <w:rFonts w:ascii="Arial" w:hAnsi="Arial" w:cs="Arial"/>
          <w:color w:val="000000"/>
        </w:rPr>
        <w:t>–</w:t>
      </w:r>
    </w:p>
    <w:p w14:paraId="637D1889" w14:textId="7EA2BEEE"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 issues that may have arisen from either the Service Components or from the other CCDRs and Agencies rendering support. </w:t>
      </w:r>
    </w:p>
    <w:p w14:paraId="5C5571DC" w14:textId="77777777" w:rsidR="00AC671B" w:rsidRDefault="00AC671B" w:rsidP="00AC671B">
      <w:pPr>
        <w:pStyle w:val="NormalWeb"/>
        <w:spacing w:before="0" w:after="0"/>
        <w:rPr>
          <w:rFonts w:ascii="Arial" w:hAnsi="Arial" w:cs="Arial"/>
          <w:color w:val="000000"/>
        </w:rPr>
      </w:pPr>
    </w:p>
    <w:p w14:paraId="51233961" w14:textId="432A5250"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President articulates any questions, concerns and perceived problems with the military courses of action to the </w:t>
      </w:r>
      <w:r w:rsidR="008305AA">
        <w:rPr>
          <w:rFonts w:ascii="Arial" w:hAnsi="Arial" w:cs="Arial"/>
          <w:color w:val="000000"/>
        </w:rPr>
        <w:t>SecDef</w:t>
      </w:r>
      <w:r w:rsidRPr="0048720C">
        <w:rPr>
          <w:rFonts w:ascii="Arial" w:hAnsi="Arial" w:cs="Arial"/>
          <w:color w:val="000000"/>
        </w:rPr>
        <w:t xml:space="preserve"> to address.  </w:t>
      </w:r>
      <w:r>
        <w:rPr>
          <w:rFonts w:ascii="Arial" w:hAnsi="Arial" w:cs="Arial"/>
          <w:color w:val="000000"/>
        </w:rPr>
        <w:t xml:space="preserve">In </w:t>
      </w:r>
      <w:r w:rsidR="00D90AAF">
        <w:rPr>
          <w:rFonts w:ascii="Arial" w:hAnsi="Arial" w:cs="Arial"/>
          <w:color w:val="000000"/>
        </w:rPr>
        <w:t xml:space="preserve">a </w:t>
      </w:r>
      <w:r>
        <w:rPr>
          <w:rFonts w:ascii="Arial" w:hAnsi="Arial" w:cs="Arial"/>
          <w:color w:val="000000"/>
        </w:rPr>
        <w:t xml:space="preserve">major crisis, the President may direct the supported CCDR to participate directly in these discussions.  </w:t>
      </w:r>
      <w:r w:rsidR="008305AA">
        <w:rPr>
          <w:rFonts w:ascii="Arial" w:hAnsi="Arial" w:cs="Arial"/>
          <w:color w:val="000000"/>
        </w:rPr>
        <w:t>SecDef</w:t>
      </w:r>
      <w:r w:rsidRPr="0048720C">
        <w:rPr>
          <w:rFonts w:ascii="Arial" w:hAnsi="Arial" w:cs="Arial"/>
          <w:color w:val="000000"/>
        </w:rPr>
        <w:t xml:space="preserve"> provides gives the President his recommended COA.  With the advice of his cabinet and advisors, coupled with the </w:t>
      </w:r>
      <w:r w:rsidR="008305AA">
        <w:rPr>
          <w:rFonts w:ascii="Arial" w:hAnsi="Arial" w:cs="Arial"/>
          <w:color w:val="000000"/>
        </w:rPr>
        <w:t>SecDef</w:t>
      </w:r>
      <w:r w:rsidRPr="0048720C">
        <w:rPr>
          <w:rFonts w:ascii="Arial" w:hAnsi="Arial" w:cs="Arial"/>
          <w:color w:val="000000"/>
        </w:rPr>
        <w:t xml:space="preserve">'s counsel and military COA recommendation, the President decides on the final Course of Action.  </w:t>
      </w:r>
    </w:p>
    <w:p w14:paraId="54FDE4E7" w14:textId="77777777" w:rsidR="00AC671B" w:rsidRDefault="00AC671B" w:rsidP="00AC671B">
      <w:pPr>
        <w:pStyle w:val="NormalWeb"/>
        <w:spacing w:before="0" w:after="0"/>
        <w:rPr>
          <w:rFonts w:ascii="Arial" w:hAnsi="Arial" w:cs="Arial"/>
          <w:color w:val="000000"/>
        </w:rPr>
      </w:pPr>
    </w:p>
    <w:p w14:paraId="4F5D1082" w14:textId="4C250AEF" w:rsidR="005359D5" w:rsidRPr="0048720C" w:rsidRDefault="008305AA" w:rsidP="00AC671B">
      <w:pPr>
        <w:pStyle w:val="NormalWeb"/>
        <w:spacing w:before="0" w:after="0"/>
        <w:rPr>
          <w:rFonts w:ascii="Arial" w:hAnsi="Arial" w:cs="Arial"/>
          <w:bCs/>
          <w:color w:val="000000"/>
        </w:rPr>
      </w:pPr>
      <w:r>
        <w:rPr>
          <w:rFonts w:ascii="Arial" w:hAnsi="Arial" w:cs="Arial"/>
          <w:color w:val="000000"/>
        </w:rPr>
        <w:t>SecDef</w:t>
      </w:r>
      <w:r w:rsidR="005359D5" w:rsidRPr="0048720C">
        <w:rPr>
          <w:rFonts w:ascii="Arial" w:hAnsi="Arial" w:cs="Arial"/>
          <w:color w:val="000000"/>
        </w:rPr>
        <w:t xml:space="preserve"> provides the President-approved Course of Action to the CJCS with any necessary strategic guidance and additional input.  CJCS transmits this guidance to the community with an </w:t>
      </w:r>
      <w:r w:rsidR="005359D5" w:rsidRPr="0048720C">
        <w:rPr>
          <w:rFonts w:ascii="Arial" w:hAnsi="Arial" w:cs="Arial"/>
          <w:b/>
          <w:color w:val="000000"/>
          <w:u w:val="single"/>
        </w:rPr>
        <w:t>Alert Order.</w:t>
      </w:r>
      <w:r w:rsidR="005359D5" w:rsidRPr="0048720C">
        <w:rPr>
          <w:rFonts w:ascii="Arial" w:hAnsi="Arial" w:cs="Arial"/>
          <w:color w:val="000000"/>
        </w:rPr>
        <w:t xml:space="preserve">  The Alert Order is a record communication that the President ha</w:t>
      </w:r>
      <w:r w:rsidR="005359D5">
        <w:rPr>
          <w:rFonts w:ascii="Arial" w:hAnsi="Arial" w:cs="Arial"/>
          <w:color w:val="000000"/>
        </w:rPr>
        <w:t>s</w:t>
      </w:r>
      <w:r w:rsidR="005359D5" w:rsidRPr="0048720C">
        <w:rPr>
          <w:rFonts w:ascii="Arial" w:hAnsi="Arial" w:cs="Arial"/>
          <w:color w:val="000000"/>
        </w:rPr>
        <w:t xml:space="preserve"> decided to pursue a military solution to the crisis.  The Joint Staff will, with guidance from the CJCS, amplify and modify the information found in the Planning Order to construct the Alert Order.  The Alert Order provides tasks to the supported CCDR and to supporting Commands, Agencies, and Services. </w:t>
      </w:r>
      <w:r w:rsidR="005359D5">
        <w:rPr>
          <w:rFonts w:ascii="Arial" w:hAnsi="Arial" w:cs="Arial"/>
          <w:color w:val="000000"/>
        </w:rPr>
        <w:t xml:space="preserve"> </w:t>
      </w:r>
      <w:r w:rsidR="005359D5" w:rsidRPr="0048720C">
        <w:rPr>
          <w:rFonts w:ascii="Arial" w:hAnsi="Arial" w:cs="Arial"/>
          <w:color w:val="000000"/>
        </w:rPr>
        <w:t>It contains specific information on the combat forces used, the strategic lift which will be utilized, and C-Day and L-Hour information.</w:t>
      </w:r>
      <w:r w:rsidR="005359D5" w:rsidRPr="0048720C">
        <w:rPr>
          <w:rFonts w:ascii="Arial" w:hAnsi="Arial" w:cs="Arial"/>
          <w:bCs/>
          <w:color w:val="000000"/>
        </w:rPr>
        <w:t xml:space="preserve">  </w:t>
      </w:r>
      <w:r w:rsidR="005359D5" w:rsidRPr="0048720C">
        <w:rPr>
          <w:rFonts w:ascii="Arial" w:hAnsi="Arial" w:cs="Arial"/>
          <w:color w:val="000000"/>
        </w:rPr>
        <w:t xml:space="preserve">If the President </w:t>
      </w:r>
      <w:r w:rsidR="005359D5">
        <w:rPr>
          <w:rFonts w:ascii="Arial" w:hAnsi="Arial" w:cs="Arial"/>
          <w:color w:val="000000"/>
        </w:rPr>
        <w:t>h</w:t>
      </w:r>
      <w:r w:rsidR="005359D5" w:rsidRPr="0048720C">
        <w:rPr>
          <w:rFonts w:ascii="Arial" w:hAnsi="Arial" w:cs="Arial"/>
          <w:color w:val="000000"/>
        </w:rPr>
        <w:t xml:space="preserve">ad decided </w:t>
      </w:r>
      <w:r w:rsidR="005359D5">
        <w:rPr>
          <w:rFonts w:ascii="Arial" w:hAnsi="Arial" w:cs="Arial"/>
          <w:color w:val="000000"/>
        </w:rPr>
        <w:t xml:space="preserve">earlier </w:t>
      </w:r>
      <w:r w:rsidR="005359D5" w:rsidRPr="0048720C">
        <w:rPr>
          <w:rFonts w:ascii="Arial" w:hAnsi="Arial" w:cs="Arial"/>
          <w:color w:val="000000"/>
        </w:rPr>
        <w:t>what COA to use, the Alert Order may replace the PLANORD earlier in this step.</w:t>
      </w:r>
    </w:p>
    <w:p w14:paraId="2B4365E9" w14:textId="77777777" w:rsidR="00AC671B" w:rsidRDefault="00AC671B" w:rsidP="00AC671B">
      <w:pPr>
        <w:pStyle w:val="NormalWeb"/>
        <w:spacing w:before="0" w:after="0"/>
        <w:ind w:right="300"/>
        <w:rPr>
          <w:rFonts w:ascii="Arial" w:hAnsi="Arial" w:cs="Arial"/>
          <w:color w:val="000000"/>
        </w:rPr>
      </w:pPr>
    </w:p>
    <w:p w14:paraId="404F3600" w14:textId="4D391F69" w:rsidR="005359D5" w:rsidRDefault="005359D5" w:rsidP="00AC671B">
      <w:pPr>
        <w:pStyle w:val="NormalWeb"/>
        <w:spacing w:before="0" w:after="0"/>
        <w:ind w:right="300"/>
        <w:rPr>
          <w:rFonts w:ascii="Arial" w:hAnsi="Arial" w:cs="Arial"/>
          <w:color w:val="000000"/>
        </w:rPr>
      </w:pPr>
      <w:r w:rsidRPr="0048720C">
        <w:rPr>
          <w:rFonts w:ascii="Arial" w:hAnsi="Arial" w:cs="Arial"/>
          <w:color w:val="000000"/>
        </w:rPr>
        <w:t xml:space="preserve">The Alert Order must be approved by the </w:t>
      </w:r>
      <w:r w:rsidR="008305AA">
        <w:rPr>
          <w:rFonts w:ascii="Arial" w:hAnsi="Arial" w:cs="Arial"/>
          <w:color w:val="000000"/>
        </w:rPr>
        <w:t>SecDef</w:t>
      </w:r>
      <w:r w:rsidRPr="0048720C">
        <w:rPr>
          <w:rFonts w:ascii="Arial" w:hAnsi="Arial" w:cs="Arial"/>
          <w:color w:val="000000"/>
        </w:rPr>
        <w:t xml:space="preserve">. </w:t>
      </w:r>
      <w:r>
        <w:rPr>
          <w:rFonts w:ascii="Arial" w:hAnsi="Arial" w:cs="Arial"/>
          <w:color w:val="000000"/>
        </w:rPr>
        <w:t xml:space="preserve"> </w:t>
      </w:r>
      <w:r w:rsidRPr="0048720C">
        <w:rPr>
          <w:rFonts w:ascii="Arial" w:hAnsi="Arial" w:cs="Arial"/>
          <w:color w:val="000000"/>
        </w:rPr>
        <w:t xml:space="preserve">Transmittal of the Alert Order ends Course of Action Selection. </w:t>
      </w:r>
    </w:p>
    <w:p w14:paraId="53A95603" w14:textId="77777777" w:rsidR="00AC671B" w:rsidRPr="0048720C" w:rsidRDefault="00AC671B" w:rsidP="00AC671B">
      <w:pPr>
        <w:pStyle w:val="NormalWeb"/>
        <w:spacing w:before="0" w:after="0"/>
        <w:ind w:right="300"/>
        <w:rPr>
          <w:rFonts w:ascii="Arial" w:hAnsi="Arial" w:cs="Arial"/>
          <w:color w:val="000000"/>
        </w:rPr>
      </w:pPr>
    </w:p>
    <w:p w14:paraId="2F100AC2" w14:textId="0339E7EE" w:rsidR="005359D5" w:rsidRDefault="005359D5" w:rsidP="00AC671B">
      <w:pPr>
        <w:spacing w:after="0" w:line="240" w:lineRule="auto"/>
        <w:jc w:val="center"/>
        <w:rPr>
          <w:rFonts w:cs="Arial"/>
          <w:b/>
          <w:bCs/>
          <w:color w:val="000000"/>
          <w:sz w:val="28"/>
          <w:szCs w:val="27"/>
        </w:rPr>
      </w:pPr>
      <w:bookmarkStart w:id="27" w:name="Phase5"/>
      <w:bookmarkEnd w:id="27"/>
      <w:r w:rsidRPr="0048720C">
        <w:rPr>
          <w:rFonts w:cs="Arial"/>
          <w:b/>
          <w:bCs/>
          <w:color w:val="000000"/>
          <w:sz w:val="28"/>
          <w:szCs w:val="27"/>
        </w:rPr>
        <w:t xml:space="preserve">Component V </w:t>
      </w:r>
      <w:r w:rsidR="00D90AAF">
        <w:rPr>
          <w:rFonts w:cs="Arial"/>
          <w:b/>
          <w:bCs/>
          <w:color w:val="000000"/>
          <w:sz w:val="28"/>
          <w:szCs w:val="27"/>
        </w:rPr>
        <w:t>―</w:t>
      </w:r>
      <w:r w:rsidRPr="0048720C">
        <w:rPr>
          <w:rFonts w:cs="Arial"/>
          <w:b/>
          <w:bCs/>
          <w:color w:val="000000"/>
          <w:sz w:val="28"/>
          <w:szCs w:val="27"/>
        </w:rPr>
        <w:t xml:space="preserve"> Detailed Plan Development</w:t>
      </w:r>
    </w:p>
    <w:p w14:paraId="22559E0A" w14:textId="77777777" w:rsidR="00AC671B" w:rsidRPr="0048720C" w:rsidRDefault="00AC671B" w:rsidP="00AC671B">
      <w:pPr>
        <w:spacing w:after="0" w:line="240" w:lineRule="auto"/>
        <w:jc w:val="center"/>
        <w:rPr>
          <w:rFonts w:cs="Arial"/>
          <w:color w:val="000000"/>
          <w:sz w:val="28"/>
          <w:szCs w:val="27"/>
        </w:rPr>
      </w:pPr>
    </w:p>
    <w:p w14:paraId="157989F9" w14:textId="77777777" w:rsidR="005359D5" w:rsidRPr="0048720C" w:rsidRDefault="005359D5" w:rsidP="00AC671B">
      <w:pPr>
        <w:pStyle w:val="NormalWeb"/>
        <w:spacing w:before="0" w:after="0"/>
        <w:ind w:right="300"/>
        <w:rPr>
          <w:rFonts w:ascii="Arial" w:hAnsi="Arial" w:cs="Arial"/>
          <w:color w:val="000000"/>
        </w:rPr>
      </w:pPr>
      <w:r w:rsidRPr="0048720C">
        <w:rPr>
          <w:rFonts w:ascii="Arial" w:hAnsi="Arial" w:cs="Arial"/>
          <w:color w:val="000000"/>
        </w:rPr>
        <w:t xml:space="preserve">Detailed Plan Development begins upon receipt of the CJCS Alert Order by the community.  </w:t>
      </w:r>
    </w:p>
    <w:p w14:paraId="499C9D28" w14:textId="77777777" w:rsidR="00AC671B" w:rsidRDefault="00AC671B" w:rsidP="00AC671B">
      <w:pPr>
        <w:pStyle w:val="NormalWeb"/>
        <w:spacing w:before="0" w:after="0"/>
        <w:rPr>
          <w:rFonts w:ascii="Arial" w:hAnsi="Arial" w:cs="Arial"/>
          <w:color w:val="000000"/>
        </w:rPr>
      </w:pPr>
    </w:p>
    <w:p w14:paraId="72AED299" w14:textId="2351F77E"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Alert Order </w:t>
      </w:r>
      <w:r w:rsidRPr="0048720C">
        <w:rPr>
          <w:rFonts w:ascii="Arial" w:hAnsi="Arial" w:cs="Arial"/>
          <w:bCs/>
          <w:color w:val="000000"/>
        </w:rPr>
        <w:t xml:space="preserve">is not an order to execute, though in certain cases in a compressed timeline, an EXORD can be issued instead of an Alert Order. </w:t>
      </w:r>
      <w:r w:rsidRPr="0048720C">
        <w:rPr>
          <w:rFonts w:ascii="Arial" w:hAnsi="Arial" w:cs="Arial"/>
          <w:color w:val="000000"/>
        </w:rPr>
        <w:t xml:space="preserve"> It must be transformed into an OPORD that can be executed when directed by the </w:t>
      </w:r>
      <w:r w:rsidR="008305AA">
        <w:rPr>
          <w:rFonts w:ascii="Arial" w:hAnsi="Arial" w:cs="Arial"/>
          <w:color w:val="000000"/>
        </w:rPr>
        <w:t>SecDef</w:t>
      </w:r>
      <w:r w:rsidRPr="0048720C">
        <w:rPr>
          <w:rFonts w:ascii="Arial" w:hAnsi="Arial" w:cs="Arial"/>
          <w:color w:val="000000"/>
        </w:rPr>
        <w:t xml:space="preserve">.  </w:t>
      </w:r>
      <w:r>
        <w:rPr>
          <w:rFonts w:ascii="Arial" w:hAnsi="Arial" w:cs="Arial"/>
          <w:color w:val="000000"/>
        </w:rPr>
        <w:t xml:space="preserve"> To build a coordinated set of executable OPORDs, the JPEC must closely coordinate</w:t>
      </w:r>
      <w:r w:rsidRPr="0048720C">
        <w:rPr>
          <w:rFonts w:ascii="Arial" w:hAnsi="Arial" w:cs="Arial"/>
          <w:color w:val="000000"/>
        </w:rPr>
        <w:t xml:space="preserve"> execution planning, force preparation, and deployability posture reporting.  The </w:t>
      </w:r>
      <w:r>
        <w:rPr>
          <w:rFonts w:ascii="Arial" w:hAnsi="Arial" w:cs="Arial"/>
          <w:color w:val="000000"/>
        </w:rPr>
        <w:t xml:space="preserve">JPEC works out </w:t>
      </w:r>
      <w:r w:rsidRPr="0048720C">
        <w:rPr>
          <w:rFonts w:ascii="Arial" w:hAnsi="Arial" w:cs="Arial"/>
          <w:color w:val="000000"/>
        </w:rPr>
        <w:t xml:space="preserve">actual combat and support forces, sustainment parameters, and strategic transportation resources to a fine level of detail.  </w:t>
      </w:r>
    </w:p>
    <w:p w14:paraId="1845D1DD" w14:textId="77777777" w:rsidR="00AC671B" w:rsidRDefault="00AC671B" w:rsidP="00AC671B">
      <w:pPr>
        <w:pStyle w:val="NormalWeb"/>
        <w:spacing w:before="0" w:after="0"/>
        <w:rPr>
          <w:rFonts w:ascii="Arial" w:hAnsi="Arial" w:cs="Arial"/>
          <w:color w:val="000000"/>
        </w:rPr>
      </w:pPr>
    </w:p>
    <w:p w14:paraId="37D219D0" w14:textId="1A90745E"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supported CCDR, using the </w:t>
      </w:r>
      <w:r>
        <w:rPr>
          <w:rFonts w:ascii="Arial" w:hAnsi="Arial" w:cs="Arial"/>
          <w:color w:val="000000"/>
        </w:rPr>
        <w:t xml:space="preserve">approved </w:t>
      </w:r>
      <w:r w:rsidRPr="0048720C">
        <w:rPr>
          <w:rFonts w:ascii="Arial" w:hAnsi="Arial" w:cs="Arial"/>
          <w:color w:val="000000"/>
        </w:rPr>
        <w:t>COA and the Alert Order, constructs an OPORD, which will provide his components and supporting commands a detailed set of tasks and missions for the upcoming operations.  The OPORD includes t</w:t>
      </w:r>
      <w:r w:rsidRPr="0048720C">
        <w:rPr>
          <w:rFonts w:ascii="Arial" w:hAnsi="Arial" w:cs="Arial"/>
          <w:bCs/>
          <w:color w:val="000000"/>
        </w:rPr>
        <w:t xml:space="preserve">ask organization, instructions for the conduct of operations, logistics support, and command and control structure. </w:t>
      </w:r>
      <w:r>
        <w:rPr>
          <w:rFonts w:ascii="Arial" w:hAnsi="Arial" w:cs="Arial"/>
          <w:bCs/>
          <w:color w:val="000000"/>
        </w:rPr>
        <w:t xml:space="preserve"> </w:t>
      </w:r>
      <w:r w:rsidRPr="0048720C">
        <w:rPr>
          <w:rFonts w:ascii="Arial" w:hAnsi="Arial" w:cs="Arial"/>
          <w:color w:val="000000"/>
        </w:rPr>
        <w:t xml:space="preserve">The supported CCDR will also publish a TPFDD </w:t>
      </w:r>
      <w:r w:rsidR="00D90AAF">
        <w:rPr>
          <w:rFonts w:ascii="Arial" w:hAnsi="Arial" w:cs="Arial"/>
          <w:color w:val="000000"/>
        </w:rPr>
        <w:t>letter of instruction</w:t>
      </w:r>
      <w:r w:rsidR="00D90AAF" w:rsidRPr="0048720C">
        <w:rPr>
          <w:rFonts w:ascii="Arial" w:hAnsi="Arial" w:cs="Arial"/>
          <w:color w:val="000000"/>
        </w:rPr>
        <w:t xml:space="preserve"> </w:t>
      </w:r>
      <w:r w:rsidRPr="0048720C">
        <w:rPr>
          <w:rFonts w:ascii="Arial" w:hAnsi="Arial" w:cs="Arial"/>
          <w:color w:val="000000"/>
        </w:rPr>
        <w:t xml:space="preserve">(if not done previously), providing procedures for the deployment, Joint Reception, Staging, Onward Movement, and Integration (JRSOI), replacement and redeployment of the forces that are (or will be) part of his command or in a supporting role. </w:t>
      </w:r>
      <w:r>
        <w:rPr>
          <w:rFonts w:ascii="Arial" w:hAnsi="Arial" w:cs="Arial"/>
          <w:color w:val="000000"/>
        </w:rPr>
        <w:t xml:space="preserve"> </w:t>
      </w:r>
      <w:r w:rsidRPr="0048720C">
        <w:rPr>
          <w:rFonts w:ascii="Arial" w:hAnsi="Arial" w:cs="Arial"/>
          <w:color w:val="000000"/>
        </w:rPr>
        <w:t xml:space="preserve">The CCDR will validate that early-deploying forces' requirements are adjusted as needed in response to both the alert order and the current situation. </w:t>
      </w:r>
      <w:r>
        <w:rPr>
          <w:rFonts w:ascii="Arial" w:hAnsi="Arial" w:cs="Arial"/>
          <w:color w:val="000000"/>
        </w:rPr>
        <w:t xml:space="preserve"> </w:t>
      </w:r>
      <w:r w:rsidRPr="0048720C">
        <w:rPr>
          <w:rFonts w:ascii="Arial" w:hAnsi="Arial" w:cs="Arial"/>
          <w:color w:val="000000"/>
        </w:rPr>
        <w:t xml:space="preserve">The CCDR is responsible to ensure the entire community is using </w:t>
      </w:r>
      <w:r>
        <w:rPr>
          <w:rFonts w:ascii="Arial" w:hAnsi="Arial" w:cs="Arial"/>
          <w:color w:val="000000"/>
        </w:rPr>
        <w:t>APEX</w:t>
      </w:r>
      <w:r w:rsidRPr="0048720C">
        <w:rPr>
          <w:rFonts w:ascii="Arial" w:hAnsi="Arial" w:cs="Arial"/>
          <w:color w:val="000000"/>
        </w:rPr>
        <w:t xml:space="preserve">, and provides instructions to enable this.  The CCDR submits the OPORD, along with a summary of critical shortfalls, to the CJCS for final review. </w:t>
      </w:r>
      <w:r>
        <w:rPr>
          <w:rFonts w:ascii="Arial" w:hAnsi="Arial" w:cs="Arial"/>
          <w:color w:val="000000"/>
        </w:rPr>
        <w:t xml:space="preserve"> The CCDR</w:t>
      </w:r>
      <w:r w:rsidRPr="0048720C">
        <w:rPr>
          <w:rFonts w:ascii="Arial" w:hAnsi="Arial" w:cs="Arial"/>
          <w:color w:val="000000"/>
        </w:rPr>
        <w:t xml:space="preserve"> also provides the OPORD to the supporting CCDRs, Services, and Agencies, to enable them to complete coordination of their supporting operations orders. </w:t>
      </w:r>
    </w:p>
    <w:p w14:paraId="7235007B" w14:textId="77777777" w:rsidR="00AC671B" w:rsidRDefault="00AC671B" w:rsidP="00AC671B">
      <w:pPr>
        <w:pStyle w:val="NormalWeb"/>
        <w:spacing w:before="0" w:after="0"/>
        <w:rPr>
          <w:rFonts w:ascii="Arial" w:hAnsi="Arial" w:cs="Arial"/>
          <w:color w:val="000000"/>
        </w:rPr>
      </w:pPr>
    </w:p>
    <w:p w14:paraId="12351F80" w14:textId="034512F5"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CJCS keeps </w:t>
      </w:r>
      <w:r w:rsidR="008305AA">
        <w:rPr>
          <w:rFonts w:ascii="Arial" w:hAnsi="Arial" w:cs="Arial"/>
          <w:color w:val="000000"/>
        </w:rPr>
        <w:t>SecDef</w:t>
      </w:r>
      <w:r w:rsidRPr="0048720C">
        <w:rPr>
          <w:rFonts w:ascii="Arial" w:hAnsi="Arial" w:cs="Arial"/>
          <w:color w:val="000000"/>
        </w:rPr>
        <w:t xml:space="preserve"> informed on progress of all actions at all levels </w:t>
      </w:r>
      <w:r w:rsidR="00D90AAF">
        <w:rPr>
          <w:rFonts w:ascii="Arial" w:hAnsi="Arial" w:cs="Arial"/>
          <w:color w:val="000000"/>
        </w:rPr>
        <w:t>–</w:t>
      </w:r>
      <w:r w:rsidRPr="0048720C">
        <w:rPr>
          <w:rFonts w:ascii="Arial" w:hAnsi="Arial" w:cs="Arial"/>
          <w:color w:val="000000"/>
        </w:rPr>
        <w:t xml:space="preserve"> Pentagon, supported CCDR, supporting CCDRs, Services, and Agencies. </w:t>
      </w:r>
      <w:r>
        <w:rPr>
          <w:rFonts w:ascii="Arial" w:hAnsi="Arial" w:cs="Arial"/>
          <w:color w:val="000000"/>
        </w:rPr>
        <w:t xml:space="preserve"> </w:t>
      </w:r>
      <w:r w:rsidRPr="0048720C">
        <w:rPr>
          <w:rFonts w:ascii="Arial" w:hAnsi="Arial" w:cs="Arial"/>
          <w:color w:val="000000"/>
        </w:rPr>
        <w:t xml:space="preserve">As execution planning continues, CJCS transmits information and guidance between </w:t>
      </w:r>
      <w:r w:rsidR="008305AA">
        <w:rPr>
          <w:rFonts w:ascii="Arial" w:hAnsi="Arial" w:cs="Arial"/>
          <w:color w:val="000000"/>
        </w:rPr>
        <w:t>SecDef</w:t>
      </w:r>
      <w:r w:rsidRPr="0048720C">
        <w:rPr>
          <w:rFonts w:ascii="Arial" w:hAnsi="Arial" w:cs="Arial"/>
          <w:color w:val="000000"/>
        </w:rPr>
        <w:t xml:space="preserve"> and the community, most critically the supported CCDR.  The Joint Staff monitors all preparations for the execution of operations and deconflicts scheduling and over-commitment of forces. </w:t>
      </w:r>
      <w:r>
        <w:rPr>
          <w:rFonts w:ascii="Arial" w:hAnsi="Arial" w:cs="Arial"/>
          <w:color w:val="000000"/>
        </w:rPr>
        <w:t xml:space="preserve"> </w:t>
      </w:r>
      <w:r w:rsidRPr="0048720C">
        <w:rPr>
          <w:rFonts w:ascii="Arial" w:hAnsi="Arial" w:cs="Arial"/>
          <w:color w:val="000000"/>
        </w:rPr>
        <w:t xml:space="preserve">The CJCS reviews the supported CCDR's operations order and supporting OPORDs and provides input back to the CCDRs, Services, and Agencies. </w:t>
      </w:r>
    </w:p>
    <w:p w14:paraId="766060DF" w14:textId="77777777" w:rsidR="00AC671B" w:rsidRDefault="00AC671B" w:rsidP="00AC671B">
      <w:pPr>
        <w:pStyle w:val="NormalWeb"/>
        <w:spacing w:before="0" w:after="0"/>
        <w:rPr>
          <w:rFonts w:ascii="Arial" w:hAnsi="Arial" w:cs="Arial"/>
          <w:color w:val="000000"/>
        </w:rPr>
      </w:pPr>
    </w:p>
    <w:p w14:paraId="1B062A4C" w14:textId="7FAC0273"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Services, with the guidance provided by the CJCS and the latest information portrayed in </w:t>
      </w:r>
      <w:r>
        <w:rPr>
          <w:rFonts w:ascii="Arial" w:hAnsi="Arial" w:cs="Arial"/>
          <w:color w:val="000000"/>
        </w:rPr>
        <w:t>APEX</w:t>
      </w:r>
      <w:r w:rsidRPr="0048720C">
        <w:rPr>
          <w:rFonts w:ascii="Arial" w:hAnsi="Arial" w:cs="Arial"/>
          <w:color w:val="000000"/>
        </w:rPr>
        <w:t xml:space="preserve">, resource estimated sustainment requirements and shortfalls identified in </w:t>
      </w:r>
      <w:r w:rsidR="00D90AAF">
        <w:rPr>
          <w:rFonts w:ascii="Arial" w:hAnsi="Arial" w:cs="Arial"/>
          <w:color w:val="000000"/>
        </w:rPr>
        <w:t>the Defense Readiness Reporting System</w:t>
      </w:r>
      <w:r w:rsidRPr="0048720C">
        <w:rPr>
          <w:rFonts w:ascii="Arial" w:hAnsi="Arial" w:cs="Arial"/>
          <w:color w:val="000000"/>
        </w:rPr>
        <w:t>.  The Services determine and finalize mobilization requirements and take actions to mobilize</w:t>
      </w:r>
      <w:r w:rsidR="00D90AAF">
        <w:rPr>
          <w:rFonts w:ascii="Arial" w:hAnsi="Arial" w:cs="Arial"/>
          <w:color w:val="000000"/>
        </w:rPr>
        <w:t xml:space="preserve"> forces</w:t>
      </w:r>
      <w:r w:rsidRPr="0048720C">
        <w:rPr>
          <w:rFonts w:ascii="Arial" w:hAnsi="Arial" w:cs="Arial"/>
          <w:color w:val="000000"/>
        </w:rPr>
        <w:t xml:space="preserve">. </w:t>
      </w:r>
      <w:r>
        <w:rPr>
          <w:rFonts w:ascii="Arial" w:hAnsi="Arial" w:cs="Arial"/>
          <w:color w:val="000000"/>
        </w:rPr>
        <w:t xml:space="preserve"> </w:t>
      </w:r>
      <w:r w:rsidRPr="0048720C">
        <w:rPr>
          <w:rFonts w:ascii="Arial" w:hAnsi="Arial" w:cs="Arial"/>
          <w:color w:val="000000"/>
        </w:rPr>
        <w:t xml:space="preserve">The Services also recommend or initiate actions to improve manpower status and industrial readiness.  The Services submit any mobilization requirements to </w:t>
      </w:r>
      <w:r w:rsidR="008305AA">
        <w:rPr>
          <w:rFonts w:ascii="Arial" w:hAnsi="Arial" w:cs="Arial"/>
          <w:color w:val="000000"/>
        </w:rPr>
        <w:t>SecDef</w:t>
      </w:r>
      <w:r w:rsidRPr="0048720C">
        <w:rPr>
          <w:rFonts w:ascii="Arial" w:hAnsi="Arial" w:cs="Arial"/>
          <w:color w:val="000000"/>
        </w:rPr>
        <w:t xml:space="preserve"> for Presidential approval.  </w:t>
      </w:r>
    </w:p>
    <w:p w14:paraId="6A714452" w14:textId="77777777" w:rsidR="00AC671B" w:rsidRDefault="00AC671B" w:rsidP="00AC671B">
      <w:pPr>
        <w:pStyle w:val="NormalWeb"/>
        <w:spacing w:before="0" w:after="0"/>
        <w:rPr>
          <w:rFonts w:ascii="Arial" w:hAnsi="Arial" w:cs="Arial"/>
          <w:color w:val="000000"/>
        </w:rPr>
      </w:pPr>
    </w:p>
    <w:p w14:paraId="5691734F"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w:t>
      </w:r>
      <w:r>
        <w:rPr>
          <w:rFonts w:ascii="Arial" w:hAnsi="Arial" w:cs="Arial"/>
          <w:color w:val="000000"/>
        </w:rPr>
        <w:t xml:space="preserve">subordinate </w:t>
      </w:r>
      <w:r w:rsidRPr="0048720C">
        <w:rPr>
          <w:rFonts w:ascii="Arial" w:hAnsi="Arial" w:cs="Arial"/>
          <w:color w:val="000000"/>
        </w:rPr>
        <w:t xml:space="preserve">component commanders, in receipt of their CCDR's guidance, the CJCS Alert Order, and updated information from the Services, prepare their component operations plans (to the point where only an execution date would transform them into orders). </w:t>
      </w:r>
      <w:r>
        <w:rPr>
          <w:rFonts w:ascii="Arial" w:hAnsi="Arial" w:cs="Arial"/>
          <w:color w:val="000000"/>
        </w:rPr>
        <w:t xml:space="preserve"> </w:t>
      </w:r>
      <w:r w:rsidRPr="0048720C">
        <w:rPr>
          <w:rFonts w:ascii="Arial" w:hAnsi="Arial" w:cs="Arial"/>
          <w:color w:val="000000"/>
        </w:rPr>
        <w:t xml:space="preserve">The component commanders' major concerns are the reception of allocated units into the theater.  They plan for the initial sustainment of supplies (usually for a 30-day time frame). </w:t>
      </w:r>
      <w:r>
        <w:rPr>
          <w:rFonts w:ascii="Arial" w:hAnsi="Arial" w:cs="Arial"/>
          <w:color w:val="000000"/>
        </w:rPr>
        <w:t xml:space="preserve"> </w:t>
      </w:r>
      <w:r w:rsidRPr="0048720C">
        <w:rPr>
          <w:rFonts w:ascii="Arial" w:hAnsi="Arial" w:cs="Arial"/>
          <w:color w:val="000000"/>
        </w:rPr>
        <w:t xml:space="preserve">The Service Components also plan for personnel fills. </w:t>
      </w:r>
    </w:p>
    <w:p w14:paraId="65EBBBE0" w14:textId="77777777" w:rsidR="000F1A90" w:rsidRDefault="000F1A90" w:rsidP="00AC671B">
      <w:pPr>
        <w:pStyle w:val="NormalWeb"/>
        <w:spacing w:before="0" w:after="0"/>
        <w:rPr>
          <w:rFonts w:ascii="Arial" w:hAnsi="Arial" w:cs="Arial"/>
          <w:color w:val="000000"/>
        </w:rPr>
      </w:pPr>
    </w:p>
    <w:p w14:paraId="25018567" w14:textId="2BFE89EE" w:rsidR="005359D5" w:rsidRPr="0048720C" w:rsidRDefault="00D90AAF" w:rsidP="00AC671B">
      <w:pPr>
        <w:pStyle w:val="NormalWeb"/>
        <w:spacing w:before="0" w:after="0"/>
        <w:rPr>
          <w:rFonts w:ascii="Arial" w:hAnsi="Arial" w:cs="Arial"/>
          <w:color w:val="000000"/>
        </w:rPr>
      </w:pPr>
      <w:r>
        <w:rPr>
          <w:rFonts w:ascii="Arial" w:hAnsi="Arial" w:cs="Arial"/>
          <w:color w:val="000000"/>
        </w:rPr>
        <w:t>US</w:t>
      </w:r>
      <w:r w:rsidR="005359D5" w:rsidRPr="0048720C">
        <w:rPr>
          <w:rFonts w:ascii="Arial" w:hAnsi="Arial" w:cs="Arial"/>
          <w:color w:val="000000"/>
        </w:rPr>
        <w:t xml:space="preserve">TRANSCOM, in coordination with the GCCs, and acting on the alert order and the lift requirements of the supported CCDR, continues to develop feasible transportation schedules. </w:t>
      </w:r>
      <w:r w:rsidR="005359D5">
        <w:rPr>
          <w:rFonts w:ascii="Arial" w:hAnsi="Arial" w:cs="Arial"/>
          <w:color w:val="000000"/>
        </w:rPr>
        <w:t xml:space="preserve"> </w:t>
      </w:r>
      <w:r w:rsidR="005359D5" w:rsidRPr="0048720C">
        <w:rPr>
          <w:rFonts w:ascii="Arial" w:hAnsi="Arial" w:cs="Arial"/>
          <w:color w:val="000000"/>
        </w:rPr>
        <w:t xml:space="preserve">If not done previously, </w:t>
      </w:r>
      <w:r>
        <w:rPr>
          <w:rFonts w:ascii="Arial" w:hAnsi="Arial" w:cs="Arial"/>
          <w:color w:val="000000"/>
        </w:rPr>
        <w:t>US</w:t>
      </w:r>
      <w:r w:rsidR="005359D5" w:rsidRPr="0048720C">
        <w:rPr>
          <w:rFonts w:ascii="Arial" w:hAnsi="Arial" w:cs="Arial"/>
          <w:color w:val="000000"/>
        </w:rPr>
        <w:t xml:space="preserve">TRANSCOM conducts a deployment estimate for all force movements, and personnel and logistics sustainment flows into the affected theater.  Information is passed to the CJCS and the supported CCDR in the form of air and sea movement schedules. </w:t>
      </w:r>
      <w:r>
        <w:rPr>
          <w:rFonts w:ascii="Arial" w:hAnsi="Arial" w:cs="Arial"/>
          <w:color w:val="000000"/>
        </w:rPr>
        <w:t>US</w:t>
      </w:r>
      <w:r w:rsidR="005359D5" w:rsidRPr="0048720C">
        <w:rPr>
          <w:rFonts w:ascii="Arial" w:hAnsi="Arial" w:cs="Arial"/>
          <w:color w:val="000000"/>
        </w:rPr>
        <w:t xml:space="preserve">TRANSCOM constructs its supporting order and informs the </w:t>
      </w:r>
      <w:r w:rsidR="008305AA">
        <w:rPr>
          <w:rFonts w:ascii="Arial" w:hAnsi="Arial" w:cs="Arial"/>
          <w:color w:val="000000"/>
        </w:rPr>
        <w:t>SecDef</w:t>
      </w:r>
      <w:r w:rsidR="005359D5" w:rsidRPr="0048720C">
        <w:rPr>
          <w:rFonts w:ascii="Arial" w:hAnsi="Arial" w:cs="Arial"/>
          <w:color w:val="000000"/>
        </w:rPr>
        <w:t xml:space="preserve"> of any requirement for activation of any level of the Civil Reserve Air Fleet </w:t>
      </w:r>
      <w:r w:rsidR="005359D5">
        <w:rPr>
          <w:rFonts w:ascii="Arial" w:hAnsi="Arial" w:cs="Arial"/>
          <w:color w:val="000000"/>
        </w:rPr>
        <w:t xml:space="preserve">(CRAF) </w:t>
      </w:r>
      <w:r w:rsidR="005359D5" w:rsidRPr="0048720C">
        <w:rPr>
          <w:rFonts w:ascii="Arial" w:hAnsi="Arial" w:cs="Arial"/>
          <w:color w:val="000000"/>
        </w:rPr>
        <w:t>and/or</w:t>
      </w:r>
      <w:r w:rsidR="005359D5">
        <w:rPr>
          <w:rFonts w:ascii="Arial" w:hAnsi="Arial" w:cs="Arial"/>
          <w:color w:val="000000"/>
        </w:rPr>
        <w:t xml:space="preserve"> </w:t>
      </w:r>
      <w:r w:rsidR="005359D5" w:rsidRPr="0048720C">
        <w:rPr>
          <w:rFonts w:ascii="Arial" w:hAnsi="Arial" w:cs="Arial"/>
          <w:color w:val="000000"/>
        </w:rPr>
        <w:t xml:space="preserve">Voluntary International Service Agreements </w:t>
      </w:r>
      <w:r w:rsidR="005359D5">
        <w:rPr>
          <w:rFonts w:ascii="Arial" w:hAnsi="Arial" w:cs="Arial"/>
          <w:color w:val="000000"/>
        </w:rPr>
        <w:t xml:space="preserve">(VISA) </w:t>
      </w:r>
      <w:r w:rsidR="005359D5" w:rsidRPr="0048720C">
        <w:rPr>
          <w:rFonts w:ascii="Arial" w:hAnsi="Arial" w:cs="Arial"/>
          <w:color w:val="000000"/>
        </w:rPr>
        <w:t xml:space="preserve">for surface shipping that may be required to support expanded transportation requirements.  </w:t>
      </w:r>
    </w:p>
    <w:p w14:paraId="1F937A36" w14:textId="77777777" w:rsidR="000F1A90" w:rsidRDefault="000F1A90" w:rsidP="00AC671B">
      <w:pPr>
        <w:pStyle w:val="NormalWeb"/>
        <w:spacing w:before="0" w:after="0"/>
        <w:rPr>
          <w:rFonts w:ascii="Arial" w:hAnsi="Arial" w:cs="Arial"/>
          <w:color w:val="000000"/>
        </w:rPr>
      </w:pPr>
    </w:p>
    <w:p w14:paraId="466782E1" w14:textId="5EFE2E8D" w:rsidR="005359D5" w:rsidRPr="0048720C" w:rsidRDefault="00D90AAF" w:rsidP="00AC671B">
      <w:pPr>
        <w:pStyle w:val="NormalWeb"/>
        <w:spacing w:before="0" w:after="0"/>
        <w:rPr>
          <w:rFonts w:ascii="Arial" w:hAnsi="Arial" w:cs="Arial"/>
          <w:color w:val="000000"/>
        </w:rPr>
      </w:pPr>
      <w:r>
        <w:rPr>
          <w:rFonts w:ascii="Arial" w:hAnsi="Arial" w:cs="Arial"/>
          <w:color w:val="000000"/>
        </w:rPr>
        <w:t>US</w:t>
      </w:r>
      <w:r w:rsidR="005359D5" w:rsidRPr="0048720C">
        <w:rPr>
          <w:rFonts w:ascii="Arial" w:hAnsi="Arial" w:cs="Arial"/>
          <w:color w:val="000000"/>
        </w:rPr>
        <w:t xml:space="preserve">SOCOM and </w:t>
      </w:r>
      <w:r>
        <w:rPr>
          <w:rFonts w:ascii="Arial" w:hAnsi="Arial" w:cs="Arial"/>
          <w:color w:val="000000"/>
        </w:rPr>
        <w:t>US</w:t>
      </w:r>
      <w:r w:rsidR="005359D5" w:rsidRPr="0048720C">
        <w:rPr>
          <w:rFonts w:ascii="Arial" w:hAnsi="Arial" w:cs="Arial"/>
          <w:color w:val="000000"/>
        </w:rPr>
        <w:t xml:space="preserve">STRATCOM develop their own supporting OPORDs </w:t>
      </w:r>
      <w:r>
        <w:rPr>
          <w:rFonts w:ascii="Arial" w:hAnsi="Arial" w:cs="Arial"/>
          <w:color w:val="000000"/>
        </w:rPr>
        <w:t>for</w:t>
      </w:r>
      <w:r w:rsidR="005359D5" w:rsidRPr="0048720C">
        <w:rPr>
          <w:rFonts w:ascii="Arial" w:hAnsi="Arial" w:cs="Arial"/>
          <w:color w:val="000000"/>
        </w:rPr>
        <w:t xml:space="preserve"> the supported CCDR’s OPORD. </w:t>
      </w:r>
    </w:p>
    <w:p w14:paraId="1656DAA1" w14:textId="77777777" w:rsidR="00AC671B" w:rsidRDefault="00AC671B" w:rsidP="00AC671B">
      <w:pPr>
        <w:pStyle w:val="NormalWeb"/>
        <w:spacing w:before="0" w:after="0"/>
        <w:rPr>
          <w:rFonts w:ascii="Arial" w:hAnsi="Arial" w:cs="Arial"/>
          <w:color w:val="000000"/>
        </w:rPr>
      </w:pPr>
    </w:p>
    <w:p w14:paraId="0C14D000" w14:textId="4764241D" w:rsidR="005359D5" w:rsidRPr="0048720C" w:rsidRDefault="005359D5" w:rsidP="00AC671B">
      <w:pPr>
        <w:pStyle w:val="NormalWeb"/>
        <w:spacing w:before="0" w:after="0"/>
        <w:rPr>
          <w:rFonts w:ascii="Arial" w:hAnsi="Arial" w:cs="Arial"/>
          <w:color w:val="000000"/>
        </w:rPr>
      </w:pPr>
      <w:r>
        <w:rPr>
          <w:rFonts w:ascii="Arial" w:hAnsi="Arial" w:cs="Arial"/>
          <w:color w:val="000000"/>
        </w:rPr>
        <w:t>The JFPs</w:t>
      </w:r>
      <w:r w:rsidRPr="0048720C">
        <w:rPr>
          <w:rFonts w:ascii="Arial" w:hAnsi="Arial" w:cs="Arial"/>
          <w:color w:val="000000"/>
        </w:rPr>
        <w:t xml:space="preserve"> focus on preparing the supported CCDR's forces for planning and provide other support as needed by the supported CCDR.  They monitor deployment preparedness </w:t>
      </w:r>
      <w:r w:rsidR="00D90AAF">
        <w:rPr>
          <w:rFonts w:ascii="Arial" w:hAnsi="Arial" w:cs="Arial"/>
          <w:color w:val="000000"/>
        </w:rPr>
        <w:t xml:space="preserve">– </w:t>
      </w:r>
      <w:r w:rsidRPr="0048720C">
        <w:rPr>
          <w:rFonts w:ascii="Arial" w:hAnsi="Arial" w:cs="Arial"/>
          <w:color w:val="000000"/>
        </w:rPr>
        <w:t>th</w:t>
      </w:r>
      <w:r>
        <w:rPr>
          <w:rFonts w:ascii="Arial" w:hAnsi="Arial" w:cs="Arial"/>
          <w:color w:val="000000"/>
        </w:rPr>
        <w:t>e status of units and equipment,</w:t>
      </w:r>
      <w:r w:rsidRPr="0048720C">
        <w:rPr>
          <w:rFonts w:ascii="Arial" w:hAnsi="Arial" w:cs="Arial"/>
          <w:color w:val="000000"/>
        </w:rPr>
        <w:t xml:space="preserve"> unit availability for deployment, positioning of units for strategic lift, and location of transportation support units at intermediate and debarkation ports.  </w:t>
      </w:r>
      <w:r>
        <w:rPr>
          <w:rFonts w:ascii="Arial" w:hAnsi="Arial" w:cs="Arial"/>
          <w:color w:val="000000"/>
        </w:rPr>
        <w:t xml:space="preserve">The JFPs </w:t>
      </w:r>
      <w:r w:rsidRPr="0048720C">
        <w:rPr>
          <w:rFonts w:ascii="Arial" w:hAnsi="Arial" w:cs="Arial"/>
          <w:color w:val="000000"/>
        </w:rPr>
        <w:t xml:space="preserve">update specific unit movement data in </w:t>
      </w:r>
      <w:r>
        <w:rPr>
          <w:rFonts w:ascii="Arial" w:hAnsi="Arial" w:cs="Arial"/>
          <w:color w:val="000000"/>
        </w:rPr>
        <w:t>APEX</w:t>
      </w:r>
      <w:r w:rsidRPr="0048720C">
        <w:rPr>
          <w:rFonts w:ascii="Arial" w:hAnsi="Arial" w:cs="Arial"/>
          <w:color w:val="000000"/>
        </w:rPr>
        <w:t xml:space="preserve">. </w:t>
      </w:r>
    </w:p>
    <w:p w14:paraId="1D0E07FD" w14:textId="77777777" w:rsidR="00AC671B" w:rsidRDefault="00AC671B" w:rsidP="00AC671B">
      <w:pPr>
        <w:pStyle w:val="NormalWeb"/>
        <w:spacing w:before="0" w:after="0"/>
        <w:rPr>
          <w:rFonts w:ascii="Arial" w:hAnsi="Arial" w:cs="Arial"/>
          <w:color w:val="000000"/>
        </w:rPr>
      </w:pPr>
    </w:p>
    <w:p w14:paraId="157C56CF" w14:textId="10DB485E" w:rsidR="005359D5" w:rsidRDefault="005359D5" w:rsidP="00AC671B">
      <w:pPr>
        <w:pStyle w:val="NormalWeb"/>
        <w:spacing w:before="0" w:after="0"/>
        <w:rPr>
          <w:rFonts w:ascii="Arial" w:hAnsi="Arial" w:cs="Arial"/>
          <w:color w:val="000000"/>
        </w:rPr>
      </w:pPr>
      <w:r w:rsidRPr="0048720C">
        <w:rPr>
          <w:rFonts w:ascii="Arial" w:hAnsi="Arial" w:cs="Arial"/>
          <w:color w:val="000000"/>
        </w:rPr>
        <w:t xml:space="preserve">Detailed Plan Development ends when the CJCS has provided the executable OPORD and supporting OPORDs to the </w:t>
      </w:r>
      <w:r w:rsidR="008305AA">
        <w:rPr>
          <w:rFonts w:ascii="Arial" w:hAnsi="Arial" w:cs="Arial"/>
          <w:color w:val="000000"/>
        </w:rPr>
        <w:t>SecDef</w:t>
      </w:r>
      <w:r w:rsidRPr="0048720C">
        <w:rPr>
          <w:rFonts w:ascii="Arial" w:hAnsi="Arial" w:cs="Arial"/>
          <w:color w:val="000000"/>
        </w:rPr>
        <w:t xml:space="preserve">. </w:t>
      </w:r>
    </w:p>
    <w:p w14:paraId="3E5542E9" w14:textId="77777777" w:rsidR="00AC671B" w:rsidRDefault="00AC671B" w:rsidP="00AC671B">
      <w:pPr>
        <w:pStyle w:val="NormalWeb"/>
        <w:spacing w:before="0" w:after="0"/>
        <w:rPr>
          <w:rFonts w:ascii="Arial" w:hAnsi="Arial" w:cs="Arial"/>
          <w:color w:val="000000"/>
        </w:rPr>
      </w:pPr>
    </w:p>
    <w:p w14:paraId="4F335174" w14:textId="713A019A" w:rsidR="005359D5" w:rsidRDefault="005359D5" w:rsidP="00AC671B">
      <w:pPr>
        <w:pStyle w:val="NormalWeb"/>
        <w:spacing w:before="0" w:after="0"/>
        <w:jc w:val="center"/>
        <w:rPr>
          <w:rFonts w:ascii="Arial" w:hAnsi="Arial" w:cs="Arial"/>
          <w:b/>
          <w:bCs/>
          <w:color w:val="000000"/>
          <w:sz w:val="28"/>
          <w:szCs w:val="27"/>
        </w:rPr>
      </w:pPr>
      <w:bookmarkStart w:id="28" w:name="Phase6"/>
      <w:bookmarkEnd w:id="28"/>
      <w:r w:rsidRPr="0048720C">
        <w:rPr>
          <w:rFonts w:ascii="Arial" w:hAnsi="Arial" w:cs="Arial"/>
          <w:b/>
          <w:bCs/>
          <w:color w:val="000000"/>
          <w:sz w:val="28"/>
          <w:szCs w:val="27"/>
        </w:rPr>
        <w:t>Component VI</w:t>
      </w:r>
      <w:r w:rsidR="00390891">
        <w:rPr>
          <w:rFonts w:ascii="Arial" w:hAnsi="Arial" w:cs="Arial"/>
          <w:b/>
          <w:bCs/>
          <w:color w:val="000000"/>
          <w:sz w:val="28"/>
          <w:szCs w:val="27"/>
        </w:rPr>
        <w:t xml:space="preserve"> ― </w:t>
      </w:r>
      <w:r w:rsidRPr="0048720C">
        <w:rPr>
          <w:rFonts w:ascii="Arial" w:hAnsi="Arial" w:cs="Arial"/>
          <w:b/>
          <w:bCs/>
          <w:color w:val="000000"/>
          <w:sz w:val="28"/>
          <w:szCs w:val="27"/>
        </w:rPr>
        <w:t>Execution</w:t>
      </w:r>
    </w:p>
    <w:p w14:paraId="12844551" w14:textId="77777777" w:rsidR="00AC671B" w:rsidRPr="0048720C" w:rsidRDefault="00AC671B" w:rsidP="00AC671B">
      <w:pPr>
        <w:pStyle w:val="NormalWeb"/>
        <w:spacing w:before="0" w:after="0"/>
        <w:jc w:val="center"/>
        <w:rPr>
          <w:rFonts w:ascii="Arial" w:hAnsi="Arial" w:cs="Arial"/>
          <w:color w:val="000000"/>
          <w:sz w:val="28"/>
        </w:rPr>
      </w:pPr>
    </w:p>
    <w:p w14:paraId="7EC8B14B" w14:textId="473FCAD4"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Execution begins upon approval of the OPORD by </w:t>
      </w:r>
      <w:r w:rsidR="008305AA">
        <w:rPr>
          <w:rFonts w:ascii="Arial" w:hAnsi="Arial" w:cs="Arial"/>
          <w:color w:val="000000"/>
        </w:rPr>
        <w:t>SecDef</w:t>
      </w:r>
      <w:r w:rsidRPr="0048720C">
        <w:rPr>
          <w:rFonts w:ascii="Arial" w:hAnsi="Arial" w:cs="Arial"/>
          <w:color w:val="000000"/>
        </w:rPr>
        <w:t>.  The purpose of this step is to implement execution orders and execute the operation.</w:t>
      </w:r>
    </w:p>
    <w:p w14:paraId="05152098" w14:textId="77777777" w:rsidR="00AC671B" w:rsidRDefault="00AC671B" w:rsidP="00AC671B">
      <w:pPr>
        <w:pStyle w:val="NormalWeb"/>
        <w:spacing w:before="0" w:after="0"/>
        <w:rPr>
          <w:rFonts w:ascii="Arial" w:hAnsi="Arial" w:cs="Arial"/>
          <w:color w:val="000000"/>
        </w:rPr>
      </w:pPr>
    </w:p>
    <w:p w14:paraId="7446887F" w14:textId="75550FB0" w:rsidR="005359D5" w:rsidRDefault="005359D5" w:rsidP="00AC671B">
      <w:pPr>
        <w:pStyle w:val="NormalWeb"/>
        <w:spacing w:before="0" w:after="0"/>
        <w:rPr>
          <w:rFonts w:ascii="Arial" w:hAnsi="Arial" w:cs="Arial"/>
          <w:color w:val="000000"/>
        </w:rPr>
      </w:pPr>
      <w:r>
        <w:rPr>
          <w:rFonts w:ascii="Arial" w:hAnsi="Arial" w:cs="Arial"/>
          <w:color w:val="000000"/>
        </w:rPr>
        <w:t xml:space="preserve">The Supported CCDR will likely participate in one more planning IPR with the </w:t>
      </w:r>
      <w:r w:rsidR="008305AA">
        <w:rPr>
          <w:rFonts w:ascii="Arial" w:hAnsi="Arial" w:cs="Arial"/>
          <w:color w:val="000000"/>
        </w:rPr>
        <w:t>SecDef</w:t>
      </w:r>
      <w:r>
        <w:rPr>
          <w:rFonts w:ascii="Arial" w:hAnsi="Arial" w:cs="Arial"/>
          <w:color w:val="000000"/>
        </w:rPr>
        <w:t xml:space="preserve">.  This last IPR is to go through the OPORD in detail, to ensure coordination across the JPEC and outside of the JPEC, and to confirm consonance with the President’s intent.  </w:t>
      </w:r>
    </w:p>
    <w:p w14:paraId="77C42A6D" w14:textId="77777777" w:rsidR="000F1A90" w:rsidRDefault="000F1A90" w:rsidP="00AC671B">
      <w:pPr>
        <w:pStyle w:val="NormalWeb"/>
        <w:spacing w:before="0" w:after="0"/>
        <w:rPr>
          <w:rFonts w:ascii="Arial" w:hAnsi="Arial" w:cs="Arial"/>
          <w:color w:val="000000"/>
        </w:rPr>
      </w:pPr>
    </w:p>
    <w:p w14:paraId="50EF72E3" w14:textId="36327FFF"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w:t>
      </w:r>
      <w:r w:rsidR="008305AA">
        <w:rPr>
          <w:rFonts w:ascii="Arial" w:hAnsi="Arial" w:cs="Arial"/>
          <w:color w:val="000000"/>
        </w:rPr>
        <w:t>SecDef</w:t>
      </w:r>
      <w:r w:rsidRPr="0048720C">
        <w:rPr>
          <w:rFonts w:ascii="Arial" w:hAnsi="Arial" w:cs="Arial"/>
          <w:color w:val="000000"/>
        </w:rPr>
        <w:t xml:space="preserve"> </w:t>
      </w:r>
      <w:r>
        <w:rPr>
          <w:rFonts w:ascii="Arial" w:hAnsi="Arial" w:cs="Arial"/>
          <w:color w:val="000000"/>
        </w:rPr>
        <w:t xml:space="preserve">(or the CCDR if directed by the President or </w:t>
      </w:r>
      <w:r w:rsidR="008305AA">
        <w:rPr>
          <w:rFonts w:ascii="Arial" w:hAnsi="Arial" w:cs="Arial"/>
          <w:color w:val="000000"/>
        </w:rPr>
        <w:t>SecDef</w:t>
      </w:r>
      <w:r>
        <w:rPr>
          <w:rFonts w:ascii="Arial" w:hAnsi="Arial" w:cs="Arial"/>
          <w:color w:val="000000"/>
        </w:rPr>
        <w:t xml:space="preserve">) </w:t>
      </w:r>
      <w:r w:rsidRPr="0048720C">
        <w:rPr>
          <w:rFonts w:ascii="Arial" w:hAnsi="Arial" w:cs="Arial"/>
          <w:color w:val="000000"/>
        </w:rPr>
        <w:t xml:space="preserve">will brief the President on the operation, to include the status of all forces, including any recommendations for mobilization of </w:t>
      </w:r>
      <w:r w:rsidR="00390891">
        <w:rPr>
          <w:rFonts w:ascii="Arial" w:hAnsi="Arial" w:cs="Arial"/>
          <w:color w:val="000000"/>
        </w:rPr>
        <w:t>R</w:t>
      </w:r>
      <w:r w:rsidR="00390891" w:rsidRPr="0048720C">
        <w:rPr>
          <w:rFonts w:ascii="Arial" w:hAnsi="Arial" w:cs="Arial"/>
          <w:color w:val="000000"/>
        </w:rPr>
        <w:t xml:space="preserve">eserve </w:t>
      </w:r>
      <w:r w:rsidR="00390891">
        <w:rPr>
          <w:rFonts w:ascii="Arial" w:hAnsi="Arial" w:cs="Arial"/>
          <w:color w:val="000000"/>
        </w:rPr>
        <w:t xml:space="preserve">Component </w:t>
      </w:r>
      <w:r w:rsidRPr="0048720C">
        <w:rPr>
          <w:rFonts w:ascii="Arial" w:hAnsi="Arial" w:cs="Arial"/>
          <w:color w:val="000000"/>
        </w:rPr>
        <w:t xml:space="preserve">forces, and provides a recommendation for execution, postponement, cancellation, or alteration of further deployment efforts.  The President, having received the advice and recommendation from the </w:t>
      </w:r>
      <w:r w:rsidR="008305AA">
        <w:rPr>
          <w:rFonts w:ascii="Arial" w:hAnsi="Arial" w:cs="Arial"/>
          <w:color w:val="000000"/>
        </w:rPr>
        <w:t>SecDef</w:t>
      </w:r>
      <w:r w:rsidRPr="0048720C">
        <w:rPr>
          <w:rFonts w:ascii="Arial" w:hAnsi="Arial" w:cs="Arial"/>
          <w:color w:val="000000"/>
        </w:rPr>
        <w:t xml:space="preserve"> and other Cabinet members, and having been completely briefed on the details of the military course of action, now decides what to do. </w:t>
      </w:r>
      <w:r>
        <w:rPr>
          <w:rFonts w:ascii="Arial" w:hAnsi="Arial" w:cs="Arial"/>
          <w:color w:val="000000"/>
        </w:rPr>
        <w:t xml:space="preserve"> </w:t>
      </w:r>
      <w:r w:rsidRPr="0048720C">
        <w:rPr>
          <w:rFonts w:ascii="Arial" w:hAnsi="Arial" w:cs="Arial"/>
          <w:color w:val="000000"/>
        </w:rPr>
        <w:t xml:space="preserve">The President decides to execute the course of action he selected previously, or he may decide to postpone or cancel the execution. </w:t>
      </w:r>
    </w:p>
    <w:p w14:paraId="1690294F" w14:textId="77777777" w:rsidR="00AC671B" w:rsidRDefault="00AC671B" w:rsidP="00AC671B">
      <w:pPr>
        <w:pStyle w:val="NormalWeb"/>
        <w:spacing w:before="0" w:after="0"/>
        <w:ind w:right="300"/>
        <w:rPr>
          <w:rFonts w:ascii="Arial" w:hAnsi="Arial" w:cs="Arial"/>
          <w:color w:val="000000"/>
        </w:rPr>
      </w:pPr>
    </w:p>
    <w:p w14:paraId="0D1746F5" w14:textId="277780DD" w:rsidR="005359D5" w:rsidRPr="0048720C" w:rsidRDefault="005359D5" w:rsidP="00AC671B">
      <w:pPr>
        <w:pStyle w:val="NormalWeb"/>
        <w:spacing w:before="0" w:after="0"/>
        <w:ind w:right="300"/>
        <w:rPr>
          <w:rFonts w:ascii="Arial" w:hAnsi="Arial" w:cs="Arial"/>
          <w:color w:val="000000"/>
        </w:rPr>
      </w:pPr>
      <w:r w:rsidRPr="0048720C">
        <w:rPr>
          <w:rFonts w:ascii="Arial" w:hAnsi="Arial" w:cs="Arial"/>
          <w:color w:val="000000"/>
        </w:rPr>
        <w:t>If the President directs execution, t</w:t>
      </w:r>
      <w:r w:rsidRPr="0048720C">
        <w:rPr>
          <w:rFonts w:ascii="Arial" w:hAnsi="Arial" w:cs="Arial"/>
          <w:bCs/>
          <w:color w:val="000000"/>
        </w:rPr>
        <w:t xml:space="preserve">he </w:t>
      </w:r>
      <w:r w:rsidR="008305AA">
        <w:rPr>
          <w:rFonts w:ascii="Arial" w:hAnsi="Arial" w:cs="Arial"/>
          <w:bCs/>
          <w:color w:val="000000"/>
        </w:rPr>
        <w:t>SecDef</w:t>
      </w:r>
      <w:r w:rsidRPr="0048720C">
        <w:rPr>
          <w:rFonts w:ascii="Arial" w:hAnsi="Arial" w:cs="Arial"/>
          <w:bCs/>
          <w:color w:val="000000"/>
        </w:rPr>
        <w:t xml:space="preserve"> now directs the CJCS to issue an </w:t>
      </w:r>
      <w:r w:rsidRPr="0048720C">
        <w:rPr>
          <w:rFonts w:ascii="Arial" w:hAnsi="Arial" w:cs="Arial"/>
          <w:b/>
          <w:bCs/>
          <w:color w:val="000000"/>
          <w:u w:val="single"/>
        </w:rPr>
        <w:t>Execute Order (EXORD)</w:t>
      </w:r>
      <w:r w:rsidRPr="0048720C">
        <w:rPr>
          <w:rFonts w:ascii="Arial" w:hAnsi="Arial" w:cs="Arial"/>
          <w:bCs/>
          <w:color w:val="000000"/>
        </w:rPr>
        <w:t>.</w:t>
      </w:r>
      <w:r w:rsidRPr="0048720C">
        <w:rPr>
          <w:rFonts w:ascii="Arial" w:hAnsi="Arial" w:cs="Arial"/>
          <w:color w:val="000000"/>
        </w:rPr>
        <w:t xml:space="preserve">  This order directs the supported CCDR to carry out his OPORD or directs implementation of an OPLAN, and the supporting CCDRs to execute their supporting OPORDs or OPLANs. </w:t>
      </w:r>
      <w:r>
        <w:rPr>
          <w:rFonts w:ascii="Arial" w:hAnsi="Arial" w:cs="Arial"/>
          <w:color w:val="000000"/>
        </w:rPr>
        <w:t xml:space="preserve"> </w:t>
      </w:r>
      <w:r w:rsidRPr="0048720C">
        <w:rPr>
          <w:rFonts w:ascii="Arial" w:hAnsi="Arial" w:cs="Arial"/>
          <w:color w:val="000000"/>
        </w:rPr>
        <w:t xml:space="preserve">The EXORD is a record communication that may include further guidance, instructions, or amplifying orders to all the participants in the operation. </w:t>
      </w:r>
      <w:r>
        <w:rPr>
          <w:rFonts w:ascii="Arial" w:hAnsi="Arial" w:cs="Arial"/>
          <w:color w:val="000000"/>
        </w:rPr>
        <w:t xml:space="preserve"> </w:t>
      </w:r>
      <w:r w:rsidRPr="0048720C">
        <w:rPr>
          <w:rFonts w:ascii="Arial" w:hAnsi="Arial" w:cs="Arial"/>
          <w:color w:val="000000"/>
        </w:rPr>
        <w:t xml:space="preserve">If the President and Secretary of Defense want to deploy forces, but not necessarily employ them yet, they may direct publication of a </w:t>
      </w:r>
      <w:r w:rsidRPr="0048720C">
        <w:rPr>
          <w:rFonts w:ascii="Arial" w:hAnsi="Arial" w:cs="Arial"/>
          <w:b/>
          <w:color w:val="000000"/>
          <w:u w:val="single"/>
        </w:rPr>
        <w:t>Deployment Order</w:t>
      </w:r>
      <w:r w:rsidRPr="00F3527D">
        <w:rPr>
          <w:rFonts w:ascii="Arial" w:hAnsi="Arial" w:cs="Arial"/>
          <w:color w:val="000000"/>
        </w:rPr>
        <w:t xml:space="preserve"> instead of </w:t>
      </w:r>
      <w:r w:rsidRPr="0048720C">
        <w:rPr>
          <w:rFonts w:ascii="Arial" w:hAnsi="Arial" w:cs="Arial"/>
          <w:color w:val="000000"/>
        </w:rPr>
        <w:t xml:space="preserve">an EXORD.  The EXORD specifies the execution time for the operation (D-day and H-hour) and reconfirms deployment time (C-day and L-hour). </w:t>
      </w:r>
      <w:r>
        <w:rPr>
          <w:rFonts w:ascii="Arial" w:hAnsi="Arial" w:cs="Arial"/>
          <w:color w:val="000000"/>
        </w:rPr>
        <w:t xml:space="preserve"> It also specifies any c</w:t>
      </w:r>
      <w:r w:rsidRPr="0048720C">
        <w:rPr>
          <w:rFonts w:ascii="Arial" w:hAnsi="Arial" w:cs="Arial"/>
          <w:color w:val="000000"/>
        </w:rPr>
        <w:t>ombat force and strategic lift information</w:t>
      </w:r>
      <w:r>
        <w:rPr>
          <w:rFonts w:ascii="Arial" w:hAnsi="Arial" w:cs="Arial"/>
          <w:color w:val="000000"/>
        </w:rPr>
        <w:t xml:space="preserve">, as well as any </w:t>
      </w:r>
      <w:r w:rsidRPr="0048720C">
        <w:rPr>
          <w:rFonts w:ascii="Arial" w:hAnsi="Arial" w:cs="Arial"/>
          <w:color w:val="000000"/>
        </w:rPr>
        <w:t>deviations to the O</w:t>
      </w:r>
      <w:r>
        <w:rPr>
          <w:rFonts w:ascii="Arial" w:hAnsi="Arial" w:cs="Arial"/>
          <w:color w:val="000000"/>
        </w:rPr>
        <w:t xml:space="preserve">PORD. </w:t>
      </w:r>
      <w:r w:rsidRPr="0048720C">
        <w:rPr>
          <w:rFonts w:ascii="Arial" w:hAnsi="Arial" w:cs="Arial"/>
          <w:color w:val="000000"/>
        </w:rPr>
        <w:t xml:space="preserve"> </w:t>
      </w:r>
      <w:r>
        <w:rPr>
          <w:rFonts w:ascii="Arial" w:hAnsi="Arial" w:cs="Arial"/>
          <w:color w:val="000000"/>
        </w:rPr>
        <w:t>The CJCS passes the</w:t>
      </w:r>
      <w:r w:rsidRPr="0048720C">
        <w:rPr>
          <w:rFonts w:ascii="Arial" w:hAnsi="Arial" w:cs="Arial"/>
          <w:color w:val="000000"/>
        </w:rPr>
        <w:t xml:space="preserve"> EXORD to the supported </w:t>
      </w:r>
      <w:r>
        <w:rPr>
          <w:rFonts w:ascii="Arial" w:hAnsi="Arial" w:cs="Arial"/>
          <w:color w:val="000000"/>
        </w:rPr>
        <w:t>CCDR</w:t>
      </w:r>
      <w:r w:rsidRPr="0048720C">
        <w:rPr>
          <w:rFonts w:ascii="Arial" w:hAnsi="Arial" w:cs="Arial"/>
          <w:color w:val="000000"/>
        </w:rPr>
        <w:t xml:space="preserve">, supporting CCDRs, Agencies, and Services, directing them to execute their OPORDs, with any specified modifications.  </w:t>
      </w:r>
    </w:p>
    <w:p w14:paraId="338D771E" w14:textId="77777777" w:rsidR="00AC671B" w:rsidRDefault="00AC671B" w:rsidP="00AC671B">
      <w:pPr>
        <w:pStyle w:val="NormalWeb"/>
        <w:spacing w:before="0" w:after="0"/>
        <w:rPr>
          <w:rFonts w:ascii="Arial" w:hAnsi="Arial" w:cs="Arial"/>
          <w:color w:val="000000"/>
        </w:rPr>
      </w:pPr>
    </w:p>
    <w:p w14:paraId="5109EC56" w14:textId="4E2C77DC"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CJCS monitors all aspects of the conduct of the operations throughout execution, and, based on progress reports from the CCDRs, A</w:t>
      </w:r>
      <w:r>
        <w:rPr>
          <w:rFonts w:ascii="Arial" w:hAnsi="Arial" w:cs="Arial"/>
          <w:color w:val="000000"/>
        </w:rPr>
        <w:t>gencies, and Services (via APEX</w:t>
      </w:r>
      <w:r w:rsidRPr="0048720C">
        <w:rPr>
          <w:rFonts w:ascii="Arial" w:hAnsi="Arial" w:cs="Arial"/>
          <w:color w:val="000000"/>
        </w:rPr>
        <w:t xml:space="preserve">), and recommends to the </w:t>
      </w:r>
      <w:r w:rsidR="008305AA">
        <w:rPr>
          <w:rFonts w:ascii="Arial" w:hAnsi="Arial" w:cs="Arial"/>
          <w:color w:val="000000"/>
        </w:rPr>
        <w:t>SecDef</w:t>
      </w:r>
      <w:r w:rsidRPr="0048720C">
        <w:rPr>
          <w:rFonts w:ascii="Arial" w:hAnsi="Arial" w:cs="Arial"/>
          <w:color w:val="000000"/>
        </w:rPr>
        <w:t xml:space="preserve"> any actions needed to effect a quick and successful termination for the crisis. </w:t>
      </w:r>
      <w:r>
        <w:rPr>
          <w:rFonts w:ascii="Arial" w:hAnsi="Arial" w:cs="Arial"/>
          <w:color w:val="000000"/>
        </w:rPr>
        <w:t xml:space="preserve"> </w:t>
      </w:r>
      <w:r w:rsidRPr="0048720C">
        <w:rPr>
          <w:rFonts w:ascii="Arial" w:hAnsi="Arial" w:cs="Arial"/>
          <w:color w:val="000000"/>
        </w:rPr>
        <w:t xml:space="preserve">The CJCS may introduce revisions to the current ongoing execution, ensuring that all new changes still reflect the Course of Action selected by the President, or he may recommend revision of the approved Course of Action.  The CJCS continues to assess accomplishment of objectives, and reports milestones to the </w:t>
      </w:r>
      <w:r w:rsidR="008305AA">
        <w:rPr>
          <w:rFonts w:ascii="Arial" w:hAnsi="Arial" w:cs="Arial"/>
          <w:color w:val="000000"/>
        </w:rPr>
        <w:t>SecDef</w:t>
      </w:r>
      <w:r w:rsidRPr="0048720C">
        <w:rPr>
          <w:rFonts w:ascii="Arial" w:hAnsi="Arial" w:cs="Arial"/>
          <w:color w:val="000000"/>
        </w:rPr>
        <w:t xml:space="preserve">. </w:t>
      </w:r>
    </w:p>
    <w:p w14:paraId="551F954F" w14:textId="77777777" w:rsidR="00AC671B" w:rsidRDefault="00AC671B" w:rsidP="00AC671B">
      <w:pPr>
        <w:pStyle w:val="NormalWeb"/>
        <w:spacing w:before="0" w:after="0"/>
        <w:rPr>
          <w:rFonts w:ascii="Arial" w:hAnsi="Arial" w:cs="Arial"/>
          <w:color w:val="000000"/>
        </w:rPr>
      </w:pPr>
    </w:p>
    <w:p w14:paraId="04BC7617" w14:textId="44A231A2" w:rsidR="005359D5" w:rsidRDefault="005359D5" w:rsidP="00AC671B">
      <w:pPr>
        <w:pStyle w:val="NormalWeb"/>
        <w:spacing w:before="0" w:after="0"/>
        <w:rPr>
          <w:rFonts w:ascii="Arial" w:hAnsi="Arial" w:cs="Arial"/>
          <w:color w:val="000000"/>
        </w:rPr>
      </w:pPr>
      <w:r w:rsidRPr="0048720C">
        <w:rPr>
          <w:rFonts w:ascii="Arial" w:hAnsi="Arial" w:cs="Arial"/>
          <w:color w:val="000000"/>
        </w:rPr>
        <w:t xml:space="preserve">The CCDR executes his OPORD, directing Service Component Commanders and other subordinate commanders to execute their orders. </w:t>
      </w:r>
      <w:r>
        <w:rPr>
          <w:rFonts w:ascii="Arial" w:hAnsi="Arial" w:cs="Arial"/>
          <w:color w:val="000000"/>
        </w:rPr>
        <w:t xml:space="preserve"> </w:t>
      </w:r>
      <w:r w:rsidRPr="0048720C">
        <w:rPr>
          <w:rFonts w:ascii="Arial" w:hAnsi="Arial" w:cs="Arial"/>
          <w:color w:val="000000"/>
        </w:rPr>
        <w:t xml:space="preserve">The CCDR monitors progress, and reports all pertinent information for future operations and attainment of objectives. </w:t>
      </w:r>
      <w:r>
        <w:rPr>
          <w:rFonts w:ascii="Arial" w:hAnsi="Arial" w:cs="Arial"/>
          <w:color w:val="000000"/>
        </w:rPr>
        <w:t xml:space="preserve"> </w:t>
      </w:r>
      <w:r w:rsidRPr="0048720C">
        <w:rPr>
          <w:rFonts w:ascii="Arial" w:hAnsi="Arial" w:cs="Arial"/>
          <w:color w:val="000000"/>
        </w:rPr>
        <w:t xml:space="preserve">He maintains constant contact with the </w:t>
      </w:r>
      <w:r w:rsidR="008305AA">
        <w:rPr>
          <w:rFonts w:ascii="Arial" w:hAnsi="Arial" w:cs="Arial"/>
          <w:color w:val="000000"/>
        </w:rPr>
        <w:t>SecDef</w:t>
      </w:r>
      <w:r w:rsidRPr="0048720C">
        <w:rPr>
          <w:rFonts w:ascii="Arial" w:hAnsi="Arial" w:cs="Arial"/>
          <w:color w:val="000000"/>
        </w:rPr>
        <w:t xml:space="preserve"> (via the CJCS) for all changes </w:t>
      </w:r>
      <w:r w:rsidR="00390891">
        <w:rPr>
          <w:rFonts w:ascii="Arial" w:hAnsi="Arial" w:cs="Arial"/>
          <w:color w:val="000000"/>
        </w:rPr>
        <w:t>–</w:t>
      </w:r>
      <w:r w:rsidRPr="0048720C">
        <w:rPr>
          <w:rFonts w:ascii="Arial" w:hAnsi="Arial" w:cs="Arial"/>
          <w:color w:val="000000"/>
        </w:rPr>
        <w:t xml:space="preserve"> to include termination, change of mission and redeployment. </w:t>
      </w:r>
      <w:r>
        <w:rPr>
          <w:rFonts w:ascii="Arial" w:hAnsi="Arial" w:cs="Arial"/>
          <w:color w:val="000000"/>
        </w:rPr>
        <w:t xml:space="preserve"> </w:t>
      </w:r>
    </w:p>
    <w:p w14:paraId="37AFE89E" w14:textId="77777777" w:rsidR="00AC671B" w:rsidRDefault="00AC671B" w:rsidP="00AC671B">
      <w:pPr>
        <w:pStyle w:val="NormalWeb"/>
        <w:spacing w:before="0" w:after="0"/>
        <w:rPr>
          <w:rFonts w:ascii="Arial" w:hAnsi="Arial" w:cs="Arial"/>
          <w:color w:val="000000"/>
        </w:rPr>
      </w:pPr>
    </w:p>
    <w:p w14:paraId="4D0AF179"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supported CCDR will revalidate movement requirements in </w:t>
      </w:r>
      <w:r>
        <w:rPr>
          <w:rFonts w:ascii="Arial" w:hAnsi="Arial" w:cs="Arial"/>
          <w:color w:val="000000"/>
        </w:rPr>
        <w:t>APEX</w:t>
      </w:r>
      <w:r w:rsidRPr="0048720C">
        <w:rPr>
          <w:rFonts w:ascii="Arial" w:hAnsi="Arial" w:cs="Arial"/>
          <w:color w:val="000000"/>
        </w:rPr>
        <w:t xml:space="preserve">, begin first increment deployments, and schedule subsequent deployments. </w:t>
      </w:r>
      <w:r>
        <w:rPr>
          <w:rFonts w:ascii="Arial" w:hAnsi="Arial" w:cs="Arial"/>
          <w:color w:val="000000"/>
        </w:rPr>
        <w:t xml:space="preserve"> </w:t>
      </w:r>
      <w:r w:rsidRPr="0048720C">
        <w:rPr>
          <w:rFonts w:ascii="Arial" w:hAnsi="Arial" w:cs="Arial"/>
          <w:color w:val="000000"/>
        </w:rPr>
        <w:t xml:space="preserve">The CCDR will direct his component commanders to ensure that all reception and onward-movement capabilities exist and are supportive for incoming force assets. </w:t>
      </w:r>
    </w:p>
    <w:p w14:paraId="727BC4F8" w14:textId="77777777" w:rsidR="00AC671B" w:rsidRDefault="00AC671B" w:rsidP="00AC671B">
      <w:pPr>
        <w:pStyle w:val="NormalWeb"/>
        <w:spacing w:before="0" w:after="0"/>
        <w:rPr>
          <w:rFonts w:ascii="Arial" w:hAnsi="Arial" w:cs="Arial"/>
          <w:color w:val="000000"/>
        </w:rPr>
      </w:pPr>
    </w:p>
    <w:p w14:paraId="37DE93BD" w14:textId="5087D52A"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supported CCDR </w:t>
      </w:r>
      <w:r w:rsidR="00390891" w:rsidRPr="0048720C">
        <w:rPr>
          <w:rFonts w:ascii="Arial" w:hAnsi="Arial" w:cs="Arial"/>
          <w:color w:val="000000"/>
        </w:rPr>
        <w:t xml:space="preserve">continuously </w:t>
      </w:r>
      <w:r w:rsidRPr="0048720C">
        <w:rPr>
          <w:rFonts w:ascii="Arial" w:hAnsi="Arial" w:cs="Arial"/>
          <w:color w:val="000000"/>
        </w:rPr>
        <w:t>inform</w:t>
      </w:r>
      <w:r>
        <w:rPr>
          <w:rFonts w:ascii="Arial" w:hAnsi="Arial" w:cs="Arial"/>
          <w:color w:val="000000"/>
        </w:rPr>
        <w:t>s</w:t>
      </w:r>
      <w:r w:rsidRPr="0048720C">
        <w:rPr>
          <w:rFonts w:ascii="Arial" w:hAnsi="Arial" w:cs="Arial"/>
          <w:color w:val="000000"/>
        </w:rPr>
        <w:t xml:space="preserve"> the CJCS of his progress. </w:t>
      </w:r>
      <w:r>
        <w:rPr>
          <w:rFonts w:ascii="Arial" w:hAnsi="Arial" w:cs="Arial"/>
          <w:color w:val="000000"/>
        </w:rPr>
        <w:t xml:space="preserve"> </w:t>
      </w:r>
      <w:r w:rsidRPr="0048720C">
        <w:rPr>
          <w:rFonts w:ascii="Arial" w:hAnsi="Arial" w:cs="Arial"/>
          <w:color w:val="000000"/>
        </w:rPr>
        <w:t xml:space="preserve">The CCDR will also report all force and resource shortfalls (not able to be internally </w:t>
      </w:r>
      <w:r w:rsidR="00390891">
        <w:rPr>
          <w:rFonts w:ascii="Arial" w:hAnsi="Arial" w:cs="Arial"/>
          <w:color w:val="000000"/>
        </w:rPr>
        <w:t>re</w:t>
      </w:r>
      <w:r w:rsidRPr="0048720C">
        <w:rPr>
          <w:rFonts w:ascii="Arial" w:hAnsi="Arial" w:cs="Arial"/>
          <w:color w:val="000000"/>
        </w:rPr>
        <w:t xml:space="preserve">solved) to the CJCS for resolution. </w:t>
      </w:r>
      <w:r>
        <w:rPr>
          <w:rFonts w:ascii="Arial" w:hAnsi="Arial" w:cs="Arial"/>
          <w:color w:val="000000"/>
        </w:rPr>
        <w:t xml:space="preserve"> </w:t>
      </w:r>
      <w:r w:rsidRPr="0048720C">
        <w:rPr>
          <w:rFonts w:ascii="Arial" w:hAnsi="Arial" w:cs="Arial"/>
          <w:color w:val="000000"/>
        </w:rPr>
        <w:t xml:space="preserve">The exchange of information between the CCDR and the </w:t>
      </w:r>
      <w:r w:rsidR="008305AA">
        <w:rPr>
          <w:rFonts w:ascii="Arial" w:hAnsi="Arial" w:cs="Arial"/>
          <w:color w:val="000000"/>
        </w:rPr>
        <w:t>SecDef</w:t>
      </w:r>
      <w:r w:rsidRPr="0048720C">
        <w:rPr>
          <w:rFonts w:ascii="Arial" w:hAnsi="Arial" w:cs="Arial"/>
          <w:color w:val="000000"/>
        </w:rPr>
        <w:t xml:space="preserve"> (through the CJCS) is crucial. </w:t>
      </w:r>
      <w:r>
        <w:rPr>
          <w:rFonts w:ascii="Arial" w:hAnsi="Arial" w:cs="Arial"/>
          <w:color w:val="000000"/>
        </w:rPr>
        <w:t xml:space="preserve"> </w:t>
      </w:r>
      <w:r w:rsidRPr="0048720C">
        <w:rPr>
          <w:rFonts w:ascii="Arial" w:hAnsi="Arial" w:cs="Arial"/>
          <w:color w:val="000000"/>
        </w:rPr>
        <w:t>The CCDR is the primary source of information reflecting changing conditions "on the ground</w:t>
      </w:r>
      <w:r>
        <w:rPr>
          <w:rFonts w:ascii="Arial" w:hAnsi="Arial" w:cs="Arial"/>
          <w:color w:val="000000"/>
        </w:rPr>
        <w:t>,</w:t>
      </w:r>
      <w:r w:rsidRPr="0048720C">
        <w:rPr>
          <w:rFonts w:ascii="Arial" w:hAnsi="Arial" w:cs="Arial"/>
          <w:color w:val="000000"/>
        </w:rPr>
        <w:t>"</w:t>
      </w:r>
      <w:r>
        <w:rPr>
          <w:rFonts w:ascii="Arial" w:hAnsi="Arial" w:cs="Arial"/>
          <w:color w:val="000000"/>
        </w:rPr>
        <w:t xml:space="preserve"> expeditiously </w:t>
      </w:r>
      <w:r w:rsidRPr="0048720C">
        <w:rPr>
          <w:rFonts w:ascii="Arial" w:hAnsi="Arial" w:cs="Arial"/>
          <w:color w:val="000000"/>
        </w:rPr>
        <w:t>report</w:t>
      </w:r>
      <w:r>
        <w:rPr>
          <w:rFonts w:ascii="Arial" w:hAnsi="Arial" w:cs="Arial"/>
          <w:color w:val="000000"/>
        </w:rPr>
        <w:t xml:space="preserve">ing these changes to </w:t>
      </w:r>
      <w:r w:rsidRPr="0048720C">
        <w:rPr>
          <w:rFonts w:ascii="Arial" w:hAnsi="Arial" w:cs="Arial"/>
          <w:color w:val="000000"/>
        </w:rPr>
        <w:t>the CJCS.</w:t>
      </w:r>
    </w:p>
    <w:p w14:paraId="11405A8E" w14:textId="77777777" w:rsidR="00AC671B" w:rsidRDefault="00AC671B" w:rsidP="00AC671B">
      <w:pPr>
        <w:pStyle w:val="NormalWeb"/>
        <w:spacing w:before="0" w:after="0"/>
        <w:rPr>
          <w:rFonts w:ascii="Arial" w:hAnsi="Arial" w:cs="Arial"/>
          <w:color w:val="000000"/>
        </w:rPr>
      </w:pPr>
    </w:p>
    <w:p w14:paraId="70D678E6" w14:textId="2B084F04"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Services concentrate on sustainment of the forces for prolonged operations.  The Defense Logistics Agency, the Contracting Command, the </w:t>
      </w:r>
      <w:r w:rsidR="00390891">
        <w:rPr>
          <w:rFonts w:ascii="Arial" w:hAnsi="Arial" w:cs="Arial"/>
          <w:color w:val="000000"/>
        </w:rPr>
        <w:t>Service</w:t>
      </w:r>
      <w:r w:rsidR="00390891" w:rsidRPr="0048720C">
        <w:rPr>
          <w:rFonts w:ascii="Arial" w:hAnsi="Arial" w:cs="Arial"/>
          <w:color w:val="000000"/>
        </w:rPr>
        <w:t xml:space="preserve"> </w:t>
      </w:r>
      <w:r w:rsidR="00390891">
        <w:rPr>
          <w:rFonts w:ascii="Arial" w:hAnsi="Arial" w:cs="Arial"/>
          <w:color w:val="000000"/>
        </w:rPr>
        <w:t>m</w:t>
      </w:r>
      <w:r w:rsidRPr="0048720C">
        <w:rPr>
          <w:rFonts w:ascii="Arial" w:hAnsi="Arial" w:cs="Arial"/>
          <w:color w:val="000000"/>
        </w:rPr>
        <w:t xml:space="preserve">ateriel </w:t>
      </w:r>
      <w:r w:rsidR="00390891">
        <w:rPr>
          <w:rFonts w:ascii="Arial" w:hAnsi="Arial" w:cs="Arial"/>
          <w:color w:val="000000"/>
        </w:rPr>
        <w:t>c</w:t>
      </w:r>
      <w:r w:rsidRPr="0048720C">
        <w:rPr>
          <w:rFonts w:ascii="Arial" w:hAnsi="Arial" w:cs="Arial"/>
          <w:color w:val="000000"/>
        </w:rPr>
        <w:t>ommand</w:t>
      </w:r>
      <w:r w:rsidR="00390891">
        <w:rPr>
          <w:rFonts w:ascii="Arial" w:hAnsi="Arial" w:cs="Arial"/>
          <w:color w:val="000000"/>
        </w:rPr>
        <w:t>s</w:t>
      </w:r>
      <w:r w:rsidRPr="0048720C">
        <w:rPr>
          <w:rFonts w:ascii="Arial" w:hAnsi="Arial" w:cs="Arial"/>
          <w:color w:val="000000"/>
        </w:rPr>
        <w:t>, and other wholesale supply and procurement activities are now focused on sustainment for future operations in the affected theater.  The Services, in coordination with the supported CCDR’s Service Component Commands, will monitor the deployment database in</w:t>
      </w:r>
      <w:r>
        <w:rPr>
          <w:rFonts w:ascii="Arial" w:hAnsi="Arial" w:cs="Arial"/>
          <w:color w:val="000000"/>
        </w:rPr>
        <w:t xml:space="preserve"> APEX</w:t>
      </w:r>
      <w:r w:rsidRPr="0048720C">
        <w:rPr>
          <w:rFonts w:ascii="Arial" w:hAnsi="Arial" w:cs="Arial"/>
          <w:color w:val="000000"/>
        </w:rPr>
        <w:t xml:space="preserve"> and ensure that no conflicts exist between requirements and movement assets. </w:t>
      </w:r>
    </w:p>
    <w:p w14:paraId="6CDEA1D2" w14:textId="77777777" w:rsidR="00AC671B" w:rsidRDefault="00AC671B" w:rsidP="00AC671B">
      <w:pPr>
        <w:pStyle w:val="NormalWeb"/>
        <w:spacing w:before="0" w:after="0"/>
        <w:rPr>
          <w:rFonts w:ascii="Arial" w:hAnsi="Arial" w:cs="Arial"/>
          <w:color w:val="000000"/>
        </w:rPr>
      </w:pPr>
    </w:p>
    <w:p w14:paraId="6EE8F514" w14:textId="77777777"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Subordinate Component Commanders will execute their individual operations orders, executing all tasks and missions explicit or implied in the CCDR's OPORD.  The component commanders will work with the respective Service Chiefs to continue to report movements and meet short-term and long-term sustainment requirements. </w:t>
      </w:r>
    </w:p>
    <w:p w14:paraId="38DEE9A1" w14:textId="77777777" w:rsidR="00C7676E" w:rsidRDefault="00C7676E" w:rsidP="00AC671B">
      <w:pPr>
        <w:pStyle w:val="NormalWeb"/>
        <w:spacing w:before="0" w:after="0"/>
        <w:rPr>
          <w:rFonts w:ascii="Arial" w:hAnsi="Arial" w:cs="Arial"/>
          <w:color w:val="000000"/>
        </w:rPr>
      </w:pPr>
    </w:p>
    <w:p w14:paraId="7A0F0543" w14:textId="05644288" w:rsidR="005359D5" w:rsidRPr="0048720C" w:rsidRDefault="00390891" w:rsidP="00AC671B">
      <w:pPr>
        <w:pStyle w:val="NormalWeb"/>
        <w:spacing w:before="0" w:after="0"/>
        <w:rPr>
          <w:rFonts w:ascii="Arial" w:hAnsi="Arial" w:cs="Arial"/>
          <w:color w:val="000000"/>
        </w:rPr>
      </w:pPr>
      <w:r>
        <w:rPr>
          <w:rFonts w:ascii="Arial" w:hAnsi="Arial" w:cs="Arial"/>
          <w:color w:val="000000"/>
        </w:rPr>
        <w:t>US</w:t>
      </w:r>
      <w:r w:rsidR="005359D5" w:rsidRPr="0048720C">
        <w:rPr>
          <w:rFonts w:ascii="Arial" w:hAnsi="Arial" w:cs="Arial"/>
          <w:color w:val="000000"/>
        </w:rPr>
        <w:t xml:space="preserve">TRANSCOM executes its operations order in concert with the supported CCDR's OPORD. </w:t>
      </w:r>
      <w:r w:rsidR="005359D5">
        <w:rPr>
          <w:rFonts w:ascii="Arial" w:hAnsi="Arial" w:cs="Arial"/>
          <w:color w:val="000000"/>
        </w:rPr>
        <w:t xml:space="preserve"> </w:t>
      </w:r>
      <w:r>
        <w:rPr>
          <w:rFonts w:ascii="Arial" w:hAnsi="Arial" w:cs="Arial"/>
          <w:color w:val="000000"/>
        </w:rPr>
        <w:t>US</w:t>
      </w:r>
      <w:r w:rsidR="005359D5" w:rsidRPr="0048720C">
        <w:rPr>
          <w:rFonts w:ascii="Arial" w:hAnsi="Arial" w:cs="Arial"/>
          <w:color w:val="000000"/>
        </w:rPr>
        <w:t xml:space="preserve">TRANSCOM coordinates the deployment of forces in synchronization with the supported CCDR's force and sustainment priorities, as coordinated on the TPFDD.  </w:t>
      </w:r>
      <w:r>
        <w:rPr>
          <w:rFonts w:ascii="Arial" w:hAnsi="Arial" w:cs="Arial"/>
          <w:color w:val="000000"/>
        </w:rPr>
        <w:t>US</w:t>
      </w:r>
      <w:r w:rsidR="005359D5">
        <w:rPr>
          <w:rFonts w:ascii="Arial" w:hAnsi="Arial" w:cs="Arial"/>
          <w:color w:val="000000"/>
        </w:rPr>
        <w:t>TRANSCOM reports t</w:t>
      </w:r>
      <w:r w:rsidR="005359D5" w:rsidRPr="0048720C">
        <w:rPr>
          <w:rFonts w:ascii="Arial" w:hAnsi="Arial" w:cs="Arial"/>
          <w:color w:val="000000"/>
        </w:rPr>
        <w:t xml:space="preserve">he progress of deployment activities (to include shortfalls to be resolved) to the CJCS and the supported CCDR.  </w:t>
      </w:r>
      <w:r>
        <w:rPr>
          <w:rFonts w:ascii="Arial" w:hAnsi="Arial" w:cs="Arial"/>
          <w:color w:val="000000"/>
        </w:rPr>
        <w:t>US</w:t>
      </w:r>
      <w:r w:rsidR="005359D5" w:rsidRPr="0048720C">
        <w:rPr>
          <w:rFonts w:ascii="Arial" w:hAnsi="Arial" w:cs="Arial"/>
          <w:color w:val="000000"/>
        </w:rPr>
        <w:t>TRANSCOM closely checks the first deployment increment and adjusts movement schedules to ensure lift support.</w:t>
      </w:r>
      <w:r w:rsidR="005359D5">
        <w:rPr>
          <w:rFonts w:ascii="Arial" w:hAnsi="Arial" w:cs="Arial"/>
          <w:color w:val="000000"/>
        </w:rPr>
        <w:t xml:space="preserve"> </w:t>
      </w:r>
      <w:r w:rsidR="005359D5" w:rsidRPr="0048720C">
        <w:rPr>
          <w:rFonts w:ascii="Arial" w:hAnsi="Arial" w:cs="Arial"/>
          <w:color w:val="000000"/>
        </w:rPr>
        <w:t xml:space="preserve"> </w:t>
      </w:r>
      <w:r>
        <w:rPr>
          <w:rFonts w:ascii="Arial" w:hAnsi="Arial" w:cs="Arial"/>
          <w:color w:val="000000"/>
        </w:rPr>
        <w:t>US</w:t>
      </w:r>
      <w:r w:rsidR="005359D5" w:rsidRPr="0048720C">
        <w:rPr>
          <w:rFonts w:ascii="Arial" w:hAnsi="Arial" w:cs="Arial"/>
          <w:color w:val="000000"/>
        </w:rPr>
        <w:t xml:space="preserve">TRANSCOM will report arrivals and departures of air and sea carriers in </w:t>
      </w:r>
      <w:r w:rsidR="005359D5">
        <w:rPr>
          <w:rFonts w:ascii="Arial" w:hAnsi="Arial" w:cs="Arial"/>
          <w:color w:val="000000"/>
        </w:rPr>
        <w:t>APEX</w:t>
      </w:r>
      <w:r w:rsidR="005359D5" w:rsidRPr="0048720C">
        <w:rPr>
          <w:rFonts w:ascii="Arial" w:hAnsi="Arial" w:cs="Arial"/>
          <w:color w:val="000000"/>
        </w:rPr>
        <w:t>, and will ensure that the database accurately reflects all movements.</w:t>
      </w:r>
      <w:r w:rsidR="005359D5">
        <w:rPr>
          <w:rFonts w:ascii="Arial" w:hAnsi="Arial" w:cs="Arial"/>
          <w:color w:val="000000"/>
        </w:rPr>
        <w:t xml:space="preserve"> </w:t>
      </w:r>
      <w:r w:rsidR="005359D5" w:rsidRPr="0048720C">
        <w:rPr>
          <w:rFonts w:ascii="Arial" w:hAnsi="Arial" w:cs="Arial"/>
          <w:color w:val="000000"/>
        </w:rPr>
        <w:t xml:space="preserve"> </w:t>
      </w:r>
      <w:r>
        <w:rPr>
          <w:rFonts w:ascii="Arial" w:hAnsi="Arial" w:cs="Arial"/>
          <w:color w:val="000000"/>
        </w:rPr>
        <w:t>US</w:t>
      </w:r>
      <w:r w:rsidR="005359D5" w:rsidRPr="0048720C">
        <w:rPr>
          <w:rFonts w:ascii="Arial" w:hAnsi="Arial" w:cs="Arial"/>
          <w:color w:val="000000"/>
        </w:rPr>
        <w:t xml:space="preserve">TRANSCOM begins to work on subsequent deployment increments by allocating lift assets and formulating movement schedules in </w:t>
      </w:r>
      <w:r w:rsidR="005359D5">
        <w:rPr>
          <w:rFonts w:ascii="Arial" w:hAnsi="Arial" w:cs="Arial"/>
          <w:color w:val="000000"/>
        </w:rPr>
        <w:t>APEX</w:t>
      </w:r>
      <w:r w:rsidR="005359D5" w:rsidRPr="0048720C">
        <w:rPr>
          <w:rFonts w:ascii="Arial" w:hAnsi="Arial" w:cs="Arial"/>
          <w:color w:val="000000"/>
        </w:rPr>
        <w:t xml:space="preserve">. </w:t>
      </w:r>
      <w:r w:rsidR="005359D5">
        <w:rPr>
          <w:rFonts w:ascii="Arial" w:hAnsi="Arial" w:cs="Arial"/>
          <w:color w:val="000000"/>
        </w:rPr>
        <w:t xml:space="preserve"> </w:t>
      </w:r>
      <w:r>
        <w:rPr>
          <w:rFonts w:ascii="Arial" w:hAnsi="Arial" w:cs="Arial"/>
          <w:color w:val="000000"/>
        </w:rPr>
        <w:t>US</w:t>
      </w:r>
      <w:r w:rsidR="005359D5">
        <w:rPr>
          <w:rFonts w:ascii="Arial" w:hAnsi="Arial" w:cs="Arial"/>
          <w:color w:val="000000"/>
        </w:rPr>
        <w:t>TRANSCOM</w:t>
      </w:r>
      <w:r w:rsidR="005359D5" w:rsidRPr="0048720C">
        <w:rPr>
          <w:rFonts w:ascii="Arial" w:hAnsi="Arial" w:cs="Arial"/>
          <w:color w:val="000000"/>
        </w:rPr>
        <w:t xml:space="preserve"> will continually develop and supply airlift and sealift capability estimates to all entities supplying whole units, personnel or sustaining supplies.  </w:t>
      </w:r>
      <w:r>
        <w:rPr>
          <w:rFonts w:ascii="Arial" w:hAnsi="Arial" w:cs="Arial"/>
          <w:color w:val="000000"/>
        </w:rPr>
        <w:t>US</w:t>
      </w:r>
      <w:r w:rsidR="005359D5" w:rsidRPr="0048720C">
        <w:rPr>
          <w:rFonts w:ascii="Arial" w:hAnsi="Arial" w:cs="Arial"/>
          <w:color w:val="000000"/>
        </w:rPr>
        <w:t xml:space="preserve">TRANSCOM will also dispatch liaison teams to supported and supporting commanders as necessary. </w:t>
      </w:r>
    </w:p>
    <w:p w14:paraId="33F2E3E2" w14:textId="77777777" w:rsidR="00AC671B" w:rsidRDefault="00AC671B" w:rsidP="00AC671B">
      <w:pPr>
        <w:pStyle w:val="NormalWeb"/>
        <w:spacing w:before="0" w:after="0"/>
        <w:rPr>
          <w:rFonts w:ascii="Arial" w:hAnsi="Arial" w:cs="Arial"/>
          <w:color w:val="000000"/>
        </w:rPr>
      </w:pPr>
    </w:p>
    <w:p w14:paraId="2D49C511" w14:textId="78CC2072" w:rsidR="005359D5" w:rsidRPr="0048720C" w:rsidRDefault="00390891" w:rsidP="00AC671B">
      <w:pPr>
        <w:pStyle w:val="NormalWeb"/>
        <w:spacing w:before="0" w:after="0"/>
        <w:rPr>
          <w:rFonts w:ascii="Arial" w:hAnsi="Arial" w:cs="Arial"/>
          <w:color w:val="000000"/>
        </w:rPr>
      </w:pPr>
      <w:r>
        <w:rPr>
          <w:rFonts w:ascii="Arial" w:hAnsi="Arial" w:cs="Arial"/>
          <w:color w:val="000000"/>
        </w:rPr>
        <w:t>US</w:t>
      </w:r>
      <w:r w:rsidR="005359D5" w:rsidRPr="0048720C">
        <w:rPr>
          <w:rFonts w:ascii="Arial" w:hAnsi="Arial" w:cs="Arial"/>
          <w:color w:val="000000"/>
        </w:rPr>
        <w:t xml:space="preserve">SOCOM and </w:t>
      </w:r>
      <w:r>
        <w:rPr>
          <w:rFonts w:ascii="Arial" w:hAnsi="Arial" w:cs="Arial"/>
          <w:color w:val="000000"/>
        </w:rPr>
        <w:t>US</w:t>
      </w:r>
      <w:r w:rsidR="005359D5" w:rsidRPr="0048720C">
        <w:rPr>
          <w:rFonts w:ascii="Arial" w:hAnsi="Arial" w:cs="Arial"/>
          <w:color w:val="000000"/>
        </w:rPr>
        <w:t xml:space="preserve">STRATCOM execute their OPORDs to </w:t>
      </w:r>
      <w:r>
        <w:rPr>
          <w:rFonts w:ascii="Arial" w:hAnsi="Arial" w:cs="Arial"/>
          <w:color w:val="000000"/>
        </w:rPr>
        <w:t>aid</w:t>
      </w:r>
      <w:r w:rsidRPr="0048720C">
        <w:rPr>
          <w:rFonts w:ascii="Arial" w:hAnsi="Arial" w:cs="Arial"/>
          <w:color w:val="000000"/>
        </w:rPr>
        <w:t xml:space="preserve"> </w:t>
      </w:r>
      <w:r w:rsidR="005359D5" w:rsidRPr="0048720C">
        <w:rPr>
          <w:rFonts w:ascii="Arial" w:hAnsi="Arial" w:cs="Arial"/>
          <w:color w:val="000000"/>
        </w:rPr>
        <w:t>the su</w:t>
      </w:r>
      <w:r w:rsidR="005359D5">
        <w:rPr>
          <w:rFonts w:ascii="Arial" w:hAnsi="Arial" w:cs="Arial"/>
          <w:color w:val="000000"/>
        </w:rPr>
        <w:t>p</w:t>
      </w:r>
      <w:r w:rsidR="005359D5" w:rsidRPr="0048720C">
        <w:rPr>
          <w:rFonts w:ascii="Arial" w:hAnsi="Arial" w:cs="Arial"/>
          <w:color w:val="000000"/>
        </w:rPr>
        <w:t>ported CCDR</w:t>
      </w:r>
      <w:r w:rsidR="005359D5">
        <w:rPr>
          <w:rFonts w:ascii="Arial" w:hAnsi="Arial" w:cs="Arial"/>
          <w:color w:val="000000"/>
        </w:rPr>
        <w:t>, reporting p</w:t>
      </w:r>
      <w:r w:rsidR="005359D5" w:rsidRPr="0048720C">
        <w:rPr>
          <w:rFonts w:ascii="Arial" w:hAnsi="Arial" w:cs="Arial"/>
          <w:color w:val="000000"/>
        </w:rPr>
        <w:t xml:space="preserve">rogress of efforts to both the CJCS and the supported CCDR. </w:t>
      </w:r>
    </w:p>
    <w:p w14:paraId="5AB5A2B3" w14:textId="77777777" w:rsidR="00C7676E" w:rsidRDefault="00C7676E" w:rsidP="00AC671B">
      <w:pPr>
        <w:pStyle w:val="NormalWeb"/>
        <w:spacing w:before="0" w:after="0"/>
        <w:rPr>
          <w:rFonts w:ascii="Arial" w:hAnsi="Arial" w:cs="Arial"/>
          <w:color w:val="000000"/>
        </w:rPr>
      </w:pPr>
    </w:p>
    <w:p w14:paraId="0219DC0B" w14:textId="77777777" w:rsidR="005359D5" w:rsidRPr="0048720C" w:rsidRDefault="005359D5" w:rsidP="00AC671B">
      <w:pPr>
        <w:pStyle w:val="NormalWeb"/>
        <w:spacing w:before="0" w:after="0"/>
        <w:rPr>
          <w:rFonts w:ascii="Arial" w:hAnsi="Arial" w:cs="Arial"/>
          <w:color w:val="000000"/>
        </w:rPr>
      </w:pPr>
      <w:r>
        <w:rPr>
          <w:rFonts w:ascii="Arial" w:hAnsi="Arial" w:cs="Arial"/>
          <w:color w:val="000000"/>
        </w:rPr>
        <w:t>The JFPs</w:t>
      </w:r>
      <w:r w:rsidRPr="0048720C">
        <w:rPr>
          <w:rFonts w:ascii="Arial" w:hAnsi="Arial" w:cs="Arial"/>
          <w:color w:val="000000"/>
        </w:rPr>
        <w:t xml:space="preserve"> deploy forces to the gaining CCDR and update the </w:t>
      </w:r>
      <w:r>
        <w:rPr>
          <w:rFonts w:ascii="Arial" w:hAnsi="Arial" w:cs="Arial"/>
          <w:color w:val="000000"/>
        </w:rPr>
        <w:t>APEX</w:t>
      </w:r>
      <w:r w:rsidRPr="0048720C">
        <w:rPr>
          <w:rFonts w:ascii="Arial" w:hAnsi="Arial" w:cs="Arial"/>
          <w:color w:val="000000"/>
        </w:rPr>
        <w:t xml:space="preserve"> database to reflect all movements.  </w:t>
      </w:r>
    </w:p>
    <w:p w14:paraId="081D32D7" w14:textId="77777777" w:rsidR="00AC671B" w:rsidRDefault="00AC671B" w:rsidP="00AC671B">
      <w:pPr>
        <w:pStyle w:val="NormalWeb"/>
        <w:spacing w:before="0" w:after="0"/>
        <w:rPr>
          <w:rFonts w:ascii="Arial" w:hAnsi="Arial" w:cs="Arial"/>
          <w:color w:val="000000"/>
        </w:rPr>
      </w:pPr>
    </w:p>
    <w:p w14:paraId="351B54AF" w14:textId="55E4B94A" w:rsidR="005359D5" w:rsidRPr="0048720C" w:rsidRDefault="005359D5" w:rsidP="00AC671B">
      <w:pPr>
        <w:pStyle w:val="NormalWeb"/>
        <w:spacing w:before="0" w:after="0"/>
        <w:rPr>
          <w:rFonts w:ascii="Arial" w:hAnsi="Arial" w:cs="Arial"/>
          <w:color w:val="000000"/>
        </w:rPr>
      </w:pPr>
      <w:r w:rsidRPr="0048720C">
        <w:rPr>
          <w:rFonts w:ascii="Arial" w:hAnsi="Arial" w:cs="Arial"/>
          <w:color w:val="000000"/>
        </w:rPr>
        <w:t xml:space="preserve">The </w:t>
      </w:r>
      <w:r w:rsidR="008305AA">
        <w:rPr>
          <w:rFonts w:ascii="Arial" w:hAnsi="Arial" w:cs="Arial"/>
          <w:color w:val="000000"/>
        </w:rPr>
        <w:t>SecDef</w:t>
      </w:r>
      <w:r w:rsidRPr="0048720C">
        <w:rPr>
          <w:rFonts w:ascii="Arial" w:hAnsi="Arial" w:cs="Arial"/>
          <w:color w:val="000000"/>
        </w:rPr>
        <w:t xml:space="preserve"> keeps the President and the rest of the Cabinet informed on the progress of military actions. </w:t>
      </w:r>
      <w:r>
        <w:rPr>
          <w:rFonts w:ascii="Arial" w:hAnsi="Arial" w:cs="Arial"/>
          <w:color w:val="000000"/>
        </w:rPr>
        <w:t xml:space="preserve"> </w:t>
      </w:r>
      <w:r w:rsidRPr="0048720C">
        <w:rPr>
          <w:rFonts w:ascii="Arial" w:hAnsi="Arial" w:cs="Arial"/>
          <w:color w:val="000000"/>
        </w:rPr>
        <w:t xml:space="preserve">He makes recommendations for any changes based on advice received from the CJCS and the supported CCDR. </w:t>
      </w:r>
    </w:p>
    <w:p w14:paraId="63341E7F" w14:textId="77777777" w:rsidR="00AC671B" w:rsidRDefault="00AC671B" w:rsidP="00AC671B">
      <w:pPr>
        <w:pStyle w:val="NormalWeb"/>
        <w:spacing w:before="0" w:after="0"/>
        <w:rPr>
          <w:rFonts w:ascii="Arial" w:hAnsi="Arial" w:cs="Arial"/>
          <w:color w:val="000000"/>
        </w:rPr>
      </w:pPr>
    </w:p>
    <w:p w14:paraId="37C2A74F" w14:textId="0C39C68F" w:rsidR="005359D5" w:rsidRDefault="005359D5" w:rsidP="00C7676E">
      <w:pPr>
        <w:pStyle w:val="NormalWeb"/>
        <w:spacing w:before="0" w:after="0"/>
        <w:rPr>
          <w:rFonts w:cs="Arial"/>
          <w:b/>
          <w:color w:val="000000"/>
          <w:sz w:val="28"/>
          <w:szCs w:val="20"/>
        </w:rPr>
      </w:pPr>
      <w:r w:rsidRPr="0048720C">
        <w:rPr>
          <w:rFonts w:ascii="Arial" w:hAnsi="Arial" w:cs="Arial"/>
          <w:color w:val="000000"/>
        </w:rPr>
        <w:t xml:space="preserve">As the situation develops, the President decides when the crisis has been resolved satisfactorily </w:t>
      </w:r>
      <w:r w:rsidR="00390891" w:rsidRPr="0048720C">
        <w:rPr>
          <w:rFonts w:ascii="Arial" w:hAnsi="Arial" w:cs="Arial"/>
          <w:color w:val="000000"/>
        </w:rPr>
        <w:t>using</w:t>
      </w:r>
      <w:r w:rsidRPr="0048720C">
        <w:rPr>
          <w:rFonts w:ascii="Arial" w:hAnsi="Arial" w:cs="Arial"/>
          <w:color w:val="000000"/>
        </w:rPr>
        <w:t xml:space="preserve"> military force, in combination with the other </w:t>
      </w:r>
      <w:r w:rsidR="00BE046D">
        <w:rPr>
          <w:rFonts w:ascii="Arial" w:hAnsi="Arial" w:cs="Arial"/>
          <w:color w:val="000000"/>
        </w:rPr>
        <w:t>instrument</w:t>
      </w:r>
      <w:r w:rsidRPr="0048720C">
        <w:rPr>
          <w:rFonts w:ascii="Arial" w:hAnsi="Arial" w:cs="Arial"/>
          <w:color w:val="000000"/>
        </w:rPr>
        <w:t xml:space="preserve">s of national power.  Soliciting the advice from his </w:t>
      </w:r>
      <w:r w:rsidR="00390891">
        <w:rPr>
          <w:rFonts w:ascii="Arial" w:hAnsi="Arial" w:cs="Arial"/>
          <w:color w:val="000000"/>
        </w:rPr>
        <w:t>C</w:t>
      </w:r>
      <w:r w:rsidR="00390891" w:rsidRPr="0048720C">
        <w:rPr>
          <w:rFonts w:ascii="Arial" w:hAnsi="Arial" w:cs="Arial"/>
          <w:color w:val="000000"/>
        </w:rPr>
        <w:t>abinet</w:t>
      </w:r>
      <w:r w:rsidRPr="0048720C">
        <w:rPr>
          <w:rFonts w:ascii="Arial" w:hAnsi="Arial" w:cs="Arial"/>
          <w:color w:val="000000"/>
        </w:rPr>
        <w:t xml:space="preserve">, advisors, the </w:t>
      </w:r>
      <w:r w:rsidR="008305AA">
        <w:rPr>
          <w:rFonts w:ascii="Arial" w:hAnsi="Arial" w:cs="Arial"/>
          <w:color w:val="000000"/>
        </w:rPr>
        <w:t>SecDef</w:t>
      </w:r>
      <w:r w:rsidRPr="0048720C">
        <w:rPr>
          <w:rFonts w:ascii="Arial" w:hAnsi="Arial" w:cs="Arial"/>
          <w:color w:val="000000"/>
        </w:rPr>
        <w:t xml:space="preserve"> and the CJCS, the President determines if the crisis has been resolved, or has reached a point where military means can be terminated.  Once the operation arrives at a juncture where an acceptable conclusion of the crisis is attained, the execution of the military Course of Action terminates and the entire Crisis Action Process comes to an end.</w:t>
      </w:r>
    </w:p>
    <w:p w14:paraId="052F855F" w14:textId="77777777" w:rsidR="00C7676E" w:rsidRDefault="00C7676E" w:rsidP="00C7676E">
      <w:pPr>
        <w:spacing w:after="0" w:line="240" w:lineRule="auto"/>
        <w:rPr>
          <w:rFonts w:cs="Arial"/>
          <w:b/>
          <w:sz w:val="24"/>
          <w:szCs w:val="24"/>
          <w:u w:val="single"/>
        </w:rPr>
      </w:pPr>
    </w:p>
    <w:p w14:paraId="1D162105" w14:textId="49B8842D" w:rsidR="00FC678F" w:rsidRDefault="00FC678F" w:rsidP="00C7676E">
      <w:pPr>
        <w:spacing w:after="0" w:line="240" w:lineRule="auto"/>
        <w:rPr>
          <w:rFonts w:cs="Arial"/>
          <w:sz w:val="24"/>
          <w:szCs w:val="24"/>
        </w:rPr>
      </w:pPr>
      <w:r w:rsidRPr="008509C5">
        <w:rPr>
          <w:rFonts w:cs="Arial"/>
          <w:b/>
          <w:sz w:val="24"/>
          <w:szCs w:val="24"/>
          <w:u w:val="single"/>
        </w:rPr>
        <w:t>Reference Times</w:t>
      </w:r>
      <w:r w:rsidR="00390891">
        <w:rPr>
          <w:rFonts w:cs="Arial"/>
          <w:b/>
          <w:sz w:val="24"/>
          <w:szCs w:val="24"/>
          <w:u w:val="single"/>
        </w:rPr>
        <w:t xml:space="preserve"> (JP 1-02)</w:t>
      </w:r>
      <w:r w:rsidRPr="008509C5">
        <w:rPr>
          <w:rFonts w:cs="Arial"/>
          <w:sz w:val="24"/>
          <w:szCs w:val="24"/>
        </w:rPr>
        <w:t xml:space="preserve">.  </w:t>
      </w:r>
      <w:r w:rsidR="00603771" w:rsidRPr="008509C5">
        <w:rPr>
          <w:rFonts w:cs="Arial"/>
          <w:sz w:val="24"/>
          <w:szCs w:val="24"/>
        </w:rPr>
        <w:t xml:space="preserve">Deliberate plans and </w:t>
      </w:r>
      <w:r w:rsidRPr="008509C5">
        <w:rPr>
          <w:rFonts w:cs="Arial"/>
          <w:sz w:val="24"/>
          <w:szCs w:val="24"/>
        </w:rPr>
        <w:t xml:space="preserve">CAP </w:t>
      </w:r>
      <w:r w:rsidR="00603771" w:rsidRPr="008509C5">
        <w:rPr>
          <w:rFonts w:cs="Arial"/>
          <w:sz w:val="24"/>
          <w:szCs w:val="24"/>
        </w:rPr>
        <w:t>r</w:t>
      </w:r>
      <w:r w:rsidRPr="008509C5">
        <w:rPr>
          <w:rFonts w:cs="Arial"/>
          <w:sz w:val="24"/>
          <w:szCs w:val="24"/>
        </w:rPr>
        <w:t xml:space="preserve">eports, </w:t>
      </w:r>
      <w:r w:rsidR="00603771" w:rsidRPr="008509C5">
        <w:rPr>
          <w:rFonts w:cs="Arial"/>
          <w:sz w:val="24"/>
          <w:szCs w:val="24"/>
        </w:rPr>
        <w:t>o</w:t>
      </w:r>
      <w:r w:rsidRPr="008509C5">
        <w:rPr>
          <w:rFonts w:cs="Arial"/>
          <w:sz w:val="24"/>
          <w:szCs w:val="24"/>
        </w:rPr>
        <w:t xml:space="preserve">rders, and </w:t>
      </w:r>
      <w:r w:rsidR="00603771" w:rsidRPr="008509C5">
        <w:rPr>
          <w:rFonts w:cs="Arial"/>
          <w:sz w:val="24"/>
          <w:szCs w:val="24"/>
        </w:rPr>
        <w:t>m</w:t>
      </w:r>
      <w:r w:rsidRPr="008509C5">
        <w:rPr>
          <w:rFonts w:cs="Arial"/>
          <w:sz w:val="24"/>
          <w:szCs w:val="24"/>
        </w:rPr>
        <w:t>essages often reference dates and times that are defined as follows:</w:t>
      </w:r>
    </w:p>
    <w:p w14:paraId="724D9E66" w14:textId="77777777" w:rsidR="00C7676E" w:rsidRPr="00AC671B" w:rsidRDefault="00C7676E" w:rsidP="00C7676E">
      <w:pPr>
        <w:spacing w:after="0" w:line="240" w:lineRule="auto"/>
        <w:rPr>
          <w:rFonts w:cs="Arial"/>
          <w:sz w:val="24"/>
          <w:szCs w:val="24"/>
        </w:rPr>
      </w:pPr>
    </w:p>
    <w:p w14:paraId="74FD8139" w14:textId="320BDBD5"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C-day</w:t>
      </w:r>
      <w:r w:rsidRPr="000E6D82">
        <w:rPr>
          <w:rFonts w:cs="Arial"/>
          <w:sz w:val="24"/>
          <w:szCs w:val="24"/>
        </w:rPr>
        <w:t xml:space="preserve">. The unnamed day on which a deployment operation commences or is to commence. </w:t>
      </w:r>
      <w:r>
        <w:rPr>
          <w:rFonts w:cs="Arial"/>
          <w:sz w:val="24"/>
          <w:szCs w:val="24"/>
        </w:rPr>
        <w:t xml:space="preserve"> </w:t>
      </w:r>
      <w:r w:rsidRPr="000E6D82">
        <w:rPr>
          <w:rFonts w:cs="Arial"/>
          <w:sz w:val="24"/>
          <w:szCs w:val="24"/>
        </w:rPr>
        <w:t xml:space="preserve">The deployment may be movement of troops, cargo, weapon systems, or a combination of these elements using any or all types of transport. </w:t>
      </w:r>
      <w:r>
        <w:rPr>
          <w:rFonts w:cs="Arial"/>
          <w:sz w:val="24"/>
          <w:szCs w:val="24"/>
        </w:rPr>
        <w:t xml:space="preserve"> </w:t>
      </w:r>
      <w:r w:rsidRPr="000E6D82">
        <w:rPr>
          <w:rFonts w:cs="Arial"/>
          <w:sz w:val="24"/>
          <w:szCs w:val="24"/>
        </w:rPr>
        <w:t xml:space="preserve">The letter </w:t>
      </w:r>
      <w:r w:rsidR="00F46550">
        <w:rPr>
          <w:rFonts w:cs="Arial"/>
          <w:sz w:val="24"/>
          <w:szCs w:val="24"/>
        </w:rPr>
        <w:t>"</w:t>
      </w:r>
      <w:r w:rsidRPr="000E6D82">
        <w:rPr>
          <w:rFonts w:cs="Arial"/>
          <w:sz w:val="24"/>
          <w:szCs w:val="24"/>
        </w:rPr>
        <w:t>C</w:t>
      </w:r>
      <w:r w:rsidR="00F46550">
        <w:rPr>
          <w:rFonts w:cs="Arial"/>
          <w:sz w:val="24"/>
          <w:szCs w:val="24"/>
        </w:rPr>
        <w:t>"</w:t>
      </w:r>
      <w:r w:rsidRPr="000E6D82">
        <w:rPr>
          <w:rFonts w:cs="Arial"/>
          <w:sz w:val="24"/>
          <w:szCs w:val="24"/>
        </w:rPr>
        <w:t xml:space="preserve"> will be the only one used to denote the above. The highest command or headquarters responsible for coordinating the planning will specify the exact meaning of C-day within the aforementioned definition. The command or headquarters directly responsible for the execution of the operation, if other than the one coordinating the planning, will do so in light of the meaning specified by the highest command or headquarters coordinating the planning. </w:t>
      </w:r>
    </w:p>
    <w:p w14:paraId="3C5361B1"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D-day</w:t>
      </w:r>
      <w:r w:rsidRPr="000E6D82">
        <w:rPr>
          <w:rFonts w:cs="Arial"/>
          <w:sz w:val="24"/>
          <w:szCs w:val="24"/>
        </w:rPr>
        <w:t xml:space="preserve">. The unnamed day on which a particular operation commences or is to commence. </w:t>
      </w:r>
    </w:p>
    <w:p w14:paraId="65D7920C"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F-hour</w:t>
      </w:r>
      <w:r w:rsidRPr="000E6D82">
        <w:rPr>
          <w:rFonts w:cs="Arial"/>
          <w:sz w:val="24"/>
          <w:szCs w:val="24"/>
        </w:rPr>
        <w:t xml:space="preserve">. The effective time of announcement by the Secretary of Defense to the Military Departments of a decision to mobilize Reserve units. </w:t>
      </w:r>
    </w:p>
    <w:p w14:paraId="1A0AD2E5"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H-hour</w:t>
      </w:r>
      <w:r w:rsidRPr="000E6D82">
        <w:rPr>
          <w:rFonts w:cs="Arial"/>
          <w:sz w:val="24"/>
          <w:szCs w:val="24"/>
        </w:rPr>
        <w:t>. The specific hour on D-day at which a particular operation commences.</w:t>
      </w:r>
    </w:p>
    <w:p w14:paraId="2C494A53"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H-hour (amphibious operations)</w:t>
      </w:r>
      <w:r w:rsidRPr="000E6D82">
        <w:rPr>
          <w:rFonts w:cs="Arial"/>
          <w:sz w:val="24"/>
          <w:szCs w:val="24"/>
        </w:rPr>
        <w:t xml:space="preserve">. For amphibious operations, the time the first assault elements are scheduled to touch down on the beach, or a landing zone, and in some cases the commencement of countermine breaching operations. </w:t>
      </w:r>
    </w:p>
    <w:p w14:paraId="12B50F4C"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I-day</w:t>
      </w:r>
      <w:r w:rsidRPr="000E6D82">
        <w:rPr>
          <w:rFonts w:cs="Arial"/>
          <w:sz w:val="24"/>
          <w:szCs w:val="24"/>
        </w:rPr>
        <w:t xml:space="preserve">. The day on which the Intelligence Community determines that within a potential crisis situation, a development occurs that may signal a heightened threat to U.S. interests. </w:t>
      </w:r>
      <w:r>
        <w:rPr>
          <w:rFonts w:cs="Arial"/>
          <w:sz w:val="24"/>
          <w:szCs w:val="24"/>
        </w:rPr>
        <w:t xml:space="preserve"> </w:t>
      </w:r>
      <w:r w:rsidRPr="000E6D82">
        <w:rPr>
          <w:rFonts w:cs="Arial"/>
          <w:sz w:val="24"/>
          <w:szCs w:val="24"/>
        </w:rPr>
        <w:t>Although the scope and direction of the threat is ambiguous, the Intelligence Community responds by focusing collection and other resources to monitor and report on the situation as it evolves.</w:t>
      </w:r>
    </w:p>
    <w:p w14:paraId="4718927A"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L-hour</w:t>
      </w:r>
      <w:r w:rsidRPr="000E6D82">
        <w:rPr>
          <w:rFonts w:cs="Arial"/>
          <w:sz w:val="24"/>
          <w:szCs w:val="24"/>
        </w:rPr>
        <w:t xml:space="preserve">. The specific hour on C-day at which a deployment operation commences or is to commence. </w:t>
      </w:r>
    </w:p>
    <w:p w14:paraId="14B8312F"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L-hour (amphibious operations)</w:t>
      </w:r>
      <w:r w:rsidRPr="000E6D82">
        <w:rPr>
          <w:rFonts w:cs="Arial"/>
          <w:sz w:val="24"/>
          <w:szCs w:val="24"/>
        </w:rPr>
        <w:t xml:space="preserve">. In amphibious operations, the time at which the first helicopter of the helicopter-borne assault wave touches down in the landing zone. </w:t>
      </w:r>
    </w:p>
    <w:p w14:paraId="794389E6"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M-day</w:t>
      </w:r>
      <w:r w:rsidRPr="000E6D82">
        <w:rPr>
          <w:rFonts w:cs="Arial"/>
          <w:sz w:val="24"/>
          <w:szCs w:val="24"/>
        </w:rPr>
        <w:t xml:space="preserve">. The term used to designate the unnamed day on which full mobilization commences or is due to commence. </w:t>
      </w:r>
    </w:p>
    <w:p w14:paraId="2F0E34BE"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N-day</w:t>
      </w:r>
      <w:r w:rsidRPr="000E6D82">
        <w:rPr>
          <w:rFonts w:cs="Arial"/>
          <w:sz w:val="24"/>
          <w:szCs w:val="24"/>
        </w:rPr>
        <w:t xml:space="preserve">. The unnamed day an active duty unit is notified for deployment or redeployment. </w:t>
      </w:r>
    </w:p>
    <w:p w14:paraId="4F0A1DFC"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R-day</w:t>
      </w:r>
      <w:r w:rsidRPr="000E6D82">
        <w:rPr>
          <w:rFonts w:cs="Arial"/>
          <w:sz w:val="24"/>
          <w:szCs w:val="24"/>
        </w:rPr>
        <w:t xml:space="preserve">. Redeployment day. The day on which redeployment of major combat, combat support, and combat service support forces begins in an operation. </w:t>
      </w:r>
    </w:p>
    <w:p w14:paraId="522D38E4"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S-day</w:t>
      </w:r>
      <w:r w:rsidRPr="000E6D82">
        <w:rPr>
          <w:rFonts w:cs="Arial"/>
          <w:sz w:val="24"/>
          <w:szCs w:val="24"/>
        </w:rPr>
        <w:t>. The day the President authorizes Selective Reserve call</w:t>
      </w:r>
      <w:r>
        <w:rPr>
          <w:rFonts w:cs="Arial"/>
          <w:sz w:val="24"/>
          <w:szCs w:val="24"/>
        </w:rPr>
        <w:t>-</w:t>
      </w:r>
      <w:r w:rsidRPr="000E6D82">
        <w:rPr>
          <w:rFonts w:cs="Arial"/>
          <w:sz w:val="24"/>
          <w:szCs w:val="24"/>
        </w:rPr>
        <w:t>up (not more than 200,000).</w:t>
      </w:r>
    </w:p>
    <w:p w14:paraId="2BEC75B2"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T-day</w:t>
      </w:r>
      <w:r w:rsidRPr="000E6D82">
        <w:rPr>
          <w:rFonts w:cs="Arial"/>
          <w:sz w:val="24"/>
          <w:szCs w:val="24"/>
        </w:rPr>
        <w:t>. The effective day coincident with Presidential declaration of national emergency and authorization of partial mobilization (not more than 1,000,000 personnel exclusive of the 200,000 call</w:t>
      </w:r>
      <w:r>
        <w:rPr>
          <w:rFonts w:cs="Arial"/>
          <w:sz w:val="24"/>
          <w:szCs w:val="24"/>
        </w:rPr>
        <w:t>-</w:t>
      </w:r>
      <w:r w:rsidRPr="000E6D82">
        <w:rPr>
          <w:rFonts w:cs="Arial"/>
          <w:sz w:val="24"/>
          <w:szCs w:val="24"/>
        </w:rPr>
        <w:t xml:space="preserve">up). </w:t>
      </w:r>
    </w:p>
    <w:p w14:paraId="296BF29A" w14:textId="77777777" w:rsidR="00FC678F" w:rsidRPr="000E6D82" w:rsidRDefault="00FC678F" w:rsidP="00D8662F">
      <w:pPr>
        <w:pStyle w:val="ListParagraph"/>
        <w:numPr>
          <w:ilvl w:val="1"/>
          <w:numId w:val="117"/>
        </w:numPr>
        <w:spacing w:after="240" w:line="240" w:lineRule="auto"/>
        <w:contextualSpacing w:val="0"/>
        <w:rPr>
          <w:rFonts w:cs="Arial"/>
          <w:sz w:val="24"/>
          <w:szCs w:val="24"/>
        </w:rPr>
      </w:pPr>
      <w:r w:rsidRPr="000E6D82">
        <w:rPr>
          <w:rFonts w:cs="Arial"/>
          <w:b/>
          <w:sz w:val="24"/>
          <w:szCs w:val="24"/>
        </w:rPr>
        <w:t>W-day</w:t>
      </w:r>
      <w:r w:rsidRPr="000E6D82">
        <w:rPr>
          <w:rFonts w:cs="Arial"/>
          <w:sz w:val="24"/>
          <w:szCs w:val="24"/>
        </w:rPr>
        <w:t xml:space="preserve">. Declared by the President, W-day is associated with an adversary decision to prepare for war (unambiguous strategic warning). </w:t>
      </w:r>
    </w:p>
    <w:p w14:paraId="581C2E7F" w14:textId="77777777" w:rsidR="00FC678F" w:rsidRPr="00FC678F" w:rsidRDefault="00FC678F" w:rsidP="00FC678F">
      <w:pPr>
        <w:pStyle w:val="Paragraph"/>
        <w:rPr>
          <w:rFonts w:ascii="Arial" w:hAnsi="Arial" w:cs="Arial"/>
          <w:sz w:val="22"/>
        </w:rPr>
      </w:pPr>
    </w:p>
    <w:p w14:paraId="4C309FC5" w14:textId="77777777" w:rsidR="00FC678F" w:rsidRPr="00FC678F" w:rsidRDefault="00FC678F" w:rsidP="00FC678F">
      <w:pPr>
        <w:pStyle w:val="Paragraph"/>
        <w:rPr>
          <w:rFonts w:ascii="Arial" w:hAnsi="Arial" w:cs="Arial"/>
          <w:sz w:val="22"/>
        </w:rPr>
      </w:pPr>
    </w:p>
    <w:p w14:paraId="3B7B87F8" w14:textId="77777777" w:rsidR="00FC678F" w:rsidRDefault="00FC678F" w:rsidP="008E0EAF">
      <w:pPr>
        <w:pStyle w:val="Subheading1"/>
        <w:spacing w:before="0" w:after="240"/>
        <w:rPr>
          <w:rFonts w:ascii="Arial" w:hAnsi="Arial"/>
          <w:bCs/>
          <w:szCs w:val="24"/>
        </w:rPr>
        <w:sectPr w:rsidR="00FC678F" w:rsidSect="00AE698D">
          <w:headerReference w:type="default" r:id="rId64"/>
          <w:footerReference w:type="default" r:id="rId65"/>
          <w:pgSz w:w="12240" w:h="15840" w:code="1"/>
          <w:pgMar w:top="1440" w:right="1440" w:bottom="1440" w:left="1440" w:header="720" w:footer="0" w:gutter="0"/>
          <w:pgNumType w:start="1"/>
          <w:cols w:space="720"/>
          <w:docGrid w:linePitch="360"/>
        </w:sectPr>
      </w:pPr>
    </w:p>
    <w:p w14:paraId="699CF6CE" w14:textId="06915E54" w:rsidR="008E0EAF" w:rsidRPr="00C13C53" w:rsidRDefault="008E0EAF" w:rsidP="008E0EAF">
      <w:pPr>
        <w:pStyle w:val="Subheading1"/>
        <w:spacing w:before="0" w:after="240"/>
        <w:rPr>
          <w:rFonts w:ascii="Arial" w:hAnsi="Arial"/>
          <w:bCs/>
          <w:szCs w:val="24"/>
        </w:rPr>
      </w:pPr>
      <w:r w:rsidRPr="00C13C53">
        <w:rPr>
          <w:rFonts w:ascii="Arial" w:hAnsi="Arial"/>
          <w:bCs/>
          <w:szCs w:val="24"/>
        </w:rPr>
        <w:t xml:space="preserve">Appendix </w:t>
      </w:r>
      <w:r w:rsidR="00FC678F">
        <w:rPr>
          <w:rFonts w:ascii="Arial" w:hAnsi="Arial"/>
          <w:bCs/>
          <w:szCs w:val="24"/>
        </w:rPr>
        <w:t>E</w:t>
      </w:r>
      <w:r w:rsidRPr="00C13C53">
        <w:rPr>
          <w:rFonts w:ascii="Arial" w:hAnsi="Arial"/>
          <w:bCs/>
          <w:szCs w:val="24"/>
        </w:rPr>
        <w:t>:  Glossary</w:t>
      </w:r>
    </w:p>
    <w:p w14:paraId="45B51C25"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Activity</w:t>
      </w:r>
      <w:r w:rsidRPr="00C13C53">
        <w:rPr>
          <w:rFonts w:ascii="Arial" w:hAnsi="Arial" w:cs="Arial"/>
        </w:rPr>
        <w:t xml:space="preserve"> – </w:t>
      </w:r>
      <w:r w:rsidR="006B5F54">
        <w:rPr>
          <w:rFonts w:ascii="Arial" w:hAnsi="Arial" w:cs="Arial"/>
        </w:rPr>
        <w:t>a</w:t>
      </w:r>
      <w:r w:rsidRPr="00C13C53">
        <w:rPr>
          <w:rFonts w:ascii="Arial" w:hAnsi="Arial" w:cs="Arial"/>
        </w:rPr>
        <w:t xml:space="preserve"> function, mission, action, or collection of actions (JP</w:t>
      </w:r>
      <w:r w:rsidR="006B5F54">
        <w:rPr>
          <w:rFonts w:ascii="Arial" w:hAnsi="Arial" w:cs="Arial"/>
        </w:rPr>
        <w:t xml:space="preserve"> </w:t>
      </w:r>
      <w:r w:rsidRPr="00C13C53">
        <w:rPr>
          <w:rFonts w:ascii="Arial" w:hAnsi="Arial" w:cs="Arial"/>
        </w:rPr>
        <w:t>1-02)</w:t>
      </w:r>
      <w:r w:rsidR="006B5F54">
        <w:rPr>
          <w:rFonts w:ascii="Arial" w:hAnsi="Arial" w:cs="Arial"/>
        </w:rPr>
        <w:t>.</w:t>
      </w:r>
    </w:p>
    <w:p w14:paraId="654F63BF" w14:textId="77777777" w:rsidR="0015289D" w:rsidRDefault="0015289D" w:rsidP="0015289D">
      <w:pPr>
        <w:pStyle w:val="Paragraph"/>
        <w:spacing w:line="240" w:lineRule="auto"/>
        <w:ind w:left="360" w:hanging="360"/>
        <w:rPr>
          <w:rFonts w:ascii="Arial" w:hAnsi="Arial" w:cs="Arial"/>
          <w:b/>
        </w:rPr>
      </w:pPr>
    </w:p>
    <w:p w14:paraId="539DF527" w14:textId="01ADC7E0" w:rsidR="00761440" w:rsidRDefault="00761440" w:rsidP="0015289D">
      <w:pPr>
        <w:pStyle w:val="Paragraph"/>
        <w:spacing w:line="240" w:lineRule="auto"/>
        <w:ind w:left="360" w:hanging="360"/>
        <w:rPr>
          <w:rFonts w:ascii="Arial" w:hAnsi="Arial" w:cs="Arial"/>
        </w:rPr>
      </w:pPr>
      <w:r>
        <w:rPr>
          <w:rFonts w:ascii="Arial" w:hAnsi="Arial" w:cs="Arial"/>
          <w:b/>
        </w:rPr>
        <w:t>A</w:t>
      </w:r>
      <w:r w:rsidRPr="00761440">
        <w:rPr>
          <w:rFonts w:ascii="Arial" w:hAnsi="Arial" w:cs="Arial"/>
          <w:b/>
        </w:rPr>
        <w:t>lliance</w:t>
      </w:r>
      <w:r w:rsidRPr="000C3D98">
        <w:rPr>
          <w:rFonts w:ascii="Arial" w:hAnsi="Arial" w:cs="Arial"/>
        </w:rPr>
        <w:t xml:space="preserve"> — the relationship that results from a formal agreement between two or more nations for broad, long-term objectives that further the common interests of the members</w:t>
      </w:r>
      <w:r>
        <w:rPr>
          <w:rFonts w:ascii="Arial" w:hAnsi="Arial" w:cs="Arial"/>
        </w:rPr>
        <w:t xml:space="preserve"> (JP 1-02)</w:t>
      </w:r>
      <w:r w:rsidRPr="000C3D98">
        <w:rPr>
          <w:rFonts w:ascii="Arial" w:hAnsi="Arial" w:cs="Arial"/>
        </w:rPr>
        <w:t>.</w:t>
      </w:r>
    </w:p>
    <w:p w14:paraId="31B281AF" w14:textId="77777777" w:rsidR="0015289D" w:rsidRDefault="0015289D" w:rsidP="0015289D">
      <w:pPr>
        <w:pStyle w:val="Paragraph"/>
        <w:spacing w:line="240" w:lineRule="auto"/>
        <w:ind w:left="360" w:firstLine="0"/>
        <w:rPr>
          <w:rFonts w:ascii="Arial" w:hAnsi="Arial" w:cs="Arial"/>
        </w:rPr>
      </w:pPr>
    </w:p>
    <w:p w14:paraId="71B382DB" w14:textId="34E7F83B" w:rsidR="00761440" w:rsidRPr="000C3D98" w:rsidRDefault="00761440" w:rsidP="0015289D">
      <w:pPr>
        <w:pStyle w:val="Paragraph"/>
        <w:spacing w:line="240" w:lineRule="auto"/>
        <w:ind w:left="360" w:firstLine="0"/>
        <w:rPr>
          <w:rFonts w:ascii="Arial" w:hAnsi="Arial" w:cs="Arial"/>
        </w:rPr>
      </w:pPr>
      <w:r w:rsidRPr="00761440">
        <w:rPr>
          <w:rFonts w:ascii="Arial" w:hAnsi="Arial" w:cs="Arial"/>
        </w:rPr>
        <w:t xml:space="preserve">Alliances are formalized, usually enduring, relationships, such as NATO.  The term </w:t>
      </w:r>
      <w:r w:rsidR="00F46550">
        <w:rPr>
          <w:rFonts w:ascii="Arial" w:hAnsi="Arial" w:cs="Arial"/>
        </w:rPr>
        <w:t>"</w:t>
      </w:r>
      <w:r w:rsidRPr="00761440">
        <w:rPr>
          <w:rFonts w:ascii="Arial" w:hAnsi="Arial" w:cs="Arial"/>
        </w:rPr>
        <w:t xml:space="preserve">combined' is typically applied to organizations operating within an alliance framework, although </w:t>
      </w:r>
      <w:r w:rsidR="00F46550">
        <w:rPr>
          <w:rFonts w:ascii="Arial" w:hAnsi="Arial" w:cs="Arial"/>
        </w:rPr>
        <w:t>"</w:t>
      </w:r>
      <w:r w:rsidRPr="00761440">
        <w:rPr>
          <w:rFonts w:ascii="Arial" w:hAnsi="Arial" w:cs="Arial"/>
        </w:rPr>
        <w:t>allied</w:t>
      </w:r>
      <w:r w:rsidR="00F46550">
        <w:rPr>
          <w:rFonts w:ascii="Arial" w:hAnsi="Arial" w:cs="Arial"/>
        </w:rPr>
        <w:t>"</w:t>
      </w:r>
      <w:r w:rsidRPr="00761440">
        <w:rPr>
          <w:rFonts w:ascii="Arial" w:hAnsi="Arial" w:cs="Arial"/>
        </w:rPr>
        <w:t xml:space="preserve"> often is used when it is politically desirable to highlight the treaty-based relationship, as in </w:t>
      </w:r>
      <w:r w:rsidR="00F46550">
        <w:rPr>
          <w:rFonts w:ascii="Arial" w:hAnsi="Arial" w:cs="Arial"/>
        </w:rPr>
        <w:t>"</w:t>
      </w:r>
      <w:r w:rsidRPr="00761440">
        <w:rPr>
          <w:rFonts w:ascii="Arial" w:hAnsi="Arial" w:cs="Arial"/>
        </w:rPr>
        <w:t>Supreme Headquarters Allied Powers, Europe.</w:t>
      </w:r>
      <w:r w:rsidR="00F46550">
        <w:rPr>
          <w:rFonts w:ascii="Arial" w:hAnsi="Arial" w:cs="Arial"/>
        </w:rPr>
        <w:t>"</w:t>
      </w:r>
    </w:p>
    <w:p w14:paraId="2825F49C" w14:textId="77777777" w:rsidR="0015289D" w:rsidRDefault="0015289D" w:rsidP="0015289D">
      <w:pPr>
        <w:pStyle w:val="Paragraph"/>
        <w:spacing w:line="240" w:lineRule="auto"/>
        <w:ind w:left="360" w:hanging="360"/>
        <w:jc w:val="left"/>
        <w:rPr>
          <w:rFonts w:ascii="Arial" w:hAnsi="Arial" w:cs="Arial"/>
          <w:b/>
        </w:rPr>
      </w:pPr>
    </w:p>
    <w:p w14:paraId="0215ECA5" w14:textId="16AB96DA" w:rsidR="005E475A" w:rsidRPr="00C13C53" w:rsidRDefault="005E475A" w:rsidP="0015289D">
      <w:pPr>
        <w:pStyle w:val="Paragraph"/>
        <w:spacing w:line="240" w:lineRule="auto"/>
        <w:ind w:left="360" w:hanging="360"/>
        <w:jc w:val="left"/>
        <w:rPr>
          <w:rFonts w:ascii="Arial" w:hAnsi="Arial" w:cs="Arial"/>
        </w:rPr>
      </w:pPr>
      <w:r>
        <w:rPr>
          <w:rFonts w:ascii="Arial" w:hAnsi="Arial" w:cs="Arial"/>
          <w:b/>
        </w:rPr>
        <w:t xml:space="preserve">Army </w:t>
      </w:r>
      <w:r w:rsidR="00884706">
        <w:rPr>
          <w:rFonts w:ascii="Arial" w:hAnsi="Arial" w:cs="Arial"/>
          <w:b/>
        </w:rPr>
        <w:t>d</w:t>
      </w:r>
      <w:r w:rsidR="00884706" w:rsidRPr="00C13C53">
        <w:rPr>
          <w:rFonts w:ascii="Arial" w:hAnsi="Arial" w:cs="Arial"/>
          <w:b/>
        </w:rPr>
        <w:t>esign</w:t>
      </w:r>
      <w:r w:rsidR="00884706">
        <w:rPr>
          <w:rFonts w:ascii="Arial" w:hAnsi="Arial" w:cs="Arial"/>
          <w:b/>
        </w:rPr>
        <w:t xml:space="preserve"> methodology</w:t>
      </w:r>
      <w:r w:rsidR="00884706" w:rsidRPr="00C13C53">
        <w:rPr>
          <w:rFonts w:ascii="Arial" w:hAnsi="Arial" w:cs="Arial"/>
        </w:rPr>
        <w:t xml:space="preserve"> </w:t>
      </w:r>
      <w:r w:rsidRPr="00C13C53">
        <w:rPr>
          <w:rFonts w:ascii="Arial" w:hAnsi="Arial" w:cs="Arial"/>
        </w:rPr>
        <w:t xml:space="preserve">– </w:t>
      </w:r>
      <w:r w:rsidRPr="001E3EFF">
        <w:rPr>
          <w:rFonts w:ascii="Arial" w:hAnsi="Arial" w:cs="Arial"/>
        </w:rPr>
        <w:t xml:space="preserve">a methodology for applying critical and creative thinking to understand, visualize, and describe unfamiliar problems and approaches to solving them. </w:t>
      </w:r>
      <w:r w:rsidRPr="00C13C53">
        <w:rPr>
          <w:rFonts w:ascii="Arial" w:hAnsi="Arial" w:cs="Arial"/>
        </w:rPr>
        <w:t>(</w:t>
      </w:r>
      <w:r>
        <w:rPr>
          <w:rFonts w:ascii="Arial" w:hAnsi="Arial" w:cs="Arial"/>
        </w:rPr>
        <w:t>ADP</w:t>
      </w:r>
      <w:r w:rsidRPr="00C13C53">
        <w:rPr>
          <w:rFonts w:ascii="Arial" w:hAnsi="Arial" w:cs="Arial"/>
        </w:rPr>
        <w:t xml:space="preserve"> 5-0)</w:t>
      </w:r>
      <w:r>
        <w:rPr>
          <w:rFonts w:ascii="Arial" w:hAnsi="Arial" w:cs="Arial"/>
        </w:rPr>
        <w:t>.</w:t>
      </w:r>
    </w:p>
    <w:p w14:paraId="5325DCF0" w14:textId="77777777" w:rsidR="0015289D" w:rsidRDefault="0015289D" w:rsidP="0015289D">
      <w:pPr>
        <w:pStyle w:val="Paragraph"/>
        <w:spacing w:line="240" w:lineRule="auto"/>
        <w:ind w:left="360" w:hanging="360"/>
        <w:jc w:val="left"/>
        <w:rPr>
          <w:rFonts w:ascii="Arial" w:hAnsi="Arial" w:cs="Arial"/>
          <w:b/>
        </w:rPr>
      </w:pPr>
    </w:p>
    <w:p w14:paraId="50059314"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Assessment</w:t>
      </w:r>
      <w:r w:rsidRPr="00C13C53">
        <w:rPr>
          <w:rFonts w:ascii="Arial" w:hAnsi="Arial" w:cs="Arial"/>
        </w:rPr>
        <w:t xml:space="preserve"> – </w:t>
      </w:r>
      <w:r w:rsidR="006B5F54">
        <w:rPr>
          <w:rFonts w:ascii="Arial" w:hAnsi="Arial" w:cs="Arial"/>
        </w:rPr>
        <w:t>a</w:t>
      </w:r>
      <w:r w:rsidRPr="00C13C53">
        <w:rPr>
          <w:rFonts w:ascii="Arial" w:hAnsi="Arial" w:cs="Arial"/>
        </w:rPr>
        <w:t xml:space="preserve"> continuous process that measures the overall effectiveness of employing joint force capabilities during military operations; determination of the progress towards accomplishing a task, creating a condition, or achieving an objective (JP 1-02)</w:t>
      </w:r>
      <w:r w:rsidR="006B5F54">
        <w:rPr>
          <w:rFonts w:ascii="Arial" w:hAnsi="Arial" w:cs="Arial"/>
        </w:rPr>
        <w:t>.</w:t>
      </w:r>
    </w:p>
    <w:p w14:paraId="6E99BBFA" w14:textId="77777777" w:rsidR="0015289D" w:rsidRDefault="0015289D" w:rsidP="0015289D">
      <w:pPr>
        <w:pStyle w:val="Paragraph"/>
        <w:spacing w:line="240" w:lineRule="auto"/>
        <w:ind w:left="360" w:hanging="360"/>
        <w:jc w:val="left"/>
        <w:rPr>
          <w:rFonts w:ascii="Arial" w:hAnsi="Arial" w:cs="Arial"/>
          <w:b/>
        </w:rPr>
      </w:pPr>
    </w:p>
    <w:p w14:paraId="00E845BA"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Campaign</w:t>
      </w:r>
      <w:r w:rsidRPr="00C13C53">
        <w:rPr>
          <w:rFonts w:ascii="Arial" w:hAnsi="Arial" w:cs="Arial"/>
        </w:rPr>
        <w:t xml:space="preserve"> – </w:t>
      </w:r>
      <w:r w:rsidR="006B5F54">
        <w:rPr>
          <w:rFonts w:ascii="Arial" w:hAnsi="Arial" w:cs="Arial"/>
        </w:rPr>
        <w:t>a</w:t>
      </w:r>
      <w:r w:rsidRPr="00C13C53">
        <w:rPr>
          <w:rFonts w:ascii="Arial" w:hAnsi="Arial" w:cs="Arial"/>
        </w:rPr>
        <w:t xml:space="preserve"> series of related military operations aimed at achieving strategic and operational objectives within a given time and space (JP 1-02)</w:t>
      </w:r>
      <w:r w:rsidR="006B5F54">
        <w:rPr>
          <w:rFonts w:ascii="Arial" w:hAnsi="Arial" w:cs="Arial"/>
        </w:rPr>
        <w:t>.</w:t>
      </w:r>
    </w:p>
    <w:p w14:paraId="1ACD4907" w14:textId="77777777" w:rsidR="0015289D" w:rsidRDefault="0015289D" w:rsidP="0015289D">
      <w:pPr>
        <w:pStyle w:val="Paragraph"/>
        <w:spacing w:line="240" w:lineRule="auto"/>
        <w:ind w:left="360" w:hanging="360"/>
        <w:jc w:val="left"/>
        <w:rPr>
          <w:rFonts w:ascii="Arial" w:hAnsi="Arial" w:cs="Arial"/>
          <w:b/>
        </w:rPr>
      </w:pPr>
    </w:p>
    <w:p w14:paraId="02D9854A" w14:textId="6BDD274F" w:rsidR="00761440" w:rsidRDefault="00761440" w:rsidP="0015289D">
      <w:pPr>
        <w:pStyle w:val="Paragraph"/>
        <w:spacing w:line="240" w:lineRule="auto"/>
        <w:ind w:left="360" w:hanging="360"/>
        <w:jc w:val="left"/>
        <w:rPr>
          <w:rFonts w:ascii="Arial" w:hAnsi="Arial" w:cs="Arial"/>
        </w:rPr>
      </w:pPr>
      <w:r>
        <w:rPr>
          <w:rFonts w:ascii="Arial" w:hAnsi="Arial" w:cs="Arial"/>
          <w:b/>
        </w:rPr>
        <w:t>C</w:t>
      </w:r>
      <w:r w:rsidRPr="00761440">
        <w:rPr>
          <w:rFonts w:ascii="Arial" w:hAnsi="Arial" w:cs="Arial"/>
          <w:b/>
        </w:rPr>
        <w:t>oalition</w:t>
      </w:r>
      <w:r w:rsidRPr="000C3D98">
        <w:rPr>
          <w:rFonts w:ascii="Arial" w:hAnsi="Arial" w:cs="Arial"/>
        </w:rPr>
        <w:t xml:space="preserve"> — </w:t>
      </w:r>
      <w:r>
        <w:rPr>
          <w:rFonts w:ascii="Arial" w:hAnsi="Arial" w:cs="Arial"/>
        </w:rPr>
        <w:t>a</w:t>
      </w:r>
      <w:r w:rsidRPr="000C3D98">
        <w:rPr>
          <w:rFonts w:ascii="Arial" w:hAnsi="Arial" w:cs="Arial"/>
        </w:rPr>
        <w:t>n arrangement between two or more nations for common action</w:t>
      </w:r>
      <w:r>
        <w:rPr>
          <w:rFonts w:ascii="Arial" w:hAnsi="Arial" w:cs="Arial"/>
        </w:rPr>
        <w:t xml:space="preserve"> </w:t>
      </w:r>
      <w:r>
        <w:rPr>
          <w:rFonts w:ascii="Arial" w:hAnsi="Arial" w:cs="Arial"/>
        </w:rPr>
        <w:br/>
        <w:t>(JP 1-02)</w:t>
      </w:r>
      <w:r w:rsidRPr="000C3D98">
        <w:rPr>
          <w:rFonts w:ascii="Arial" w:hAnsi="Arial" w:cs="Arial"/>
        </w:rPr>
        <w:t>.</w:t>
      </w:r>
    </w:p>
    <w:p w14:paraId="507757E6" w14:textId="77777777" w:rsidR="0015289D" w:rsidRDefault="0015289D" w:rsidP="0015289D">
      <w:pPr>
        <w:pStyle w:val="Paragraph"/>
        <w:spacing w:line="240" w:lineRule="auto"/>
        <w:ind w:left="360" w:firstLine="0"/>
        <w:jc w:val="left"/>
        <w:rPr>
          <w:rFonts w:ascii="Arial" w:hAnsi="Arial" w:cs="Arial"/>
        </w:rPr>
      </w:pPr>
    </w:p>
    <w:p w14:paraId="5916D94D" w14:textId="4FC6EB0F" w:rsidR="00761440" w:rsidRDefault="00761440" w:rsidP="0015289D">
      <w:pPr>
        <w:pStyle w:val="Paragraph"/>
        <w:spacing w:line="240" w:lineRule="auto"/>
        <w:ind w:left="360" w:firstLine="0"/>
        <w:jc w:val="left"/>
        <w:rPr>
          <w:rFonts w:ascii="Arial" w:hAnsi="Arial" w:cs="Arial"/>
        </w:rPr>
      </w:pPr>
      <w:r w:rsidRPr="00761440">
        <w:rPr>
          <w:rFonts w:ascii="Arial" w:hAnsi="Arial" w:cs="Arial"/>
        </w:rPr>
        <w:t xml:space="preserve">Coalitions are ad hoc arrangements, and the politics of such efforts may dictate the term CFLCC as coalition force land component command.  That is, partner nations may deliberately seek to emphasize the fact that they are NOT part of a </w:t>
      </w:r>
      <w:r w:rsidR="008305AA">
        <w:rPr>
          <w:rFonts w:ascii="Arial" w:hAnsi="Arial" w:cs="Arial"/>
        </w:rPr>
        <w:t>United States</w:t>
      </w:r>
      <w:r w:rsidRPr="00761440">
        <w:rPr>
          <w:rFonts w:ascii="Arial" w:hAnsi="Arial" w:cs="Arial"/>
        </w:rPr>
        <w:t xml:space="preserve">-led alliance, and so the use of </w:t>
      </w:r>
      <w:r w:rsidR="00F46550">
        <w:rPr>
          <w:rFonts w:ascii="Arial" w:hAnsi="Arial" w:cs="Arial"/>
        </w:rPr>
        <w:t>"</w:t>
      </w:r>
      <w:r w:rsidRPr="00761440">
        <w:rPr>
          <w:rFonts w:ascii="Arial" w:hAnsi="Arial" w:cs="Arial"/>
        </w:rPr>
        <w:t>coalition</w:t>
      </w:r>
      <w:r w:rsidR="00F46550">
        <w:rPr>
          <w:rFonts w:ascii="Arial" w:hAnsi="Arial" w:cs="Arial"/>
        </w:rPr>
        <w:t>"</w:t>
      </w:r>
      <w:r w:rsidRPr="00761440">
        <w:rPr>
          <w:rFonts w:ascii="Arial" w:hAnsi="Arial" w:cs="Arial"/>
        </w:rPr>
        <w:t xml:space="preserve"> or even </w:t>
      </w:r>
      <w:r w:rsidR="00F46550">
        <w:rPr>
          <w:rFonts w:ascii="Arial" w:hAnsi="Arial" w:cs="Arial"/>
        </w:rPr>
        <w:t>"</w:t>
      </w:r>
      <w:r w:rsidRPr="00761440">
        <w:rPr>
          <w:rFonts w:ascii="Arial" w:hAnsi="Arial" w:cs="Arial"/>
        </w:rPr>
        <w:t>multinational</w:t>
      </w:r>
      <w:r w:rsidR="00F46550">
        <w:rPr>
          <w:rFonts w:ascii="Arial" w:hAnsi="Arial" w:cs="Arial"/>
        </w:rPr>
        <w:t>"</w:t>
      </w:r>
      <w:r w:rsidRPr="00761440">
        <w:rPr>
          <w:rFonts w:ascii="Arial" w:hAnsi="Arial" w:cs="Arial"/>
        </w:rPr>
        <w:t xml:space="preserve"> (as in Multinational Corps-Iraq) may be expedient to account for domestic and international political considerations.</w:t>
      </w:r>
    </w:p>
    <w:p w14:paraId="0D7401E7" w14:textId="77777777" w:rsidR="0015289D" w:rsidRDefault="0015289D" w:rsidP="0015289D">
      <w:pPr>
        <w:pStyle w:val="Paragraph"/>
        <w:spacing w:line="240" w:lineRule="auto"/>
        <w:ind w:left="360" w:hanging="360"/>
        <w:rPr>
          <w:rFonts w:ascii="Arial" w:hAnsi="Arial" w:cs="Arial"/>
          <w:b/>
        </w:rPr>
      </w:pPr>
    </w:p>
    <w:p w14:paraId="2CD3E583" w14:textId="64EBA911" w:rsidR="00761440" w:rsidRDefault="00761440" w:rsidP="0015289D">
      <w:pPr>
        <w:pStyle w:val="Paragraph"/>
        <w:spacing w:line="240" w:lineRule="auto"/>
        <w:ind w:left="360" w:hanging="360"/>
        <w:rPr>
          <w:rFonts w:ascii="Arial" w:hAnsi="Arial" w:cs="Arial"/>
        </w:rPr>
      </w:pPr>
      <w:r>
        <w:rPr>
          <w:rFonts w:ascii="Arial" w:hAnsi="Arial" w:cs="Arial"/>
          <w:b/>
        </w:rPr>
        <w:t>Combined</w:t>
      </w:r>
      <w:r>
        <w:rPr>
          <w:rFonts w:ascii="Arial" w:hAnsi="Arial" w:cs="Arial"/>
        </w:rPr>
        <w:t xml:space="preserve"> – a term </w:t>
      </w:r>
      <w:r w:rsidRPr="00761440">
        <w:rPr>
          <w:rFonts w:ascii="Arial" w:hAnsi="Arial" w:cs="Arial"/>
        </w:rPr>
        <w:t>identifying two or more forces or agencies of two or more allies</w:t>
      </w:r>
      <w:r>
        <w:rPr>
          <w:rFonts w:ascii="Arial" w:hAnsi="Arial" w:cs="Arial"/>
        </w:rPr>
        <w:t xml:space="preserve"> </w:t>
      </w:r>
      <w:r w:rsidRPr="00761440">
        <w:rPr>
          <w:rFonts w:ascii="Arial" w:hAnsi="Arial" w:cs="Arial"/>
        </w:rPr>
        <w:t>operating together</w:t>
      </w:r>
      <w:r>
        <w:rPr>
          <w:rFonts w:ascii="Arial" w:hAnsi="Arial" w:cs="Arial"/>
        </w:rPr>
        <w:t xml:space="preserve"> (JP 1-02)</w:t>
      </w:r>
      <w:r w:rsidRPr="00761440">
        <w:rPr>
          <w:rFonts w:ascii="Arial" w:hAnsi="Arial" w:cs="Arial"/>
        </w:rPr>
        <w:t>.</w:t>
      </w:r>
    </w:p>
    <w:p w14:paraId="3679AB3F" w14:textId="77777777" w:rsidR="0015289D" w:rsidRDefault="0015289D" w:rsidP="0015289D">
      <w:pPr>
        <w:pStyle w:val="Paragraph"/>
        <w:spacing w:line="240" w:lineRule="auto"/>
        <w:ind w:left="360" w:firstLine="0"/>
        <w:rPr>
          <w:rFonts w:ascii="Arial" w:hAnsi="Arial" w:cs="Arial"/>
        </w:rPr>
      </w:pPr>
    </w:p>
    <w:p w14:paraId="299D6E01" w14:textId="7F0636ED" w:rsidR="00761440" w:rsidRDefault="00761440" w:rsidP="0015289D">
      <w:pPr>
        <w:pStyle w:val="Paragraph"/>
        <w:spacing w:line="240" w:lineRule="auto"/>
        <w:ind w:left="360" w:firstLine="0"/>
        <w:rPr>
          <w:rFonts w:ascii="Arial" w:hAnsi="Arial" w:cs="Arial"/>
        </w:rPr>
      </w:pPr>
      <w:r w:rsidRPr="00761440">
        <w:rPr>
          <w:rFonts w:ascii="Arial" w:hAnsi="Arial" w:cs="Arial"/>
        </w:rPr>
        <w:t xml:space="preserve">Combined refers to organized efforts among allies, such as one might find in the </w:t>
      </w:r>
      <w:r w:rsidR="00884706">
        <w:rPr>
          <w:rFonts w:ascii="Arial" w:hAnsi="Arial" w:cs="Arial"/>
        </w:rPr>
        <w:t>United States/Republic of Korea</w:t>
      </w:r>
      <w:r w:rsidRPr="00761440">
        <w:rPr>
          <w:rFonts w:ascii="Arial" w:hAnsi="Arial" w:cs="Arial"/>
        </w:rPr>
        <w:t xml:space="preserve"> Combined Forces Command.  Definitions in JP 1-02, though, for components below that include </w:t>
      </w:r>
      <w:r w:rsidR="00E32C2D" w:rsidRPr="00761440">
        <w:rPr>
          <w:rFonts w:ascii="Arial" w:hAnsi="Arial" w:cs="Arial"/>
        </w:rPr>
        <w:t xml:space="preserve">combined force air component commander </w:t>
      </w:r>
      <w:r w:rsidR="00E32C2D">
        <w:rPr>
          <w:rFonts w:ascii="Arial" w:hAnsi="Arial" w:cs="Arial"/>
        </w:rPr>
        <w:t>(</w:t>
      </w:r>
      <w:r w:rsidRPr="00761440">
        <w:rPr>
          <w:rFonts w:ascii="Arial" w:hAnsi="Arial" w:cs="Arial"/>
        </w:rPr>
        <w:t>CFACC</w:t>
      </w:r>
      <w:r w:rsidR="00E32C2D">
        <w:rPr>
          <w:rFonts w:ascii="Arial" w:hAnsi="Arial" w:cs="Arial"/>
        </w:rPr>
        <w:t>)</w:t>
      </w:r>
      <w:r w:rsidRPr="00761440">
        <w:rPr>
          <w:rFonts w:ascii="Arial" w:hAnsi="Arial" w:cs="Arial"/>
        </w:rPr>
        <w:t>, and combined joint special operations task force</w:t>
      </w:r>
      <w:r w:rsidR="00E32C2D" w:rsidRPr="00E32C2D">
        <w:rPr>
          <w:rFonts w:ascii="Arial" w:hAnsi="Arial" w:cs="Arial"/>
        </w:rPr>
        <w:t xml:space="preserve"> </w:t>
      </w:r>
      <w:r w:rsidR="00E32C2D">
        <w:rPr>
          <w:rFonts w:ascii="Arial" w:hAnsi="Arial" w:cs="Arial"/>
        </w:rPr>
        <w:t>(</w:t>
      </w:r>
      <w:r w:rsidR="00E32C2D" w:rsidRPr="00761440">
        <w:rPr>
          <w:rFonts w:ascii="Arial" w:hAnsi="Arial" w:cs="Arial"/>
        </w:rPr>
        <w:t>CJSOTF</w:t>
      </w:r>
      <w:r w:rsidR="00E32C2D">
        <w:rPr>
          <w:rFonts w:ascii="Arial" w:hAnsi="Arial" w:cs="Arial"/>
        </w:rPr>
        <w:t xml:space="preserve">) </w:t>
      </w:r>
      <w:r w:rsidRPr="00761440">
        <w:rPr>
          <w:rFonts w:ascii="Arial" w:hAnsi="Arial" w:cs="Arial"/>
        </w:rPr>
        <w:t>...</w:t>
      </w:r>
      <w:r w:rsidR="00E32C2D">
        <w:rPr>
          <w:rFonts w:ascii="Arial" w:hAnsi="Arial" w:cs="Arial"/>
        </w:rPr>
        <w:t xml:space="preserve"> </w:t>
      </w:r>
      <w:r w:rsidRPr="00761440">
        <w:rPr>
          <w:rFonts w:ascii="Arial" w:hAnsi="Arial" w:cs="Arial"/>
        </w:rPr>
        <w:t xml:space="preserve">although there are enough other </w:t>
      </w:r>
      <w:r w:rsidR="00F46550">
        <w:rPr>
          <w:rFonts w:ascii="Arial" w:hAnsi="Arial" w:cs="Arial"/>
        </w:rPr>
        <w:t>"</w:t>
      </w:r>
      <w:r w:rsidRPr="00761440">
        <w:rPr>
          <w:rFonts w:ascii="Arial" w:hAnsi="Arial" w:cs="Arial"/>
        </w:rPr>
        <w:t>C</w:t>
      </w:r>
      <w:r w:rsidR="00F46550">
        <w:rPr>
          <w:rFonts w:ascii="Arial" w:hAnsi="Arial" w:cs="Arial"/>
        </w:rPr>
        <w:t>"</w:t>
      </w:r>
      <w:r w:rsidRPr="00761440">
        <w:rPr>
          <w:rFonts w:ascii="Arial" w:hAnsi="Arial" w:cs="Arial"/>
        </w:rPr>
        <w:t xml:space="preserve"> acronyms with </w:t>
      </w:r>
      <w:r w:rsidR="00F46550">
        <w:rPr>
          <w:rFonts w:ascii="Arial" w:hAnsi="Arial" w:cs="Arial"/>
        </w:rPr>
        <w:t>"</w:t>
      </w:r>
      <w:r w:rsidRPr="00761440">
        <w:rPr>
          <w:rFonts w:ascii="Arial" w:hAnsi="Arial" w:cs="Arial"/>
        </w:rPr>
        <w:t>combined</w:t>
      </w:r>
      <w:r w:rsidR="00F46550">
        <w:rPr>
          <w:rFonts w:ascii="Arial" w:hAnsi="Arial" w:cs="Arial"/>
        </w:rPr>
        <w:t>"</w:t>
      </w:r>
      <w:r w:rsidRPr="00761440">
        <w:rPr>
          <w:rFonts w:ascii="Arial" w:hAnsi="Arial" w:cs="Arial"/>
        </w:rPr>
        <w:t xml:space="preserve"> in them that using CFLCC as combined force land component commander is </w:t>
      </w:r>
      <w:r w:rsidR="00E32C2D">
        <w:rPr>
          <w:rFonts w:ascii="Arial" w:hAnsi="Arial" w:cs="Arial"/>
        </w:rPr>
        <w:t>appropriate</w:t>
      </w:r>
      <w:r w:rsidRPr="00761440">
        <w:rPr>
          <w:rFonts w:ascii="Arial" w:hAnsi="Arial" w:cs="Arial"/>
        </w:rPr>
        <w:t>.</w:t>
      </w:r>
    </w:p>
    <w:p w14:paraId="45D3ADE8" w14:textId="77777777" w:rsidR="0015289D" w:rsidRPr="000C3D98" w:rsidRDefault="0015289D" w:rsidP="0015289D">
      <w:pPr>
        <w:pStyle w:val="Paragraph"/>
        <w:spacing w:line="240" w:lineRule="auto"/>
        <w:ind w:left="360" w:firstLine="0"/>
        <w:rPr>
          <w:rFonts w:ascii="Arial" w:hAnsi="Arial" w:cs="Arial"/>
        </w:rPr>
      </w:pPr>
    </w:p>
    <w:p w14:paraId="69C7B3C7" w14:textId="77777777" w:rsidR="008E0EAF" w:rsidRPr="00C13C53" w:rsidRDefault="008E0EAF" w:rsidP="0015289D">
      <w:pPr>
        <w:pStyle w:val="Paragraph"/>
        <w:spacing w:line="240" w:lineRule="auto"/>
        <w:ind w:left="360" w:hanging="360"/>
        <w:jc w:val="left"/>
        <w:rPr>
          <w:rFonts w:ascii="Arial" w:hAnsi="Arial" w:cs="Arial"/>
          <w:b/>
        </w:rPr>
      </w:pPr>
      <w:r w:rsidRPr="00C13C53">
        <w:rPr>
          <w:rFonts w:ascii="Arial" w:hAnsi="Arial" w:cs="Arial"/>
          <w:b/>
        </w:rPr>
        <w:t xml:space="preserve">Commander’s Critical Information Requirement (CCIR) </w:t>
      </w:r>
      <w:r w:rsidRPr="00C13C53">
        <w:rPr>
          <w:rFonts w:ascii="Arial" w:hAnsi="Arial" w:cs="Arial"/>
        </w:rPr>
        <w:t xml:space="preserve">– </w:t>
      </w:r>
      <w:r w:rsidR="006B5F54">
        <w:rPr>
          <w:rFonts w:ascii="Arial" w:hAnsi="Arial" w:cs="Arial"/>
        </w:rPr>
        <w:t>a</w:t>
      </w:r>
      <w:r w:rsidRPr="00C13C53">
        <w:rPr>
          <w:rFonts w:ascii="Arial" w:hAnsi="Arial" w:cs="Arial"/>
        </w:rPr>
        <w:t>n information requirement identified by the commander as being critical to facilitating timely decision-making (JP</w:t>
      </w:r>
      <w:r w:rsidR="00DF108A">
        <w:rPr>
          <w:rFonts w:ascii="Arial" w:hAnsi="Arial" w:cs="Arial"/>
        </w:rPr>
        <w:t xml:space="preserve"> </w:t>
      </w:r>
      <w:r w:rsidRPr="00C13C53">
        <w:rPr>
          <w:rFonts w:ascii="Arial" w:hAnsi="Arial" w:cs="Arial"/>
        </w:rPr>
        <w:t>1-02)</w:t>
      </w:r>
      <w:r w:rsidR="00EA605E">
        <w:rPr>
          <w:rFonts w:ascii="Arial" w:hAnsi="Arial" w:cs="Arial"/>
        </w:rPr>
        <w:t>.</w:t>
      </w:r>
    </w:p>
    <w:p w14:paraId="74AB6FCB" w14:textId="77777777" w:rsidR="0015289D" w:rsidRDefault="0015289D" w:rsidP="0015289D">
      <w:pPr>
        <w:pStyle w:val="Paragraph"/>
        <w:spacing w:line="240" w:lineRule="auto"/>
        <w:ind w:left="360" w:hanging="360"/>
        <w:jc w:val="left"/>
        <w:rPr>
          <w:rFonts w:ascii="Arial" w:hAnsi="Arial" w:cs="Arial"/>
          <w:b/>
        </w:rPr>
      </w:pPr>
    </w:p>
    <w:p w14:paraId="2D48D6E0"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Concept of Operations (CONOPS)</w:t>
      </w:r>
      <w:r w:rsidRPr="00C13C53">
        <w:rPr>
          <w:rFonts w:ascii="Arial" w:hAnsi="Arial" w:cs="Arial"/>
        </w:rPr>
        <w:t xml:space="preserve"> – a verbal or graphic statement that clearly and concisely expresses what the joint force commander intends to accomplish and how it will be done using available resources (JP 1-02)</w:t>
      </w:r>
      <w:r w:rsidR="00EA605E">
        <w:rPr>
          <w:rFonts w:ascii="Arial" w:hAnsi="Arial" w:cs="Arial"/>
        </w:rPr>
        <w:t>.</w:t>
      </w:r>
    </w:p>
    <w:p w14:paraId="6FECABC4" w14:textId="77777777" w:rsidR="0015289D" w:rsidRDefault="0015289D" w:rsidP="0015289D">
      <w:pPr>
        <w:pStyle w:val="Paragraph"/>
        <w:spacing w:line="240" w:lineRule="auto"/>
        <w:ind w:left="360" w:hanging="360"/>
        <w:jc w:val="left"/>
        <w:rPr>
          <w:rFonts w:ascii="Arial" w:hAnsi="Arial" w:cs="Arial"/>
          <w:b/>
        </w:rPr>
      </w:pPr>
    </w:p>
    <w:p w14:paraId="5B7266A1" w14:textId="079CB552" w:rsidR="00E26CF1" w:rsidRPr="005804EA" w:rsidRDefault="008E0EAF" w:rsidP="0015289D">
      <w:pPr>
        <w:pStyle w:val="Paragraph"/>
        <w:spacing w:line="240" w:lineRule="auto"/>
        <w:ind w:left="360" w:hanging="360"/>
        <w:jc w:val="left"/>
        <w:rPr>
          <w:rFonts w:ascii="Arial" w:hAnsi="Arial" w:cs="Arial"/>
        </w:rPr>
      </w:pPr>
      <w:r w:rsidRPr="00C13C53">
        <w:rPr>
          <w:rFonts w:ascii="Arial" w:hAnsi="Arial" w:cs="Arial"/>
          <w:b/>
        </w:rPr>
        <w:t>Course of Action (COA)</w:t>
      </w:r>
      <w:r w:rsidRPr="00C13C53">
        <w:rPr>
          <w:rFonts w:ascii="Arial" w:hAnsi="Arial" w:cs="Arial"/>
        </w:rPr>
        <w:t xml:space="preserve"> – a sequence of activities that an individual or unit may follow</w:t>
      </w:r>
      <w:r w:rsidR="00FE7FB9">
        <w:rPr>
          <w:rFonts w:ascii="Arial" w:hAnsi="Arial" w:cs="Arial"/>
        </w:rPr>
        <w:t xml:space="preserve">; </w:t>
      </w:r>
      <w:r w:rsidR="00E26CF1" w:rsidRPr="005804EA">
        <w:rPr>
          <w:rFonts w:ascii="Arial" w:hAnsi="Arial" w:cs="Arial"/>
        </w:rPr>
        <w:t>a scheme developed to accomplish a mission</w:t>
      </w:r>
      <w:r w:rsidR="005804EA">
        <w:rPr>
          <w:rFonts w:ascii="Arial" w:hAnsi="Arial" w:cs="Arial"/>
        </w:rPr>
        <w:t xml:space="preserve"> (JP 1-02)</w:t>
      </w:r>
      <w:r w:rsidR="00EA605E">
        <w:rPr>
          <w:rFonts w:ascii="Arial" w:hAnsi="Arial" w:cs="Arial"/>
        </w:rPr>
        <w:t>.</w:t>
      </w:r>
    </w:p>
    <w:p w14:paraId="65866321" w14:textId="77777777" w:rsidR="0015289D" w:rsidRDefault="0015289D" w:rsidP="0015289D">
      <w:pPr>
        <w:pStyle w:val="Paragraph"/>
        <w:spacing w:line="240" w:lineRule="auto"/>
        <w:ind w:left="360" w:hanging="360"/>
        <w:jc w:val="left"/>
        <w:rPr>
          <w:rFonts w:ascii="Arial" w:hAnsi="Arial" w:cs="Arial"/>
          <w:b/>
        </w:rPr>
      </w:pPr>
    </w:p>
    <w:p w14:paraId="4ED80541" w14:textId="67A3D696"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Crisis Action Planning</w:t>
      </w:r>
      <w:r w:rsidRPr="00C13C53">
        <w:rPr>
          <w:rFonts w:ascii="Arial" w:hAnsi="Arial" w:cs="Arial"/>
        </w:rPr>
        <w:t xml:space="preserve"> </w:t>
      </w:r>
      <w:r w:rsidR="00F67FDC" w:rsidRPr="000C3D98">
        <w:rPr>
          <w:rFonts w:ascii="Arial" w:hAnsi="Arial" w:cs="Arial"/>
          <w:b/>
        </w:rPr>
        <w:t>(CAP)</w:t>
      </w:r>
      <w:r w:rsidR="00F67FDC">
        <w:rPr>
          <w:rFonts w:ascii="Arial" w:hAnsi="Arial" w:cs="Arial"/>
        </w:rPr>
        <w:t xml:space="preserve"> </w:t>
      </w:r>
      <w:r w:rsidRPr="00C13C53">
        <w:rPr>
          <w:rFonts w:ascii="Arial" w:hAnsi="Arial" w:cs="Arial"/>
        </w:rPr>
        <w:t>– The Adaptive Planning and Execution System involving the time-sensitive development of joint operations plans and operations orders for the deployment, employment, and sustainment of assigned and allocated forces and resources in response to an imminent crisis (JP 1-02)</w:t>
      </w:r>
      <w:r w:rsidR="00EA605E">
        <w:rPr>
          <w:rFonts w:ascii="Arial" w:hAnsi="Arial" w:cs="Arial"/>
        </w:rPr>
        <w:t>.</w:t>
      </w:r>
    </w:p>
    <w:p w14:paraId="6F95DC9A" w14:textId="77777777" w:rsidR="0015289D" w:rsidRDefault="0015289D" w:rsidP="0015289D">
      <w:pPr>
        <w:pStyle w:val="Paragraph"/>
        <w:spacing w:line="240" w:lineRule="auto"/>
        <w:ind w:left="360" w:hanging="360"/>
        <w:jc w:val="left"/>
        <w:rPr>
          <w:rFonts w:ascii="Arial" w:hAnsi="Arial" w:cs="Arial"/>
          <w:b/>
        </w:rPr>
      </w:pPr>
    </w:p>
    <w:p w14:paraId="504E757D"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Decision Point</w:t>
      </w:r>
      <w:r w:rsidRPr="00C13C53">
        <w:rPr>
          <w:rFonts w:ascii="Arial" w:hAnsi="Arial" w:cs="Arial"/>
        </w:rPr>
        <w:t xml:space="preserve"> – a point in space and time when the commander or staff anticipates making a key decision concerning a specific course of action (JP 1-02)</w:t>
      </w:r>
      <w:r w:rsidR="00EA605E">
        <w:rPr>
          <w:rFonts w:ascii="Arial" w:hAnsi="Arial" w:cs="Arial"/>
        </w:rPr>
        <w:t>.</w:t>
      </w:r>
    </w:p>
    <w:p w14:paraId="633CE433" w14:textId="77777777" w:rsidR="0015289D" w:rsidRDefault="0015289D" w:rsidP="0015289D">
      <w:pPr>
        <w:pStyle w:val="Paragraph"/>
        <w:spacing w:line="240" w:lineRule="auto"/>
        <w:ind w:left="360" w:hanging="360"/>
        <w:jc w:val="left"/>
        <w:rPr>
          <w:rFonts w:ascii="Arial" w:hAnsi="Arial" w:cs="Arial"/>
          <w:b/>
        </w:rPr>
      </w:pPr>
    </w:p>
    <w:p w14:paraId="6CFE254F"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Decisive Point</w:t>
      </w:r>
      <w:r w:rsidRPr="00C13C53">
        <w:rPr>
          <w:rFonts w:ascii="Arial" w:hAnsi="Arial" w:cs="Arial"/>
        </w:rPr>
        <w:t xml:space="preserve"> – a geographic place, specific key event, critical factor, or function that, when acted upon, allows commanders to gain a marked advantage over an adversary or contribute materially to achieving success (JP 1-02)</w:t>
      </w:r>
      <w:r w:rsidR="00EA605E">
        <w:rPr>
          <w:rFonts w:ascii="Arial" w:hAnsi="Arial" w:cs="Arial"/>
        </w:rPr>
        <w:t>.</w:t>
      </w:r>
    </w:p>
    <w:p w14:paraId="320B53DE" w14:textId="77777777" w:rsidR="0015289D" w:rsidRDefault="0015289D" w:rsidP="0015289D">
      <w:pPr>
        <w:pStyle w:val="Paragraph"/>
        <w:spacing w:line="240" w:lineRule="auto"/>
        <w:ind w:left="360" w:hanging="360"/>
        <w:jc w:val="left"/>
        <w:rPr>
          <w:rFonts w:ascii="Arial" w:hAnsi="Arial" w:cs="Arial"/>
          <w:b/>
        </w:rPr>
      </w:pPr>
    </w:p>
    <w:p w14:paraId="6633838D" w14:textId="61F37B90" w:rsidR="008E0EAF" w:rsidRDefault="008E0EAF" w:rsidP="0015289D">
      <w:pPr>
        <w:pStyle w:val="Paragraph"/>
        <w:spacing w:line="240" w:lineRule="auto"/>
        <w:ind w:left="360" w:hanging="360"/>
        <w:jc w:val="left"/>
        <w:rPr>
          <w:rFonts w:ascii="Arial" w:hAnsi="Arial" w:cs="Arial"/>
        </w:rPr>
      </w:pPr>
      <w:r w:rsidRPr="00C13C53">
        <w:rPr>
          <w:rFonts w:ascii="Arial" w:hAnsi="Arial" w:cs="Arial"/>
          <w:b/>
        </w:rPr>
        <w:t>Effect</w:t>
      </w:r>
      <w:r w:rsidRPr="00C13C53">
        <w:rPr>
          <w:rFonts w:ascii="Arial" w:hAnsi="Arial" w:cs="Arial"/>
        </w:rPr>
        <w:t xml:space="preserve"> – the physical or behavioral state of a system that results from an action, a set of actions, or another effect; the result, outcome, or consequence of an action; a change to a condition, behavior, or degree of freedom (JP 1-02)</w:t>
      </w:r>
      <w:r w:rsidR="00EA605E">
        <w:rPr>
          <w:rFonts w:ascii="Arial" w:hAnsi="Arial" w:cs="Arial"/>
        </w:rPr>
        <w:t>.</w:t>
      </w:r>
    </w:p>
    <w:p w14:paraId="779D2F3B" w14:textId="77777777" w:rsidR="0015289D" w:rsidRDefault="0015289D" w:rsidP="0015289D">
      <w:pPr>
        <w:pStyle w:val="Paragraph"/>
        <w:spacing w:line="240" w:lineRule="auto"/>
        <w:ind w:left="360" w:hanging="360"/>
        <w:jc w:val="left"/>
        <w:rPr>
          <w:rFonts w:ascii="Arial" w:hAnsi="Arial" w:cs="Arial"/>
          <w:b/>
        </w:rPr>
      </w:pPr>
    </w:p>
    <w:p w14:paraId="064DB06B"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End state</w:t>
      </w:r>
      <w:r w:rsidRPr="00C13C53">
        <w:rPr>
          <w:rFonts w:ascii="Arial" w:hAnsi="Arial" w:cs="Arial"/>
        </w:rPr>
        <w:t xml:space="preserve"> – the set of required conditions that defines achievement of the commander’s objectives (JP 1-02)</w:t>
      </w:r>
      <w:r w:rsidR="00EA605E">
        <w:rPr>
          <w:rFonts w:ascii="Arial" w:hAnsi="Arial" w:cs="Arial"/>
        </w:rPr>
        <w:t>.</w:t>
      </w:r>
    </w:p>
    <w:p w14:paraId="6429E47D" w14:textId="77777777" w:rsidR="0015289D" w:rsidRDefault="0015289D" w:rsidP="0015289D">
      <w:pPr>
        <w:pStyle w:val="Paragraph"/>
        <w:spacing w:line="240" w:lineRule="auto"/>
        <w:ind w:left="360" w:hanging="360"/>
        <w:jc w:val="left"/>
        <w:rPr>
          <w:rFonts w:ascii="Arial" w:hAnsi="Arial" w:cs="Arial"/>
          <w:b/>
        </w:rPr>
      </w:pPr>
    </w:p>
    <w:p w14:paraId="6D75A500" w14:textId="04BA7220"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Framing</w:t>
      </w:r>
      <w:r w:rsidRPr="00C13C53">
        <w:rPr>
          <w:rFonts w:ascii="Arial" w:hAnsi="Arial" w:cs="Arial"/>
        </w:rPr>
        <w:t xml:space="preserve"> – </w:t>
      </w:r>
      <w:r w:rsidR="005E475A" w:rsidRPr="005E475A">
        <w:rPr>
          <w:rFonts w:ascii="Arial" w:hAnsi="Arial" w:cs="Arial"/>
        </w:rPr>
        <w:t>the act of building mental models to help individuals understand situations and respond to events.</w:t>
      </w:r>
      <w:r w:rsidR="005E475A">
        <w:rPr>
          <w:rFonts w:ascii="Arial" w:hAnsi="Arial" w:cs="Arial"/>
        </w:rPr>
        <w:t xml:space="preserve"> </w:t>
      </w:r>
      <w:r w:rsidR="005E475A" w:rsidRPr="005E475A">
        <w:rPr>
          <w:rFonts w:ascii="Arial" w:hAnsi="Arial" w:cs="Arial"/>
        </w:rPr>
        <w:t xml:space="preserve"> Framing involves selecting, organizing, interpreting, and making sense of an operational environment and a problem by establishing context</w:t>
      </w:r>
      <w:r w:rsidR="005E475A">
        <w:rPr>
          <w:rFonts w:ascii="Arial" w:hAnsi="Arial" w:cs="Arial"/>
        </w:rPr>
        <w:t xml:space="preserve"> (ADRP 5-0)</w:t>
      </w:r>
      <w:r w:rsidR="005E475A" w:rsidRPr="005E475A">
        <w:rPr>
          <w:rFonts w:ascii="Arial" w:hAnsi="Arial" w:cs="Arial"/>
        </w:rPr>
        <w:t>.</w:t>
      </w:r>
    </w:p>
    <w:p w14:paraId="362F8B91" w14:textId="77777777" w:rsidR="0015289D" w:rsidRDefault="0015289D" w:rsidP="0015289D">
      <w:pPr>
        <w:pStyle w:val="Paragraph"/>
        <w:spacing w:line="240" w:lineRule="auto"/>
        <w:ind w:left="360" w:hanging="360"/>
        <w:jc w:val="left"/>
        <w:rPr>
          <w:rFonts w:ascii="Arial" w:hAnsi="Arial" w:cs="Arial"/>
          <w:b/>
        </w:rPr>
      </w:pPr>
    </w:p>
    <w:p w14:paraId="5547F0AD" w14:textId="786C7DDD" w:rsidR="008E0EAF" w:rsidRPr="00C13C53" w:rsidRDefault="008E0EAF" w:rsidP="0015289D">
      <w:pPr>
        <w:pStyle w:val="Paragraph"/>
        <w:spacing w:line="240" w:lineRule="auto"/>
        <w:ind w:left="360" w:hanging="360"/>
        <w:jc w:val="left"/>
        <w:rPr>
          <w:rFonts w:ascii="Arial" w:hAnsi="Arial" w:cs="Arial"/>
          <w:b/>
        </w:rPr>
      </w:pPr>
      <w:r w:rsidRPr="00C13C53">
        <w:rPr>
          <w:rFonts w:ascii="Arial" w:hAnsi="Arial" w:cs="Arial"/>
          <w:b/>
        </w:rPr>
        <w:t xml:space="preserve">Line of Effort </w:t>
      </w:r>
      <w:r w:rsidRPr="00C13C53">
        <w:rPr>
          <w:rFonts w:ascii="Arial" w:hAnsi="Arial" w:cs="Arial"/>
        </w:rPr>
        <w:t>–using the purpose (cause and effect) to focus effort</w:t>
      </w:r>
      <w:r w:rsidR="00FE7FB9">
        <w:rPr>
          <w:rFonts w:ascii="Arial" w:hAnsi="Arial" w:cs="Arial"/>
        </w:rPr>
        <w:t>s</w:t>
      </w:r>
      <w:r w:rsidRPr="00C13C53">
        <w:rPr>
          <w:rFonts w:ascii="Arial" w:hAnsi="Arial" w:cs="Arial"/>
        </w:rPr>
        <w:t xml:space="preserve"> toward establishing operational and strategic conditions by linking multiple tasks and missions</w:t>
      </w:r>
      <w:r w:rsidR="005804EA">
        <w:rPr>
          <w:rFonts w:ascii="Arial" w:hAnsi="Arial" w:cs="Arial"/>
        </w:rPr>
        <w:t xml:space="preserve"> (</w:t>
      </w:r>
      <w:r w:rsidRPr="00C13C53">
        <w:rPr>
          <w:rFonts w:ascii="Arial" w:hAnsi="Arial" w:cs="Arial"/>
        </w:rPr>
        <w:t>JP</w:t>
      </w:r>
      <w:r w:rsidR="00EA605E">
        <w:rPr>
          <w:rFonts w:ascii="Arial" w:hAnsi="Arial" w:cs="Arial"/>
        </w:rPr>
        <w:t xml:space="preserve"> </w:t>
      </w:r>
      <w:r w:rsidRPr="00C13C53">
        <w:rPr>
          <w:rFonts w:ascii="Arial" w:hAnsi="Arial" w:cs="Arial"/>
        </w:rPr>
        <w:t>1-02)</w:t>
      </w:r>
      <w:r w:rsidR="00EA605E">
        <w:rPr>
          <w:rFonts w:ascii="Arial" w:hAnsi="Arial" w:cs="Arial"/>
        </w:rPr>
        <w:t>.</w:t>
      </w:r>
    </w:p>
    <w:p w14:paraId="590A12B0" w14:textId="77777777" w:rsidR="0015289D" w:rsidRDefault="0015289D" w:rsidP="0015289D">
      <w:pPr>
        <w:pStyle w:val="Paragraph"/>
        <w:spacing w:line="240" w:lineRule="auto"/>
        <w:ind w:left="360" w:hanging="360"/>
        <w:jc w:val="left"/>
        <w:rPr>
          <w:rFonts w:ascii="Arial" w:hAnsi="Arial" w:cs="Arial"/>
          <w:b/>
        </w:rPr>
      </w:pPr>
    </w:p>
    <w:p w14:paraId="43E90A78"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Line of Operations</w:t>
      </w:r>
      <w:r w:rsidRPr="00C13C53">
        <w:rPr>
          <w:rFonts w:ascii="Arial" w:hAnsi="Arial" w:cs="Arial"/>
        </w:rPr>
        <w:t xml:space="preserve"> – a line that defines the interior or exterior orientation of the force in relation to the enemy or that connects actions on nodes and/or decisive points related in time and space to an objective(s) (JP 1-02)</w:t>
      </w:r>
      <w:r w:rsidR="00EA605E">
        <w:rPr>
          <w:rFonts w:ascii="Arial" w:hAnsi="Arial" w:cs="Arial"/>
        </w:rPr>
        <w:t>.</w:t>
      </w:r>
    </w:p>
    <w:p w14:paraId="727BE20B" w14:textId="77777777" w:rsidR="0015289D" w:rsidRDefault="0015289D" w:rsidP="0015289D">
      <w:pPr>
        <w:pStyle w:val="Paragraph"/>
        <w:spacing w:line="240" w:lineRule="auto"/>
        <w:ind w:left="360" w:hanging="360"/>
        <w:jc w:val="left"/>
        <w:rPr>
          <w:rFonts w:ascii="Arial" w:hAnsi="Arial" w:cs="Arial"/>
          <w:b/>
        </w:rPr>
      </w:pPr>
    </w:p>
    <w:p w14:paraId="08C14830" w14:textId="2844C7D8" w:rsidR="00761440" w:rsidRDefault="00761440" w:rsidP="0015289D">
      <w:pPr>
        <w:pStyle w:val="Paragraph"/>
        <w:spacing w:line="240" w:lineRule="auto"/>
        <w:ind w:left="360" w:hanging="360"/>
        <w:jc w:val="left"/>
        <w:rPr>
          <w:rFonts w:ascii="Arial" w:hAnsi="Arial" w:cs="Arial"/>
        </w:rPr>
      </w:pPr>
      <w:r>
        <w:rPr>
          <w:rFonts w:ascii="Arial" w:hAnsi="Arial" w:cs="Arial"/>
          <w:b/>
        </w:rPr>
        <w:t>Multinational</w:t>
      </w:r>
      <w:r>
        <w:rPr>
          <w:rFonts w:ascii="Arial" w:hAnsi="Arial" w:cs="Arial"/>
        </w:rPr>
        <w:t xml:space="preserve"> – between two or more forces or agencies of two or more nations or coalition partners (JP1-02).</w:t>
      </w:r>
    </w:p>
    <w:p w14:paraId="1E90D2EC" w14:textId="2C7611E4" w:rsidR="00E32C2D" w:rsidRPr="000C3D98" w:rsidRDefault="00E32C2D" w:rsidP="0015289D">
      <w:pPr>
        <w:pStyle w:val="Paragraph"/>
        <w:spacing w:line="240" w:lineRule="auto"/>
        <w:ind w:left="360" w:firstLine="0"/>
        <w:jc w:val="left"/>
        <w:rPr>
          <w:rFonts w:ascii="Arial" w:hAnsi="Arial" w:cs="Arial"/>
        </w:rPr>
      </w:pPr>
      <w:r w:rsidRPr="00E32C2D">
        <w:rPr>
          <w:rFonts w:ascii="Arial" w:hAnsi="Arial" w:cs="Arial"/>
        </w:rPr>
        <w:t xml:space="preserve">Multinational is the generic term for operations that involve forces from more than one country.  It is general in nature, so that the doctrine of Joint Pub 3-16 is entitled </w:t>
      </w:r>
      <w:r w:rsidRPr="000C3D98">
        <w:rPr>
          <w:rFonts w:ascii="Arial" w:hAnsi="Arial" w:cs="Arial"/>
          <w:i/>
        </w:rPr>
        <w:t>Multinational Operations</w:t>
      </w:r>
      <w:r w:rsidRPr="00E32C2D">
        <w:rPr>
          <w:rFonts w:ascii="Arial" w:hAnsi="Arial" w:cs="Arial"/>
        </w:rPr>
        <w:t>.</w:t>
      </w:r>
    </w:p>
    <w:p w14:paraId="159BC6B8" w14:textId="77777777" w:rsidR="0015289D" w:rsidRDefault="0015289D" w:rsidP="0015289D">
      <w:pPr>
        <w:pStyle w:val="Paragraph"/>
        <w:spacing w:line="240" w:lineRule="auto"/>
        <w:ind w:left="360" w:hanging="360"/>
        <w:jc w:val="left"/>
        <w:rPr>
          <w:rFonts w:ascii="Arial" w:hAnsi="Arial" w:cs="Arial"/>
          <w:b/>
        </w:rPr>
      </w:pPr>
    </w:p>
    <w:p w14:paraId="5E436D77"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Objective</w:t>
      </w:r>
      <w:r w:rsidRPr="00C13C53">
        <w:rPr>
          <w:rFonts w:ascii="Arial" w:hAnsi="Arial" w:cs="Arial"/>
        </w:rPr>
        <w:t xml:space="preserve"> – the clearly defined, decisive, and attainable goal toward which every operation is directed; the specific target of the action taken which is essential to the commander’s plan (JP 1-02)</w:t>
      </w:r>
      <w:r w:rsidR="00EA605E">
        <w:rPr>
          <w:rFonts w:ascii="Arial" w:hAnsi="Arial" w:cs="Arial"/>
        </w:rPr>
        <w:t>.</w:t>
      </w:r>
    </w:p>
    <w:p w14:paraId="14234B1A" w14:textId="77777777" w:rsidR="0015289D" w:rsidRDefault="0015289D" w:rsidP="0015289D">
      <w:pPr>
        <w:pStyle w:val="Paragraph"/>
        <w:spacing w:line="240" w:lineRule="auto"/>
        <w:ind w:left="360" w:hanging="360"/>
        <w:jc w:val="left"/>
        <w:rPr>
          <w:rFonts w:ascii="Arial" w:hAnsi="Arial" w:cs="Arial"/>
          <w:b/>
        </w:rPr>
      </w:pPr>
    </w:p>
    <w:p w14:paraId="0EF6B16A" w14:textId="77777777" w:rsidR="005E475A" w:rsidRDefault="008E0EAF" w:rsidP="0015289D">
      <w:pPr>
        <w:pStyle w:val="Paragraph"/>
        <w:spacing w:line="240" w:lineRule="auto"/>
        <w:ind w:left="360" w:hanging="360"/>
        <w:jc w:val="left"/>
        <w:rPr>
          <w:rFonts w:ascii="Arial" w:hAnsi="Arial" w:cs="Arial"/>
        </w:rPr>
      </w:pPr>
      <w:r w:rsidRPr="00C13C53">
        <w:rPr>
          <w:rFonts w:ascii="Arial" w:hAnsi="Arial" w:cs="Arial"/>
          <w:b/>
        </w:rPr>
        <w:t>Operational Approach</w:t>
      </w:r>
      <w:r w:rsidRPr="00C13C53">
        <w:rPr>
          <w:rFonts w:ascii="Arial" w:hAnsi="Arial" w:cs="Arial"/>
        </w:rPr>
        <w:t xml:space="preserve"> – </w:t>
      </w:r>
      <w:r w:rsidR="005E475A" w:rsidRPr="005E475A">
        <w:rPr>
          <w:rFonts w:ascii="Arial" w:hAnsi="Arial" w:cs="Arial"/>
        </w:rPr>
        <w:t>the broad general actions</w:t>
      </w:r>
      <w:r w:rsidR="005E475A">
        <w:rPr>
          <w:rFonts w:ascii="Arial" w:hAnsi="Arial" w:cs="Arial"/>
        </w:rPr>
        <w:t xml:space="preserve"> </w:t>
      </w:r>
      <w:r w:rsidR="005E475A" w:rsidRPr="005E475A">
        <w:rPr>
          <w:rFonts w:ascii="Arial" w:hAnsi="Arial" w:cs="Arial"/>
        </w:rPr>
        <w:t>to solve the problem.</w:t>
      </w:r>
      <w:r w:rsidR="005E475A">
        <w:rPr>
          <w:rFonts w:ascii="Arial" w:hAnsi="Arial" w:cs="Arial"/>
        </w:rPr>
        <w:t xml:space="preserve"> </w:t>
      </w:r>
      <w:r w:rsidR="005E475A" w:rsidRPr="005E475A">
        <w:rPr>
          <w:rFonts w:ascii="Arial" w:hAnsi="Arial" w:cs="Arial"/>
        </w:rPr>
        <w:t xml:space="preserve"> The operational approach serves as the main idea that informs detailed planning and guides the force through preparation and execution</w:t>
      </w:r>
      <w:r w:rsidR="005E475A">
        <w:rPr>
          <w:rFonts w:ascii="Arial" w:hAnsi="Arial" w:cs="Arial"/>
        </w:rPr>
        <w:t xml:space="preserve"> (ADRP 5-0)</w:t>
      </w:r>
      <w:r w:rsidR="005E475A" w:rsidRPr="005E475A">
        <w:rPr>
          <w:rFonts w:ascii="Arial" w:hAnsi="Arial" w:cs="Arial"/>
        </w:rPr>
        <w:t>.</w:t>
      </w:r>
    </w:p>
    <w:p w14:paraId="24364292" w14:textId="733A3A3E" w:rsidR="008E0EAF" w:rsidRPr="00C13C53" w:rsidRDefault="005E475A" w:rsidP="0015289D">
      <w:pPr>
        <w:pStyle w:val="Paragraph"/>
        <w:spacing w:line="240" w:lineRule="auto"/>
        <w:ind w:left="360" w:firstLine="0"/>
        <w:jc w:val="left"/>
        <w:rPr>
          <w:rFonts w:ascii="Arial" w:hAnsi="Arial" w:cs="Arial"/>
        </w:rPr>
      </w:pPr>
      <w:r>
        <w:rPr>
          <w:rFonts w:ascii="Arial" w:hAnsi="Arial" w:cs="Arial"/>
        </w:rPr>
        <w:t>A</w:t>
      </w:r>
      <w:r w:rsidR="008E0EAF" w:rsidRPr="00C13C53">
        <w:rPr>
          <w:rFonts w:ascii="Arial" w:hAnsi="Arial" w:cs="Arial"/>
        </w:rPr>
        <w:t xml:space="preserve"> description of the broad actions that the force must take to transform current conditions into those desired at end state (JP 5-0)</w:t>
      </w:r>
      <w:r w:rsidR="00EA605E">
        <w:rPr>
          <w:rFonts w:ascii="Arial" w:hAnsi="Arial" w:cs="Arial"/>
        </w:rPr>
        <w:t>.</w:t>
      </w:r>
    </w:p>
    <w:p w14:paraId="2904D826" w14:textId="77777777" w:rsidR="0015289D" w:rsidRDefault="0015289D" w:rsidP="0015289D">
      <w:pPr>
        <w:pStyle w:val="Paragraph"/>
        <w:spacing w:line="240" w:lineRule="auto"/>
        <w:ind w:left="360" w:right="-90" w:hanging="360"/>
        <w:jc w:val="left"/>
        <w:rPr>
          <w:rFonts w:ascii="Arial" w:hAnsi="Arial" w:cs="Arial"/>
          <w:b/>
        </w:rPr>
      </w:pPr>
    </w:p>
    <w:p w14:paraId="50A49DCD" w14:textId="77777777" w:rsidR="008E0EAF" w:rsidRPr="00C13C53" w:rsidRDefault="008E0EAF" w:rsidP="0015289D">
      <w:pPr>
        <w:pStyle w:val="Paragraph"/>
        <w:spacing w:line="240" w:lineRule="auto"/>
        <w:ind w:left="360" w:right="-90" w:hanging="360"/>
        <w:jc w:val="left"/>
        <w:rPr>
          <w:rFonts w:ascii="Arial" w:hAnsi="Arial" w:cs="Arial"/>
        </w:rPr>
      </w:pPr>
      <w:r w:rsidRPr="00C13C53">
        <w:rPr>
          <w:rFonts w:ascii="Arial" w:hAnsi="Arial" w:cs="Arial"/>
          <w:b/>
        </w:rPr>
        <w:t>Operational Design</w:t>
      </w:r>
      <w:r w:rsidRPr="00C13C53">
        <w:rPr>
          <w:rFonts w:ascii="Arial" w:hAnsi="Arial" w:cs="Arial"/>
        </w:rPr>
        <w:t xml:space="preserve"> -- </w:t>
      </w:r>
      <w:r w:rsidR="00DF108A">
        <w:rPr>
          <w:rFonts w:ascii="Arial" w:hAnsi="Arial" w:cs="Arial"/>
        </w:rPr>
        <w:t>t</w:t>
      </w:r>
      <w:r w:rsidRPr="00C13C53">
        <w:rPr>
          <w:rFonts w:ascii="Arial" w:hAnsi="Arial" w:cs="Arial"/>
        </w:rPr>
        <w:t>he conception and construction of the framework that underpins a campaign or major operation plan and its subse</w:t>
      </w:r>
      <w:r w:rsidR="005804EA">
        <w:rPr>
          <w:rFonts w:ascii="Arial" w:hAnsi="Arial" w:cs="Arial"/>
        </w:rPr>
        <w:t>quent execution</w:t>
      </w:r>
      <w:r w:rsidR="00EA605E">
        <w:rPr>
          <w:rFonts w:ascii="Arial" w:hAnsi="Arial" w:cs="Arial"/>
        </w:rPr>
        <w:t xml:space="preserve"> </w:t>
      </w:r>
      <w:r w:rsidR="005804EA">
        <w:rPr>
          <w:rFonts w:ascii="Arial" w:hAnsi="Arial" w:cs="Arial"/>
        </w:rPr>
        <w:t>(</w:t>
      </w:r>
      <w:r w:rsidRPr="00C13C53">
        <w:rPr>
          <w:rFonts w:ascii="Arial" w:hAnsi="Arial" w:cs="Arial"/>
        </w:rPr>
        <w:t>JP 1-02)</w:t>
      </w:r>
      <w:r w:rsidR="00EA605E">
        <w:rPr>
          <w:rFonts w:ascii="Arial" w:hAnsi="Arial" w:cs="Arial"/>
        </w:rPr>
        <w:t>.</w:t>
      </w:r>
    </w:p>
    <w:p w14:paraId="39E4EA05" w14:textId="77777777" w:rsidR="0015289D" w:rsidRDefault="0015289D" w:rsidP="0015289D">
      <w:pPr>
        <w:pStyle w:val="Paragraph"/>
        <w:spacing w:line="240" w:lineRule="auto"/>
        <w:ind w:left="360" w:hanging="360"/>
        <w:jc w:val="left"/>
        <w:rPr>
          <w:rFonts w:ascii="Arial" w:hAnsi="Arial" w:cs="Arial"/>
          <w:b/>
        </w:rPr>
      </w:pPr>
    </w:p>
    <w:p w14:paraId="5646953E"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Operational Environment</w:t>
      </w:r>
      <w:r w:rsidRPr="00C13C53">
        <w:rPr>
          <w:rFonts w:ascii="Arial" w:hAnsi="Arial" w:cs="Arial"/>
        </w:rPr>
        <w:t xml:space="preserve"> – a composite of the conditions, circumstances, and influences that affect the employment of capabilities and bear on the decisions of the commander (JP 1-02)</w:t>
      </w:r>
      <w:r w:rsidR="00EA605E">
        <w:rPr>
          <w:rFonts w:ascii="Arial" w:hAnsi="Arial" w:cs="Arial"/>
        </w:rPr>
        <w:t>.</w:t>
      </w:r>
    </w:p>
    <w:p w14:paraId="1DF28ED8" w14:textId="77777777" w:rsidR="0015289D" w:rsidRDefault="0015289D" w:rsidP="0015289D">
      <w:pPr>
        <w:pStyle w:val="Paragraph"/>
        <w:spacing w:line="240" w:lineRule="auto"/>
        <w:ind w:left="360" w:hanging="360"/>
        <w:jc w:val="left"/>
        <w:rPr>
          <w:rFonts w:ascii="Arial" w:hAnsi="Arial" w:cs="Arial"/>
          <w:b/>
        </w:rPr>
      </w:pPr>
    </w:p>
    <w:p w14:paraId="6CD84835" w14:textId="671E0B7C"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Reframing</w:t>
      </w:r>
      <w:r w:rsidRPr="00C13C53">
        <w:rPr>
          <w:rFonts w:ascii="Arial" w:hAnsi="Arial" w:cs="Arial"/>
        </w:rPr>
        <w:t xml:space="preserve"> – </w:t>
      </w:r>
      <w:r w:rsidR="001E3EFF" w:rsidRPr="001E3EFF">
        <w:rPr>
          <w:rFonts w:ascii="Arial" w:hAnsi="Arial" w:cs="Arial"/>
        </w:rPr>
        <w:t xml:space="preserve">involves revisiting earlier hypotheses, conclusions, and decisions that underpin the current operational approach. </w:t>
      </w:r>
      <w:r w:rsidR="005E475A">
        <w:rPr>
          <w:rFonts w:ascii="Arial" w:hAnsi="Arial" w:cs="Arial"/>
        </w:rPr>
        <w:t xml:space="preserve"> </w:t>
      </w:r>
      <w:r w:rsidR="001E3EFF" w:rsidRPr="001E3EFF">
        <w:rPr>
          <w:rFonts w:ascii="Arial" w:hAnsi="Arial" w:cs="Arial"/>
        </w:rPr>
        <w:t>Reframing can lead to a new problem statement and operational approach, resulting in an entirely new plan</w:t>
      </w:r>
      <w:r w:rsidR="001E3EFF">
        <w:rPr>
          <w:rFonts w:ascii="Arial" w:hAnsi="Arial" w:cs="Arial"/>
        </w:rPr>
        <w:t xml:space="preserve"> (ADP 5-0)</w:t>
      </w:r>
      <w:r w:rsidR="009820CB" w:rsidRPr="001E3EFF">
        <w:rPr>
          <w:rFonts w:ascii="Arial" w:hAnsi="Arial" w:cs="Arial"/>
        </w:rPr>
        <w:t>.</w:t>
      </w:r>
    </w:p>
    <w:p w14:paraId="7D5EC3D0" w14:textId="77777777" w:rsidR="0015289D" w:rsidRDefault="0015289D" w:rsidP="0015289D">
      <w:pPr>
        <w:pStyle w:val="Paragraph"/>
        <w:spacing w:line="240" w:lineRule="auto"/>
        <w:ind w:left="360" w:hanging="360"/>
        <w:jc w:val="left"/>
        <w:rPr>
          <w:rFonts w:ascii="Arial" w:hAnsi="Arial" w:cs="Arial"/>
          <w:b/>
        </w:rPr>
      </w:pPr>
    </w:p>
    <w:p w14:paraId="40570D8B"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 xml:space="preserve">Strategic Estimate </w:t>
      </w:r>
      <w:r w:rsidRPr="00C13C53">
        <w:rPr>
          <w:rFonts w:ascii="Arial" w:hAnsi="Arial" w:cs="Arial"/>
        </w:rPr>
        <w:t>– the broad range of strategic factors that influence the commander’s understanding of its operational environment and its determination of missions, objectives, and courses of action (JP 1-02)</w:t>
      </w:r>
      <w:r w:rsidR="00EA605E">
        <w:rPr>
          <w:rFonts w:ascii="Arial" w:hAnsi="Arial" w:cs="Arial"/>
        </w:rPr>
        <w:t>.</w:t>
      </w:r>
    </w:p>
    <w:p w14:paraId="378B107A" w14:textId="77777777" w:rsidR="0015289D" w:rsidRDefault="0015289D" w:rsidP="0015289D">
      <w:pPr>
        <w:pStyle w:val="Paragraph"/>
        <w:spacing w:line="240" w:lineRule="auto"/>
        <w:ind w:left="360" w:hanging="360"/>
        <w:jc w:val="left"/>
        <w:rPr>
          <w:rFonts w:ascii="Arial" w:hAnsi="Arial" w:cs="Arial"/>
          <w:b/>
        </w:rPr>
      </w:pPr>
    </w:p>
    <w:p w14:paraId="66AF63BD" w14:textId="51C4CDD9" w:rsidR="008E0EAF" w:rsidRPr="0059777D" w:rsidRDefault="0059777D" w:rsidP="0015289D">
      <w:pPr>
        <w:pStyle w:val="Paragraph"/>
        <w:spacing w:line="240" w:lineRule="auto"/>
        <w:ind w:left="360" w:hanging="360"/>
        <w:jc w:val="left"/>
        <w:rPr>
          <w:rFonts w:ascii="Arial" w:hAnsi="Arial" w:cs="Arial"/>
        </w:rPr>
      </w:pPr>
      <w:r>
        <w:rPr>
          <w:rFonts w:ascii="Arial" w:hAnsi="Arial" w:cs="Arial"/>
          <w:b/>
        </w:rPr>
        <w:t xml:space="preserve">Option </w:t>
      </w:r>
      <w:r w:rsidRPr="0059777D">
        <w:rPr>
          <w:rFonts w:ascii="Arial" w:hAnsi="Arial" w:cs="Arial"/>
        </w:rPr>
        <w:t xml:space="preserve">– a description of how military activity, in combination with other instruments of power, may be used to achieve national objectives.  Combatant </w:t>
      </w:r>
      <w:r w:rsidR="0080638B">
        <w:rPr>
          <w:rFonts w:ascii="Arial" w:hAnsi="Arial" w:cs="Arial"/>
        </w:rPr>
        <w:t>c</w:t>
      </w:r>
      <w:r w:rsidRPr="0059777D">
        <w:rPr>
          <w:rFonts w:ascii="Arial" w:hAnsi="Arial" w:cs="Arial"/>
        </w:rPr>
        <w:t xml:space="preserve">ommanders provide options to the CJCS and SecDef to help shape the development of national policy and strategy </w:t>
      </w:r>
      <w:r w:rsidR="008E0EAF" w:rsidRPr="0059777D">
        <w:rPr>
          <w:rFonts w:ascii="Arial" w:hAnsi="Arial" w:cs="Arial"/>
        </w:rPr>
        <w:t>(</w:t>
      </w:r>
      <w:r w:rsidRPr="0059777D">
        <w:rPr>
          <w:rFonts w:ascii="Arial" w:hAnsi="Arial" w:cs="Arial"/>
        </w:rPr>
        <w:t>USAWC</w:t>
      </w:r>
      <w:r w:rsidR="008E0EAF" w:rsidRPr="0059777D">
        <w:rPr>
          <w:rFonts w:ascii="Arial" w:hAnsi="Arial" w:cs="Arial"/>
        </w:rPr>
        <w:t>)</w:t>
      </w:r>
      <w:r w:rsidR="00EA605E">
        <w:rPr>
          <w:rFonts w:ascii="Arial" w:hAnsi="Arial" w:cs="Arial"/>
        </w:rPr>
        <w:t>.</w:t>
      </w:r>
    </w:p>
    <w:p w14:paraId="6D03F35B" w14:textId="77777777" w:rsidR="0015289D" w:rsidRDefault="0015289D" w:rsidP="0015289D">
      <w:pPr>
        <w:pStyle w:val="Paragraph"/>
        <w:spacing w:line="240" w:lineRule="auto"/>
        <w:ind w:left="360" w:hanging="360"/>
        <w:jc w:val="left"/>
        <w:rPr>
          <w:rFonts w:ascii="Arial" w:hAnsi="Arial" w:cs="Arial"/>
          <w:b/>
        </w:rPr>
      </w:pPr>
    </w:p>
    <w:p w14:paraId="7192261E" w14:textId="77777777" w:rsidR="008E0EAF" w:rsidRPr="00C13C53" w:rsidRDefault="008E0EAF" w:rsidP="0015289D">
      <w:pPr>
        <w:pStyle w:val="Paragraph"/>
        <w:spacing w:line="240" w:lineRule="auto"/>
        <w:ind w:left="360" w:hanging="360"/>
        <w:jc w:val="left"/>
        <w:rPr>
          <w:rFonts w:ascii="Arial" w:hAnsi="Arial" w:cs="Arial"/>
        </w:rPr>
      </w:pPr>
      <w:r w:rsidRPr="00C13C53">
        <w:rPr>
          <w:rFonts w:ascii="Arial" w:hAnsi="Arial" w:cs="Arial"/>
          <w:b/>
        </w:rPr>
        <w:t>Synchronization</w:t>
      </w:r>
      <w:r w:rsidRPr="00C13C53">
        <w:rPr>
          <w:rFonts w:ascii="Arial" w:hAnsi="Arial" w:cs="Arial"/>
        </w:rPr>
        <w:t xml:space="preserve"> – the arrangement of military actions in time, space, and purpose to produce maximum relative combat power at a decisive place and time (JP 1-02)</w:t>
      </w:r>
      <w:r w:rsidR="00EA605E">
        <w:rPr>
          <w:rFonts w:ascii="Arial" w:hAnsi="Arial" w:cs="Arial"/>
        </w:rPr>
        <w:t>.</w:t>
      </w:r>
    </w:p>
    <w:p w14:paraId="4B9BDE7F" w14:textId="77777777" w:rsidR="0015289D" w:rsidRDefault="0015289D" w:rsidP="0015289D">
      <w:pPr>
        <w:pStyle w:val="Paragraph"/>
        <w:spacing w:line="240" w:lineRule="auto"/>
        <w:ind w:left="360" w:hanging="360"/>
        <w:jc w:val="left"/>
        <w:rPr>
          <w:rFonts w:ascii="Arial" w:hAnsi="Arial" w:cs="Arial"/>
          <w:b/>
        </w:rPr>
      </w:pPr>
    </w:p>
    <w:p w14:paraId="0ECD52A6" w14:textId="0C4A7A19" w:rsidR="008E0EAF" w:rsidRPr="00C13C53" w:rsidRDefault="008E0EAF" w:rsidP="0015289D">
      <w:pPr>
        <w:pStyle w:val="Paragraph"/>
        <w:spacing w:line="240" w:lineRule="auto"/>
        <w:ind w:left="360" w:hanging="360"/>
        <w:jc w:val="left"/>
        <w:rPr>
          <w:rFonts w:ascii="Arial" w:hAnsi="Arial" w:cs="Arial"/>
          <w:b/>
        </w:rPr>
      </w:pPr>
      <w:r w:rsidRPr="00C13C53">
        <w:rPr>
          <w:rFonts w:ascii="Arial" w:hAnsi="Arial" w:cs="Arial"/>
          <w:b/>
        </w:rPr>
        <w:t xml:space="preserve">System </w:t>
      </w:r>
      <w:r w:rsidRPr="00C13C53">
        <w:rPr>
          <w:rFonts w:ascii="Arial" w:hAnsi="Arial" w:cs="Arial"/>
        </w:rPr>
        <w:t>– a functionally, physically, and/or behaviorally related group of regularly interacting interdependent elements; that group of elements forming a unified whole</w:t>
      </w:r>
      <w:r w:rsidR="001E3EFF">
        <w:rPr>
          <w:rFonts w:ascii="Arial" w:hAnsi="Arial" w:cs="Arial"/>
        </w:rPr>
        <w:t xml:space="preserve"> </w:t>
      </w:r>
      <w:r w:rsidRPr="00C13C53">
        <w:rPr>
          <w:rFonts w:ascii="Arial" w:hAnsi="Arial" w:cs="Arial"/>
        </w:rPr>
        <w:t>(JP 1-02)</w:t>
      </w:r>
      <w:r w:rsidR="00EA605E">
        <w:rPr>
          <w:rFonts w:ascii="Arial" w:hAnsi="Arial" w:cs="Arial"/>
        </w:rPr>
        <w:t>.</w:t>
      </w:r>
    </w:p>
    <w:p w14:paraId="35B39277" w14:textId="77777777" w:rsidR="0015289D" w:rsidRDefault="0015289D" w:rsidP="0015289D">
      <w:pPr>
        <w:pStyle w:val="Paragraph"/>
        <w:spacing w:line="240" w:lineRule="auto"/>
        <w:ind w:left="360" w:hanging="360"/>
        <w:jc w:val="left"/>
        <w:rPr>
          <w:rFonts w:ascii="Arial" w:hAnsi="Arial" w:cs="Arial"/>
          <w:b/>
        </w:rPr>
      </w:pPr>
    </w:p>
    <w:p w14:paraId="75E8669E" w14:textId="77777777" w:rsidR="008E0EAF" w:rsidRPr="00C13C53" w:rsidRDefault="008E0EAF" w:rsidP="00BD4322">
      <w:pPr>
        <w:pStyle w:val="Paragraph"/>
        <w:spacing w:line="240" w:lineRule="auto"/>
        <w:ind w:left="360" w:hanging="360"/>
        <w:jc w:val="left"/>
        <w:rPr>
          <w:rFonts w:ascii="Arial" w:hAnsi="Arial" w:cs="Arial"/>
        </w:rPr>
      </w:pPr>
      <w:r w:rsidRPr="00C13C53">
        <w:rPr>
          <w:rFonts w:ascii="Arial" w:hAnsi="Arial" w:cs="Arial"/>
          <w:b/>
        </w:rPr>
        <w:t>Termination Criteria</w:t>
      </w:r>
      <w:r w:rsidRPr="00C13C53">
        <w:rPr>
          <w:rFonts w:ascii="Arial" w:hAnsi="Arial" w:cs="Arial"/>
        </w:rPr>
        <w:t xml:space="preserve"> – the specified standards approved by the President and/or the Secretary of Defense that must be met before a joint operation can be concluded (JP</w:t>
      </w:r>
      <w:r w:rsidR="00EA605E">
        <w:rPr>
          <w:rFonts w:ascii="Arial" w:hAnsi="Arial" w:cs="Arial"/>
        </w:rPr>
        <w:t xml:space="preserve"> </w:t>
      </w:r>
      <w:r w:rsidRPr="00C13C53">
        <w:rPr>
          <w:rFonts w:ascii="Arial" w:hAnsi="Arial" w:cs="Arial"/>
        </w:rPr>
        <w:t>1-02)</w:t>
      </w:r>
      <w:r w:rsidR="00EA605E">
        <w:rPr>
          <w:rFonts w:ascii="Arial" w:hAnsi="Arial" w:cs="Arial"/>
        </w:rPr>
        <w:t>.</w:t>
      </w:r>
    </w:p>
    <w:p w14:paraId="79E1315C" w14:textId="37843A2C" w:rsidR="0015289D" w:rsidRDefault="008E0EAF" w:rsidP="00BD4322">
      <w:pPr>
        <w:pStyle w:val="BodyTextIndent3"/>
        <w:tabs>
          <w:tab w:val="left" w:pos="1800"/>
        </w:tabs>
        <w:spacing w:after="0" w:line="240" w:lineRule="auto"/>
        <w:ind w:hanging="360"/>
        <w:rPr>
          <w:rFonts w:cs="Arial"/>
          <w:sz w:val="24"/>
        </w:rPr>
      </w:pPr>
      <w:r w:rsidRPr="00C13C53">
        <w:rPr>
          <w:rFonts w:cs="Arial"/>
          <w:b/>
          <w:sz w:val="24"/>
        </w:rPr>
        <w:t>Unified Action</w:t>
      </w:r>
      <w:r w:rsidRPr="00C13C53">
        <w:rPr>
          <w:rFonts w:cs="Arial"/>
          <w:sz w:val="24"/>
        </w:rPr>
        <w:t xml:space="preserve"> – the synchronization, coordination, and/or integration of the activities of governmental and nongovernmental entities with military operations to achieve unity of effort (JP 1-02)</w:t>
      </w:r>
      <w:r w:rsidR="00EA605E">
        <w:rPr>
          <w:rFonts w:cs="Arial"/>
          <w:sz w:val="24"/>
        </w:rPr>
        <w:t>.</w:t>
      </w:r>
    </w:p>
    <w:sectPr w:rsidR="0015289D" w:rsidSect="00267796">
      <w:headerReference w:type="default" r:id="rId66"/>
      <w:footerReference w:type="default" r:id="rId67"/>
      <w:pgSz w:w="12240" w:h="15840" w:code="1"/>
      <w:pgMar w:top="1440" w:right="1440" w:bottom="1440" w:left="1440" w:header="720" w:footer="0"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Weigle, Brett D CIV USARMY AWC (US)" w:date="2015-07-20T12:44:00Z" w:initials="BDW">
    <w:p w14:paraId="13E25D29" w14:textId="4AB7CC12" w:rsidR="00000684" w:rsidRDefault="00000684">
      <w:pPr>
        <w:pStyle w:val="CommentText"/>
      </w:pPr>
      <w:r>
        <w:rPr>
          <w:rStyle w:val="CommentReference"/>
        </w:rPr>
        <w:annotationRef/>
      </w:r>
      <w:r>
        <w:t>Need to verify this page number later.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E25D2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E53B4" w14:textId="77777777" w:rsidR="00003AEC" w:rsidRDefault="00003AEC" w:rsidP="000B64FE">
      <w:pPr>
        <w:spacing w:after="0" w:line="240" w:lineRule="auto"/>
      </w:pPr>
      <w:r>
        <w:separator/>
      </w:r>
    </w:p>
  </w:endnote>
  <w:endnote w:type="continuationSeparator" w:id="0">
    <w:p w14:paraId="73E673DC" w14:textId="77777777" w:rsidR="00003AEC" w:rsidRDefault="00003AEC" w:rsidP="000B6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Bookman Old Style">
    <w:panose1 w:val="02050604050505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EOPMLI+TimesNewRoman">
    <w:altName w:val="Times New Roman"/>
    <w:panose1 w:val="00000000000000000000"/>
    <w:charset w:val="00"/>
    <w:family w:val="roman"/>
    <w:notTrueType/>
    <w:pitch w:val="default"/>
    <w:sig w:usb0="00000003" w:usb1="00000000" w:usb2="00000000" w:usb3="00000000" w:csb0="00000001" w:csb1="00000000"/>
  </w:font>
  <w:font w:name="MS Reference Sans Serif">
    <w:panose1 w:val="020B0604030504040204"/>
    <w:charset w:val="00"/>
    <w:family w:val="auto"/>
    <w:pitch w:val="variable"/>
    <w:sig w:usb0="00000287" w:usb1="00000000" w:usb2="00000000" w:usb3="00000000" w:csb0="0000019F" w:csb1="00000000"/>
  </w:font>
  <w:font w:name="Consolas">
    <w:panose1 w:val="020B0609020204030204"/>
    <w:charset w:val="00"/>
    <w:family w:val="auto"/>
    <w:pitch w:val="variable"/>
    <w:sig w:usb0="E10002FF" w:usb1="4000FCFF" w:usb2="00000009" w:usb3="00000000" w:csb0="0000019F" w:csb1="00000000"/>
  </w:font>
  <w:font w:name="FANIMI+TimesNewRoman,Bold">
    <w:altName w:val="Times New Roman"/>
    <w:panose1 w:val="00000000000000000000"/>
    <w:charset w:val="00"/>
    <w:family w:val="roman"/>
    <w:notTrueType/>
    <w:pitch w:val="default"/>
    <w:sig w:usb0="00000003" w:usb1="00000000" w:usb2="00000000" w:usb3="00000000" w:csb0="00000001"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n-ea">
    <w:panose1 w:val="00000000000000000000"/>
    <w:charset w:val="00"/>
    <w:family w:val="roman"/>
    <w:notTrueType/>
    <w:pitch w:val="default"/>
  </w:font>
  <w:font w:name="BookmanOldStyle">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3EEBA" w14:textId="77777777" w:rsidR="00000684" w:rsidRDefault="00000684">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29478"/>
      <w:docPartObj>
        <w:docPartGallery w:val="Page Numbers (Bottom of Page)"/>
        <w:docPartUnique/>
      </w:docPartObj>
    </w:sdtPr>
    <w:sdtEndPr/>
    <w:sdtContent>
      <w:p w14:paraId="310E0392" w14:textId="77777777" w:rsidR="00000684" w:rsidRDefault="00000684">
        <w:pPr>
          <w:pStyle w:val="Footer"/>
          <w:jc w:val="center"/>
        </w:pPr>
        <w:r w:rsidRPr="00A256D0">
          <w:rPr>
            <w:sz w:val="24"/>
            <w:szCs w:val="24"/>
          </w:rPr>
          <w:fldChar w:fldCharType="begin"/>
        </w:r>
        <w:r w:rsidRPr="00A256D0">
          <w:rPr>
            <w:sz w:val="24"/>
            <w:szCs w:val="24"/>
          </w:rPr>
          <w:instrText xml:space="preserve"> PAGE   \* MERGEFORMAT </w:instrText>
        </w:r>
        <w:r w:rsidRPr="00A256D0">
          <w:rPr>
            <w:sz w:val="24"/>
            <w:szCs w:val="24"/>
          </w:rPr>
          <w:fldChar w:fldCharType="separate"/>
        </w:r>
        <w:r w:rsidR="00A86D1B">
          <w:rPr>
            <w:noProof/>
            <w:sz w:val="24"/>
            <w:szCs w:val="24"/>
          </w:rPr>
          <w:t>v</w:t>
        </w:r>
        <w:r w:rsidRPr="00A256D0">
          <w:rPr>
            <w:sz w:val="24"/>
            <w:szCs w:val="24"/>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7C76D" w14:textId="09EC7DE3" w:rsidR="00000684" w:rsidRPr="003B721A" w:rsidRDefault="00000684" w:rsidP="00BD17D5">
    <w:pPr>
      <w:pStyle w:val="Footer"/>
      <w:tabs>
        <w:tab w:val="left" w:pos="6264"/>
      </w:tabs>
      <w:rPr>
        <w:sz w:val="24"/>
      </w:rPr>
    </w:pPr>
    <w:r>
      <w:tab/>
    </w:r>
    <w:sdt>
      <w:sdtPr>
        <w:id w:val="45197006"/>
        <w:docPartObj>
          <w:docPartGallery w:val="Page Numbers (Bottom of Page)"/>
          <w:docPartUnique/>
        </w:docPartObj>
      </w:sdtPr>
      <w:sdtEndPr/>
      <w:sdtContent>
        <w:r w:rsidRPr="00180000">
          <w:rPr>
            <w:sz w:val="24"/>
          </w:rPr>
          <w:fldChar w:fldCharType="begin"/>
        </w:r>
        <w:r w:rsidRPr="00180000">
          <w:rPr>
            <w:sz w:val="24"/>
          </w:rPr>
          <w:instrText xml:space="preserve"> PAGE   \* MERGEFORMAT </w:instrText>
        </w:r>
        <w:r w:rsidRPr="00180000">
          <w:rPr>
            <w:sz w:val="24"/>
          </w:rPr>
          <w:fldChar w:fldCharType="separate"/>
        </w:r>
        <w:r w:rsidR="00A86D1B">
          <w:rPr>
            <w:noProof/>
            <w:sz w:val="24"/>
          </w:rPr>
          <w:t>111</w:t>
        </w:r>
        <w:r w:rsidRPr="00180000">
          <w:rPr>
            <w:sz w:val="24"/>
          </w:rPr>
          <w:fldChar w:fldCharType="end"/>
        </w:r>
      </w:sdtContent>
    </w:sdt>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29479"/>
      <w:docPartObj>
        <w:docPartGallery w:val="Page Numbers (Bottom of Page)"/>
        <w:docPartUnique/>
      </w:docPartObj>
    </w:sdtPr>
    <w:sdtEndPr/>
    <w:sdtContent>
      <w:p w14:paraId="74B6315A" w14:textId="526F39B1" w:rsidR="00000684" w:rsidRPr="0018521C" w:rsidRDefault="00000684" w:rsidP="0018521C">
        <w:pPr>
          <w:pStyle w:val="Footer"/>
          <w:tabs>
            <w:tab w:val="left" w:pos="5349"/>
          </w:tabs>
          <w:jc w:val="center"/>
          <w:rPr>
            <w:sz w:val="24"/>
          </w:rPr>
        </w:pPr>
        <w:r w:rsidRPr="008D1632">
          <w:rPr>
            <w:sz w:val="24"/>
            <w:szCs w:val="24"/>
          </w:rPr>
          <w:t>A-</w:t>
        </w:r>
        <w:r w:rsidRPr="008D1632">
          <w:rPr>
            <w:sz w:val="24"/>
            <w:szCs w:val="24"/>
          </w:rPr>
          <w:fldChar w:fldCharType="begin"/>
        </w:r>
        <w:r w:rsidRPr="008D1632">
          <w:rPr>
            <w:sz w:val="24"/>
            <w:szCs w:val="24"/>
          </w:rPr>
          <w:instrText xml:space="preserve"> PAGE   \* MERGEFORMAT </w:instrText>
        </w:r>
        <w:r w:rsidRPr="008D1632">
          <w:rPr>
            <w:sz w:val="24"/>
            <w:szCs w:val="24"/>
          </w:rPr>
          <w:fldChar w:fldCharType="separate"/>
        </w:r>
        <w:r w:rsidR="00A86D1B">
          <w:rPr>
            <w:noProof/>
            <w:sz w:val="24"/>
            <w:szCs w:val="24"/>
          </w:rPr>
          <w:t>5</w:t>
        </w:r>
        <w:r w:rsidRPr="008D1632">
          <w:rPr>
            <w:sz w:val="24"/>
            <w:szCs w:val="24"/>
          </w:rPr>
          <w:fldChar w:fldCharType="end"/>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29485"/>
      <w:docPartObj>
        <w:docPartGallery w:val="Page Numbers (Bottom of Page)"/>
        <w:docPartUnique/>
      </w:docPartObj>
    </w:sdtPr>
    <w:sdtEndPr/>
    <w:sdtContent>
      <w:p w14:paraId="112F8869" w14:textId="77777777" w:rsidR="00000684" w:rsidRPr="00AC6388" w:rsidRDefault="00000684" w:rsidP="00AC6388">
        <w:pPr>
          <w:pStyle w:val="Footer"/>
          <w:jc w:val="center"/>
        </w:pPr>
        <w:r w:rsidRPr="008D1632">
          <w:rPr>
            <w:sz w:val="24"/>
            <w:szCs w:val="24"/>
          </w:rPr>
          <w:t>B-</w:t>
        </w:r>
        <w:r w:rsidRPr="008D1632">
          <w:rPr>
            <w:sz w:val="24"/>
            <w:szCs w:val="24"/>
          </w:rPr>
          <w:fldChar w:fldCharType="begin"/>
        </w:r>
        <w:r w:rsidRPr="008D1632">
          <w:rPr>
            <w:sz w:val="24"/>
            <w:szCs w:val="24"/>
          </w:rPr>
          <w:instrText xml:space="preserve"> PAGE   \* MERGEFORMAT </w:instrText>
        </w:r>
        <w:r w:rsidRPr="008D1632">
          <w:rPr>
            <w:sz w:val="24"/>
            <w:szCs w:val="24"/>
          </w:rPr>
          <w:fldChar w:fldCharType="separate"/>
        </w:r>
        <w:r w:rsidR="00A86D1B">
          <w:rPr>
            <w:noProof/>
            <w:sz w:val="24"/>
            <w:szCs w:val="24"/>
          </w:rPr>
          <w:t>4</w:t>
        </w:r>
        <w:r w:rsidRPr="008D1632">
          <w:rPr>
            <w:sz w:val="24"/>
            <w:szCs w:val="24"/>
          </w:rPr>
          <w:fldChar w:fldCharType="end"/>
        </w:r>
      </w:p>
      <w:p w14:paraId="6790E51B" w14:textId="77777777" w:rsidR="00000684" w:rsidRDefault="00A86D1B" w:rsidP="00AC6388">
        <w:pPr>
          <w:pStyle w:val="Footer"/>
        </w:pPr>
      </w:p>
    </w:sdtContent>
  </w:sdt>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5625D" w14:textId="77777777" w:rsidR="00000684" w:rsidRPr="008D1632" w:rsidRDefault="00000684">
    <w:pPr>
      <w:pStyle w:val="Footer"/>
      <w:jc w:val="center"/>
      <w:rPr>
        <w:rFonts w:cs="Arial"/>
        <w:sz w:val="24"/>
        <w:szCs w:val="24"/>
      </w:rPr>
    </w:pPr>
    <w:r w:rsidRPr="008D1632">
      <w:rPr>
        <w:rFonts w:cs="Arial"/>
        <w:sz w:val="24"/>
        <w:szCs w:val="24"/>
      </w:rPr>
      <w:t>C-</w:t>
    </w:r>
    <w:r w:rsidRPr="008D1632">
      <w:rPr>
        <w:rFonts w:cs="Arial"/>
        <w:sz w:val="24"/>
        <w:szCs w:val="24"/>
      </w:rPr>
      <w:fldChar w:fldCharType="begin"/>
    </w:r>
    <w:r w:rsidRPr="008D1632">
      <w:rPr>
        <w:rFonts w:cs="Arial"/>
        <w:sz w:val="24"/>
        <w:szCs w:val="24"/>
      </w:rPr>
      <w:instrText xml:space="preserve"> PAGE   \* MERGEFORMAT </w:instrText>
    </w:r>
    <w:r w:rsidRPr="008D1632">
      <w:rPr>
        <w:rFonts w:cs="Arial"/>
        <w:sz w:val="24"/>
        <w:szCs w:val="24"/>
      </w:rPr>
      <w:fldChar w:fldCharType="separate"/>
    </w:r>
    <w:r w:rsidR="00A86D1B">
      <w:rPr>
        <w:rFonts w:cs="Arial"/>
        <w:noProof/>
        <w:sz w:val="24"/>
        <w:szCs w:val="24"/>
      </w:rPr>
      <w:t>22</w:t>
    </w:r>
    <w:r w:rsidRPr="008D1632">
      <w:rPr>
        <w:rFonts w:cs="Arial"/>
        <w:sz w:val="24"/>
        <w:szCs w:val="24"/>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A0444" w14:textId="0827034A" w:rsidR="00000684" w:rsidRPr="0018521C" w:rsidRDefault="00000684">
    <w:pPr>
      <w:pStyle w:val="Footer"/>
      <w:jc w:val="center"/>
      <w:rPr>
        <w:sz w:val="24"/>
      </w:rPr>
    </w:pPr>
    <w:r>
      <w:rPr>
        <w:sz w:val="24"/>
      </w:rPr>
      <w:t>D</w:t>
    </w:r>
    <w:r w:rsidRPr="0018521C">
      <w:rPr>
        <w:sz w:val="24"/>
      </w:rPr>
      <w:t>-</w:t>
    </w:r>
    <w:sdt>
      <w:sdtPr>
        <w:rPr>
          <w:sz w:val="24"/>
        </w:rPr>
        <w:id w:val="-1281498225"/>
        <w:docPartObj>
          <w:docPartGallery w:val="Page Numbers (Bottom of Page)"/>
          <w:docPartUnique/>
        </w:docPartObj>
      </w:sdtPr>
      <w:sdtEndPr>
        <w:rPr>
          <w:noProof/>
        </w:rPr>
      </w:sdtEndPr>
      <w:sdtContent>
        <w:r w:rsidRPr="0018521C">
          <w:rPr>
            <w:sz w:val="24"/>
          </w:rPr>
          <w:fldChar w:fldCharType="begin"/>
        </w:r>
        <w:r w:rsidRPr="0018521C">
          <w:rPr>
            <w:sz w:val="24"/>
          </w:rPr>
          <w:instrText xml:space="preserve"> PAGE   \* MERGEFORMAT </w:instrText>
        </w:r>
        <w:r w:rsidRPr="0018521C">
          <w:rPr>
            <w:sz w:val="24"/>
          </w:rPr>
          <w:fldChar w:fldCharType="separate"/>
        </w:r>
        <w:r w:rsidR="00B05FCB">
          <w:rPr>
            <w:noProof/>
            <w:sz w:val="24"/>
          </w:rPr>
          <w:t>18</w:t>
        </w:r>
        <w:r w:rsidRPr="0018521C">
          <w:rPr>
            <w:noProof/>
            <w:sz w:val="24"/>
          </w:rPr>
          <w:fldChar w:fldCharType="end"/>
        </w:r>
      </w:sdtContent>
    </w:sdt>
  </w:p>
  <w:p w14:paraId="0EEB43B8" w14:textId="77777777" w:rsidR="00000684" w:rsidRDefault="00000684" w:rsidP="00D37D8D">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840035"/>
      <w:docPartObj>
        <w:docPartGallery w:val="Page Numbers (Bottom of Page)"/>
        <w:docPartUnique/>
      </w:docPartObj>
    </w:sdtPr>
    <w:sdtEndPr>
      <w:rPr>
        <w:noProof/>
        <w:sz w:val="24"/>
        <w:szCs w:val="24"/>
      </w:rPr>
    </w:sdtEndPr>
    <w:sdtContent>
      <w:p w14:paraId="47B002EC" w14:textId="0959707F" w:rsidR="00000684" w:rsidRPr="0015289D" w:rsidRDefault="00000684">
        <w:pPr>
          <w:pStyle w:val="Footer"/>
          <w:jc w:val="center"/>
          <w:rPr>
            <w:sz w:val="24"/>
            <w:szCs w:val="24"/>
          </w:rPr>
        </w:pPr>
        <w:r w:rsidRPr="0015289D">
          <w:rPr>
            <w:sz w:val="24"/>
            <w:szCs w:val="24"/>
          </w:rPr>
          <w:t>E-</w:t>
        </w:r>
        <w:r w:rsidRPr="0015289D">
          <w:rPr>
            <w:sz w:val="24"/>
            <w:szCs w:val="24"/>
          </w:rPr>
          <w:fldChar w:fldCharType="begin"/>
        </w:r>
        <w:r w:rsidRPr="0015289D">
          <w:rPr>
            <w:sz w:val="24"/>
            <w:szCs w:val="24"/>
          </w:rPr>
          <w:instrText xml:space="preserve"> PAGE   \* MERGEFORMAT </w:instrText>
        </w:r>
        <w:r w:rsidRPr="0015289D">
          <w:rPr>
            <w:sz w:val="24"/>
            <w:szCs w:val="24"/>
          </w:rPr>
          <w:fldChar w:fldCharType="separate"/>
        </w:r>
        <w:r w:rsidR="00B05FCB">
          <w:rPr>
            <w:noProof/>
            <w:sz w:val="24"/>
            <w:szCs w:val="24"/>
          </w:rPr>
          <w:t>4</w:t>
        </w:r>
        <w:r w:rsidRPr="0015289D">
          <w:rPr>
            <w:noProof/>
            <w:sz w:val="24"/>
            <w:szCs w:val="24"/>
          </w:rPr>
          <w:fldChar w:fldCharType="end"/>
        </w:r>
      </w:p>
    </w:sdtContent>
  </w:sdt>
  <w:p w14:paraId="6BC8C138" w14:textId="77777777" w:rsidR="00000684" w:rsidRDefault="00000684" w:rsidP="00D37D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9C872" w14:textId="77777777" w:rsidR="00003AEC" w:rsidRDefault="00003AEC" w:rsidP="000B64FE">
      <w:pPr>
        <w:spacing w:after="0" w:line="240" w:lineRule="auto"/>
      </w:pPr>
      <w:r>
        <w:separator/>
      </w:r>
    </w:p>
  </w:footnote>
  <w:footnote w:type="continuationSeparator" w:id="0">
    <w:p w14:paraId="501002A7" w14:textId="77777777" w:rsidR="00003AEC" w:rsidRDefault="00003AEC" w:rsidP="000B64FE">
      <w:pPr>
        <w:spacing w:after="0" w:line="240" w:lineRule="auto"/>
      </w:pPr>
      <w:r>
        <w:continuationSeparator/>
      </w:r>
    </w:p>
  </w:footnote>
  <w:footnote w:id="1">
    <w:p w14:paraId="466C9563" w14:textId="6171ED30" w:rsidR="00000684" w:rsidRPr="00677FAB" w:rsidRDefault="00000684" w:rsidP="00E62FC7">
      <w:pPr>
        <w:autoSpaceDE w:val="0"/>
        <w:autoSpaceDN w:val="0"/>
        <w:adjustRightInd w:val="0"/>
        <w:spacing w:after="0" w:line="240" w:lineRule="auto"/>
        <w:rPr>
          <w:rFonts w:cs="Arial"/>
          <w:color w:val="000000"/>
        </w:rPr>
      </w:pPr>
      <w:r>
        <w:rPr>
          <w:rStyle w:val="FootnoteReference"/>
        </w:rPr>
        <w:footnoteRef/>
      </w:r>
      <w:r>
        <w:t xml:space="preserve"> This appendix includes extensive information from: </w:t>
      </w:r>
      <w:r w:rsidRPr="00677FAB">
        <w:rPr>
          <w:rFonts w:eastAsia="Times New Roman" w:cs="Arial"/>
          <w:color w:val="000000"/>
          <w:sz w:val="20"/>
          <w:szCs w:val="20"/>
        </w:rPr>
        <w:t xml:space="preserve"> Patrick C. Sweeney, </w:t>
      </w:r>
      <w:r w:rsidRPr="00677FAB">
        <w:rPr>
          <w:rFonts w:eastAsia="Times New Roman" w:cs="Arial"/>
          <w:i/>
          <w:color w:val="000000"/>
          <w:sz w:val="20"/>
          <w:szCs w:val="20"/>
        </w:rPr>
        <w:t xml:space="preserve">A Primer for: </w:t>
      </w:r>
      <w:r w:rsidRPr="00677FAB">
        <w:rPr>
          <w:rFonts w:eastAsia="Times New Roman" w:cs="Arial"/>
          <w:i/>
          <w:iCs/>
          <w:color w:val="000000"/>
          <w:sz w:val="20"/>
          <w:szCs w:val="20"/>
        </w:rPr>
        <w:t xml:space="preserve">Guidance for Employment of the Force </w:t>
      </w:r>
      <w:r w:rsidRPr="00677FAB">
        <w:rPr>
          <w:rFonts w:eastAsia="Times New Roman" w:cs="Arial"/>
          <w:i/>
          <w:color w:val="000000"/>
          <w:sz w:val="20"/>
          <w:szCs w:val="20"/>
        </w:rPr>
        <w:t xml:space="preserve">(GEF), </w:t>
      </w:r>
      <w:r w:rsidRPr="00677FAB">
        <w:rPr>
          <w:rFonts w:eastAsia="Times New Roman" w:cs="Arial"/>
          <w:i/>
          <w:iCs/>
          <w:color w:val="000000"/>
          <w:sz w:val="20"/>
          <w:szCs w:val="20"/>
        </w:rPr>
        <w:t xml:space="preserve">Joint Strategic Capabilities Plan </w:t>
      </w:r>
      <w:r w:rsidRPr="00677FAB">
        <w:rPr>
          <w:rFonts w:eastAsia="Times New Roman" w:cs="Arial"/>
          <w:i/>
          <w:color w:val="000000"/>
          <w:sz w:val="20"/>
          <w:szCs w:val="20"/>
        </w:rPr>
        <w:t xml:space="preserve">(JSCP), the </w:t>
      </w:r>
      <w:r w:rsidRPr="00677FAB">
        <w:rPr>
          <w:rFonts w:eastAsia="Times New Roman" w:cs="Arial"/>
          <w:i/>
          <w:iCs/>
          <w:color w:val="000000"/>
          <w:sz w:val="20"/>
          <w:szCs w:val="20"/>
        </w:rPr>
        <w:t xml:space="preserve">Adaptive Planning and Execution </w:t>
      </w:r>
      <w:r w:rsidRPr="00677FAB">
        <w:rPr>
          <w:rFonts w:eastAsia="Times New Roman" w:cs="Arial"/>
          <w:i/>
          <w:color w:val="000000"/>
          <w:sz w:val="20"/>
          <w:szCs w:val="20"/>
        </w:rPr>
        <w:t xml:space="preserve">(APEX) </w:t>
      </w:r>
      <w:r w:rsidRPr="00677FAB">
        <w:rPr>
          <w:rFonts w:eastAsia="Times New Roman" w:cs="Arial"/>
          <w:i/>
          <w:iCs/>
          <w:color w:val="000000"/>
          <w:sz w:val="20"/>
          <w:szCs w:val="20"/>
        </w:rPr>
        <w:t>System</w:t>
      </w:r>
      <w:r w:rsidRPr="00677FAB">
        <w:rPr>
          <w:rFonts w:eastAsia="Times New Roman" w:cs="Arial"/>
          <w:i/>
          <w:color w:val="000000"/>
          <w:sz w:val="20"/>
          <w:szCs w:val="20"/>
        </w:rPr>
        <w:t xml:space="preserve">, and </w:t>
      </w:r>
      <w:r w:rsidRPr="00677FAB">
        <w:rPr>
          <w:rFonts w:eastAsia="Times New Roman" w:cs="Arial"/>
          <w:i/>
          <w:iCs/>
          <w:color w:val="000000"/>
          <w:sz w:val="20"/>
          <w:szCs w:val="20"/>
        </w:rPr>
        <w:t xml:space="preserve">Global Force Management </w:t>
      </w:r>
      <w:r w:rsidRPr="00677FAB">
        <w:rPr>
          <w:rFonts w:eastAsia="Times New Roman" w:cs="Arial"/>
          <w:i/>
          <w:color w:val="000000"/>
          <w:sz w:val="20"/>
          <w:szCs w:val="20"/>
        </w:rPr>
        <w:t>(GFM)</w:t>
      </w:r>
      <w:r w:rsidRPr="00677FAB">
        <w:rPr>
          <w:rFonts w:eastAsia="Times New Roman" w:cs="Arial"/>
          <w:color w:val="000000"/>
          <w:sz w:val="20"/>
          <w:szCs w:val="20"/>
        </w:rPr>
        <w:t xml:space="preserve"> </w:t>
      </w:r>
      <w:r>
        <w:rPr>
          <w:rFonts w:eastAsia="Times New Roman" w:cs="Arial"/>
          <w:color w:val="000000"/>
          <w:sz w:val="20"/>
          <w:szCs w:val="20"/>
        </w:rPr>
        <w:t xml:space="preserve">(Newport, RI: </w:t>
      </w:r>
      <w:r w:rsidRPr="00677FAB">
        <w:rPr>
          <w:rFonts w:eastAsia="Times New Roman" w:cs="Arial"/>
          <w:color w:val="000000"/>
          <w:sz w:val="20"/>
          <w:szCs w:val="20"/>
        </w:rPr>
        <w:t>U</w:t>
      </w:r>
      <w:r>
        <w:rPr>
          <w:rFonts w:eastAsia="Times New Roman" w:cs="Arial"/>
          <w:color w:val="000000"/>
          <w:sz w:val="20"/>
          <w:szCs w:val="20"/>
        </w:rPr>
        <w:t>.</w:t>
      </w:r>
      <w:r w:rsidRPr="00677FAB">
        <w:rPr>
          <w:rFonts w:eastAsia="Times New Roman" w:cs="Arial"/>
          <w:color w:val="000000"/>
          <w:sz w:val="20"/>
          <w:szCs w:val="20"/>
        </w:rPr>
        <w:t>S</w:t>
      </w:r>
      <w:r>
        <w:rPr>
          <w:rFonts w:eastAsia="Times New Roman" w:cs="Arial"/>
          <w:color w:val="000000"/>
          <w:sz w:val="20"/>
          <w:szCs w:val="20"/>
        </w:rPr>
        <w:t>.</w:t>
      </w:r>
      <w:r w:rsidRPr="00677FAB">
        <w:rPr>
          <w:rFonts w:eastAsia="Times New Roman" w:cs="Arial"/>
          <w:color w:val="000000"/>
          <w:sz w:val="20"/>
          <w:szCs w:val="20"/>
        </w:rPr>
        <w:t xml:space="preserve"> Naval War College, </w:t>
      </w:r>
      <w:r w:rsidRPr="00677FAB">
        <w:rPr>
          <w:rFonts w:eastAsia="Times New Roman" w:cs="Arial"/>
          <w:bCs/>
          <w:color w:val="000000"/>
          <w:sz w:val="20"/>
          <w:szCs w:val="20"/>
        </w:rPr>
        <w:t>6 December 2013</w:t>
      </w:r>
      <w:r>
        <w:rPr>
          <w:rFonts w:eastAsia="Times New Roman" w:cs="Arial"/>
          <w:bCs/>
          <w:color w:val="000000"/>
          <w:sz w:val="20"/>
          <w:szCs w:val="20"/>
        </w:rPr>
        <w:t>), 16-19</w:t>
      </w:r>
      <w:r w:rsidRPr="00236F3C">
        <w:rPr>
          <w:rFonts w:eastAsia="Times New Roman" w:cs="Arial"/>
          <w:bCs/>
          <w:color w:val="000000"/>
          <w:sz w:val="20"/>
          <w:szCs w:val="20"/>
        </w:rPr>
        <w:t>.</w:t>
      </w:r>
      <w:r w:rsidRPr="00A62628">
        <w:rPr>
          <w:noProof/>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345D0" w14:textId="77777777" w:rsidR="00000684" w:rsidRDefault="00000684">
    <w:pPr>
      <w:pStyle w:val="Header"/>
      <w:jc w:val="center"/>
    </w:pPr>
  </w:p>
  <w:p w14:paraId="227A1A86" w14:textId="77777777" w:rsidR="00000684" w:rsidRDefault="0000068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24F27" w14:textId="77777777" w:rsidR="00000684" w:rsidRDefault="00000684">
    <w:pPr>
      <w:pStyle w:val="Header"/>
      <w:jc w:val="center"/>
    </w:pPr>
  </w:p>
  <w:p w14:paraId="5FD39615" w14:textId="77777777" w:rsidR="00000684" w:rsidRDefault="0000068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D3E6E" w14:textId="77777777" w:rsidR="00000684" w:rsidRDefault="00000684">
    <w:pPr>
      <w:pStyle w:val="Header"/>
      <w:jc w:val="cent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9468B" w14:textId="77777777" w:rsidR="00000684" w:rsidRDefault="00000684">
    <w:pPr>
      <w:pStyle w:val="Header"/>
      <w:jc w:val="center"/>
    </w:pPr>
  </w:p>
  <w:p w14:paraId="6B83FBE4" w14:textId="77777777" w:rsidR="00000684" w:rsidRDefault="00000684">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27E6A" w14:textId="77777777" w:rsidR="00000684" w:rsidRDefault="00000684">
    <w:pPr>
      <w:pStyle w:val="Header"/>
      <w:jc w:val="center"/>
    </w:pPr>
  </w:p>
  <w:p w14:paraId="1BF86102" w14:textId="77777777" w:rsidR="00000684" w:rsidRDefault="00000684">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5756"/>
      <w:docPartObj>
        <w:docPartGallery w:val="Page Numbers (Top of Page)"/>
        <w:docPartUnique/>
      </w:docPartObj>
    </w:sdtPr>
    <w:sdtEndPr/>
    <w:sdtContent>
      <w:p w14:paraId="19E1B009" w14:textId="77777777" w:rsidR="00000684" w:rsidRDefault="00A86D1B">
        <w:pPr>
          <w:pStyle w:val="Header"/>
          <w:jc w:val="center"/>
        </w:pPr>
      </w:p>
    </w:sdtContent>
  </w:sdt>
  <w:p w14:paraId="022B0E35" w14:textId="77777777" w:rsidR="00000684" w:rsidRDefault="00000684">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05C1D" w14:textId="5F01096E" w:rsidR="00000684" w:rsidRDefault="00000684">
    <w:pPr>
      <w:pStyle w:val="Header"/>
      <w:jc w:val="center"/>
    </w:pPr>
  </w:p>
  <w:p w14:paraId="5D1A1776" w14:textId="77777777" w:rsidR="00000684" w:rsidRDefault="00000684">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8C14A" w14:textId="77777777" w:rsidR="00000684" w:rsidRDefault="00000684">
    <w:pPr>
      <w:pStyle w:val="Header"/>
      <w:jc w:val="center"/>
    </w:pPr>
  </w:p>
  <w:p w14:paraId="1F9C10F2" w14:textId="77777777" w:rsidR="00000684" w:rsidRDefault="0000068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AC229B8"/>
    <w:lvl w:ilvl="0">
      <w:start w:val="1"/>
      <w:numFmt w:val="bullet"/>
      <w:pStyle w:val="Bullet1-1"/>
      <w:lvlText w:val=""/>
      <w:lvlJc w:val="left"/>
      <w:pPr>
        <w:tabs>
          <w:tab w:val="num" w:pos="1224"/>
        </w:tabs>
        <w:ind w:left="1224" w:hanging="360"/>
      </w:pPr>
      <w:rPr>
        <w:rFonts w:ascii="Wingdings" w:hAnsi="Wingdings" w:hint="default"/>
        <w:sz w:val="16"/>
      </w:rPr>
    </w:lvl>
  </w:abstractNum>
  <w:abstractNum w:abstractNumId="1">
    <w:nsid w:val="017805FD"/>
    <w:multiLevelType w:val="hybridMultilevel"/>
    <w:tmpl w:val="77B6EAB6"/>
    <w:lvl w:ilvl="0" w:tplc="CFCED13A">
      <w:start w:val="1"/>
      <w:numFmt w:val="decimal"/>
      <w:lvlText w:val="%1."/>
      <w:lvlJc w:val="left"/>
      <w:pPr>
        <w:ind w:left="450" w:hanging="360"/>
      </w:pPr>
      <w:rPr>
        <w:b/>
        <w:i w:val="0"/>
        <w:sz w:val="24"/>
      </w:rPr>
    </w:lvl>
    <w:lvl w:ilvl="1" w:tplc="04090019">
      <w:start w:val="1"/>
      <w:numFmt w:val="lowerLetter"/>
      <w:lvlText w:val="%2."/>
      <w:lvlJc w:val="left"/>
      <w:pPr>
        <w:ind w:left="1080" w:hanging="360"/>
      </w:pPr>
    </w:lvl>
    <w:lvl w:ilvl="2" w:tplc="04090019">
      <w:start w:val="1"/>
      <w:numFmt w:val="lowerLetter"/>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1A4F08"/>
    <w:multiLevelType w:val="hybridMultilevel"/>
    <w:tmpl w:val="6C1877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77607"/>
    <w:multiLevelType w:val="hybridMultilevel"/>
    <w:tmpl w:val="8934F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3B752A"/>
    <w:multiLevelType w:val="hybridMultilevel"/>
    <w:tmpl w:val="45DEE3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5434C4"/>
    <w:multiLevelType w:val="hybridMultilevel"/>
    <w:tmpl w:val="EF66C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4933DB9"/>
    <w:multiLevelType w:val="hybridMultilevel"/>
    <w:tmpl w:val="111EE91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52B6D2B"/>
    <w:multiLevelType w:val="hybridMultilevel"/>
    <w:tmpl w:val="9B7C7CD8"/>
    <w:lvl w:ilvl="0" w:tplc="04090003">
      <w:start w:val="1"/>
      <w:numFmt w:val="bullet"/>
      <w:lvlText w:val="o"/>
      <w:lvlJc w:val="left"/>
      <w:pPr>
        <w:tabs>
          <w:tab w:val="num" w:pos="1800"/>
        </w:tabs>
        <w:ind w:left="1800" w:hanging="360"/>
      </w:pPr>
      <w:rPr>
        <w:rFonts w:ascii="Courier New" w:hAnsi="Courier New" w:cs="Courier New" w:hint="default"/>
      </w:rPr>
    </w:lvl>
    <w:lvl w:ilvl="1" w:tplc="CAA0F822">
      <w:numFmt w:val="bullet"/>
      <w:lvlText w:val="-"/>
      <w:lvlJc w:val="left"/>
      <w:pPr>
        <w:tabs>
          <w:tab w:val="num" w:pos="2595"/>
        </w:tabs>
        <w:ind w:left="2595" w:hanging="435"/>
      </w:pPr>
      <w:rPr>
        <w:rFonts w:ascii="Courier New" w:eastAsia="Times New Roman"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06C158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7685C8A"/>
    <w:multiLevelType w:val="hybridMultilevel"/>
    <w:tmpl w:val="B71E7350"/>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77B1DF4"/>
    <w:multiLevelType w:val="hybridMultilevel"/>
    <w:tmpl w:val="A9269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7D53621"/>
    <w:multiLevelType w:val="hybridMultilevel"/>
    <w:tmpl w:val="B1AEF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C3533B"/>
    <w:multiLevelType w:val="hybridMultilevel"/>
    <w:tmpl w:val="AB36A340"/>
    <w:lvl w:ilvl="0" w:tplc="E4F649D0">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091049AD"/>
    <w:multiLevelType w:val="hybridMultilevel"/>
    <w:tmpl w:val="72C2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E41C6F"/>
    <w:multiLevelType w:val="hybridMultilevel"/>
    <w:tmpl w:val="0652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2F416F"/>
    <w:multiLevelType w:val="hybridMultilevel"/>
    <w:tmpl w:val="1932EE7A"/>
    <w:lvl w:ilvl="0" w:tplc="5D142B7C">
      <w:start w:val="1"/>
      <w:numFmt w:val="bullet"/>
      <w:lvlText w:val=""/>
      <w:lvlJc w:val="left"/>
      <w:pPr>
        <w:tabs>
          <w:tab w:val="num" w:pos="-1170"/>
        </w:tabs>
        <w:ind w:left="-1170" w:hanging="360"/>
      </w:pPr>
      <w:rPr>
        <w:rFonts w:ascii="Symbol" w:hAnsi="Symbol" w:hint="default"/>
        <w:sz w:val="24"/>
      </w:rPr>
    </w:lvl>
    <w:lvl w:ilvl="1" w:tplc="04090003" w:tentative="1">
      <w:start w:val="1"/>
      <w:numFmt w:val="bullet"/>
      <w:lvlText w:val="o"/>
      <w:lvlJc w:val="left"/>
      <w:pPr>
        <w:tabs>
          <w:tab w:val="num" w:pos="-450"/>
        </w:tabs>
        <w:ind w:left="-450" w:hanging="360"/>
      </w:pPr>
      <w:rPr>
        <w:rFonts w:ascii="Courier New" w:hAnsi="Courier New" w:cs="Courier New" w:hint="default"/>
      </w:rPr>
    </w:lvl>
    <w:lvl w:ilvl="2" w:tplc="04090005" w:tentative="1">
      <w:start w:val="1"/>
      <w:numFmt w:val="bullet"/>
      <w:lvlText w:val=""/>
      <w:lvlJc w:val="left"/>
      <w:pPr>
        <w:tabs>
          <w:tab w:val="num" w:pos="270"/>
        </w:tabs>
        <w:ind w:left="270" w:hanging="360"/>
      </w:pPr>
      <w:rPr>
        <w:rFonts w:ascii="Wingdings" w:hAnsi="Wingdings" w:hint="default"/>
      </w:rPr>
    </w:lvl>
    <w:lvl w:ilvl="3" w:tplc="04090001" w:tentative="1">
      <w:start w:val="1"/>
      <w:numFmt w:val="bullet"/>
      <w:lvlText w:val=""/>
      <w:lvlJc w:val="left"/>
      <w:pPr>
        <w:tabs>
          <w:tab w:val="num" w:pos="990"/>
        </w:tabs>
        <w:ind w:left="990" w:hanging="360"/>
      </w:pPr>
      <w:rPr>
        <w:rFonts w:ascii="Symbol" w:hAnsi="Symbol" w:hint="default"/>
      </w:rPr>
    </w:lvl>
    <w:lvl w:ilvl="4" w:tplc="04090003" w:tentative="1">
      <w:start w:val="1"/>
      <w:numFmt w:val="bullet"/>
      <w:lvlText w:val="o"/>
      <w:lvlJc w:val="left"/>
      <w:pPr>
        <w:tabs>
          <w:tab w:val="num" w:pos="1710"/>
        </w:tabs>
        <w:ind w:left="1710" w:hanging="360"/>
      </w:pPr>
      <w:rPr>
        <w:rFonts w:ascii="Courier New" w:hAnsi="Courier New" w:cs="Courier New" w:hint="default"/>
      </w:rPr>
    </w:lvl>
    <w:lvl w:ilvl="5" w:tplc="04090005" w:tentative="1">
      <w:start w:val="1"/>
      <w:numFmt w:val="bullet"/>
      <w:lvlText w:val=""/>
      <w:lvlJc w:val="left"/>
      <w:pPr>
        <w:tabs>
          <w:tab w:val="num" w:pos="2430"/>
        </w:tabs>
        <w:ind w:left="2430" w:hanging="360"/>
      </w:pPr>
      <w:rPr>
        <w:rFonts w:ascii="Wingdings" w:hAnsi="Wingdings" w:hint="default"/>
      </w:rPr>
    </w:lvl>
    <w:lvl w:ilvl="6" w:tplc="04090001" w:tentative="1">
      <w:start w:val="1"/>
      <w:numFmt w:val="bullet"/>
      <w:lvlText w:val=""/>
      <w:lvlJc w:val="left"/>
      <w:pPr>
        <w:tabs>
          <w:tab w:val="num" w:pos="3150"/>
        </w:tabs>
        <w:ind w:left="3150" w:hanging="360"/>
      </w:pPr>
      <w:rPr>
        <w:rFonts w:ascii="Symbol" w:hAnsi="Symbol" w:hint="default"/>
      </w:rPr>
    </w:lvl>
    <w:lvl w:ilvl="7" w:tplc="04090003" w:tentative="1">
      <w:start w:val="1"/>
      <w:numFmt w:val="bullet"/>
      <w:lvlText w:val="o"/>
      <w:lvlJc w:val="left"/>
      <w:pPr>
        <w:tabs>
          <w:tab w:val="num" w:pos="3870"/>
        </w:tabs>
        <w:ind w:left="3870" w:hanging="360"/>
      </w:pPr>
      <w:rPr>
        <w:rFonts w:ascii="Courier New" w:hAnsi="Courier New" w:cs="Courier New" w:hint="default"/>
      </w:rPr>
    </w:lvl>
    <w:lvl w:ilvl="8" w:tplc="04090005" w:tentative="1">
      <w:start w:val="1"/>
      <w:numFmt w:val="bullet"/>
      <w:lvlText w:val=""/>
      <w:lvlJc w:val="left"/>
      <w:pPr>
        <w:tabs>
          <w:tab w:val="num" w:pos="4590"/>
        </w:tabs>
        <w:ind w:left="4590" w:hanging="360"/>
      </w:pPr>
      <w:rPr>
        <w:rFonts w:ascii="Wingdings" w:hAnsi="Wingdings" w:hint="default"/>
      </w:rPr>
    </w:lvl>
  </w:abstractNum>
  <w:abstractNum w:abstractNumId="16">
    <w:nsid w:val="0B6D010A"/>
    <w:multiLevelType w:val="hybridMultilevel"/>
    <w:tmpl w:val="14C2C662"/>
    <w:lvl w:ilvl="0" w:tplc="5D142B7C">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BE212A4"/>
    <w:multiLevelType w:val="hybridMultilevel"/>
    <w:tmpl w:val="8E8C2E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0BE73B98"/>
    <w:multiLevelType w:val="hybridMultilevel"/>
    <w:tmpl w:val="D584D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726739"/>
    <w:multiLevelType w:val="hybridMultilevel"/>
    <w:tmpl w:val="6E90FE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EC9574A"/>
    <w:multiLevelType w:val="hybridMultilevel"/>
    <w:tmpl w:val="FAECBF38"/>
    <w:lvl w:ilvl="0" w:tplc="E4F649D0">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1">
    <w:nsid w:val="10D62197"/>
    <w:multiLevelType w:val="hybridMultilevel"/>
    <w:tmpl w:val="F55C62D8"/>
    <w:lvl w:ilvl="0" w:tplc="E4F649D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1F76278"/>
    <w:multiLevelType w:val="hybridMultilevel"/>
    <w:tmpl w:val="A5BA52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370A95"/>
    <w:multiLevelType w:val="hybridMultilevel"/>
    <w:tmpl w:val="2B801CE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131A02B4"/>
    <w:multiLevelType w:val="hybridMultilevel"/>
    <w:tmpl w:val="A52ADB6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630"/>
        </w:tabs>
        <w:ind w:left="63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138457F1"/>
    <w:multiLevelType w:val="hybridMultilevel"/>
    <w:tmpl w:val="ED6E2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9B4851"/>
    <w:multiLevelType w:val="hybridMultilevel"/>
    <w:tmpl w:val="13146A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A72FC8"/>
    <w:multiLevelType w:val="hybridMultilevel"/>
    <w:tmpl w:val="EE1084B6"/>
    <w:lvl w:ilvl="0" w:tplc="89C6D196">
      <w:start w:val="1"/>
      <w:numFmt w:val="bullet"/>
      <w:lvlText w:val=""/>
      <w:lvlJc w:val="center"/>
      <w:pPr>
        <w:ind w:left="738" w:hanging="18"/>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8">
    <w:nsid w:val="13B65157"/>
    <w:multiLevelType w:val="hybridMultilevel"/>
    <w:tmpl w:val="9E84A2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4D27E26"/>
    <w:multiLevelType w:val="hybridMultilevel"/>
    <w:tmpl w:val="B97ECB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5227AFF"/>
    <w:multiLevelType w:val="hybridMultilevel"/>
    <w:tmpl w:val="B4442112"/>
    <w:lvl w:ilvl="0" w:tplc="04090003">
      <w:start w:val="1"/>
      <w:numFmt w:val="bullet"/>
      <w:lvlText w:val="o"/>
      <w:lvlJc w:val="left"/>
      <w:pPr>
        <w:tabs>
          <w:tab w:val="num" w:pos="1800"/>
        </w:tabs>
        <w:ind w:left="1800" w:hanging="360"/>
      </w:pPr>
      <w:rPr>
        <w:rFonts w:ascii="Courier New" w:hAnsi="Courier New" w:cs="Courier New" w:hint="default"/>
      </w:rPr>
    </w:lvl>
    <w:lvl w:ilvl="1" w:tplc="CAA0F822">
      <w:numFmt w:val="bullet"/>
      <w:lvlText w:val="-"/>
      <w:lvlJc w:val="left"/>
      <w:pPr>
        <w:tabs>
          <w:tab w:val="num" w:pos="2595"/>
        </w:tabs>
        <w:ind w:left="2595" w:hanging="435"/>
      </w:pPr>
      <w:rPr>
        <w:rFonts w:ascii="Courier New" w:eastAsia="Times New Roman"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nsid w:val="16184BFE"/>
    <w:multiLevelType w:val="hybridMultilevel"/>
    <w:tmpl w:val="3F3C5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176BF6"/>
    <w:multiLevelType w:val="hybridMultilevel"/>
    <w:tmpl w:val="DDB4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DB4B70"/>
    <w:multiLevelType w:val="hybridMultilevel"/>
    <w:tmpl w:val="A68E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B4F6D78"/>
    <w:multiLevelType w:val="hybridMultilevel"/>
    <w:tmpl w:val="BC5CBAB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1D130694"/>
    <w:multiLevelType w:val="hybridMultilevel"/>
    <w:tmpl w:val="2DF454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F6812F4"/>
    <w:multiLevelType w:val="hybridMultilevel"/>
    <w:tmpl w:val="A6F8F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0C67EF7"/>
    <w:multiLevelType w:val="hybridMultilevel"/>
    <w:tmpl w:val="1B10BAF0"/>
    <w:lvl w:ilvl="0" w:tplc="04090001">
      <w:start w:val="1"/>
      <w:numFmt w:val="bullet"/>
      <w:lvlText w:val=""/>
      <w:lvlJc w:val="left"/>
      <w:pPr>
        <w:ind w:left="2434" w:hanging="360"/>
      </w:pPr>
      <w:rPr>
        <w:rFonts w:ascii="Symbol" w:hAnsi="Symbol" w:hint="default"/>
      </w:rPr>
    </w:lvl>
    <w:lvl w:ilvl="1" w:tplc="04090003" w:tentative="1">
      <w:start w:val="1"/>
      <w:numFmt w:val="bullet"/>
      <w:lvlText w:val="o"/>
      <w:lvlJc w:val="left"/>
      <w:pPr>
        <w:ind w:left="3154" w:hanging="360"/>
      </w:pPr>
      <w:rPr>
        <w:rFonts w:ascii="Courier New" w:hAnsi="Courier New" w:cs="Courier New" w:hint="default"/>
      </w:rPr>
    </w:lvl>
    <w:lvl w:ilvl="2" w:tplc="04090005" w:tentative="1">
      <w:start w:val="1"/>
      <w:numFmt w:val="bullet"/>
      <w:lvlText w:val=""/>
      <w:lvlJc w:val="left"/>
      <w:pPr>
        <w:ind w:left="3874" w:hanging="360"/>
      </w:pPr>
      <w:rPr>
        <w:rFonts w:ascii="Wingdings" w:hAnsi="Wingdings" w:hint="default"/>
      </w:rPr>
    </w:lvl>
    <w:lvl w:ilvl="3" w:tplc="04090001" w:tentative="1">
      <w:start w:val="1"/>
      <w:numFmt w:val="bullet"/>
      <w:lvlText w:val=""/>
      <w:lvlJc w:val="left"/>
      <w:pPr>
        <w:ind w:left="4594" w:hanging="360"/>
      </w:pPr>
      <w:rPr>
        <w:rFonts w:ascii="Symbol" w:hAnsi="Symbol" w:hint="default"/>
      </w:rPr>
    </w:lvl>
    <w:lvl w:ilvl="4" w:tplc="04090003" w:tentative="1">
      <w:start w:val="1"/>
      <w:numFmt w:val="bullet"/>
      <w:lvlText w:val="o"/>
      <w:lvlJc w:val="left"/>
      <w:pPr>
        <w:ind w:left="5314" w:hanging="360"/>
      </w:pPr>
      <w:rPr>
        <w:rFonts w:ascii="Courier New" w:hAnsi="Courier New" w:cs="Courier New" w:hint="default"/>
      </w:rPr>
    </w:lvl>
    <w:lvl w:ilvl="5" w:tplc="04090005" w:tentative="1">
      <w:start w:val="1"/>
      <w:numFmt w:val="bullet"/>
      <w:lvlText w:val=""/>
      <w:lvlJc w:val="left"/>
      <w:pPr>
        <w:ind w:left="6034" w:hanging="360"/>
      </w:pPr>
      <w:rPr>
        <w:rFonts w:ascii="Wingdings" w:hAnsi="Wingdings" w:hint="default"/>
      </w:rPr>
    </w:lvl>
    <w:lvl w:ilvl="6" w:tplc="04090001" w:tentative="1">
      <w:start w:val="1"/>
      <w:numFmt w:val="bullet"/>
      <w:lvlText w:val=""/>
      <w:lvlJc w:val="left"/>
      <w:pPr>
        <w:ind w:left="6754" w:hanging="360"/>
      </w:pPr>
      <w:rPr>
        <w:rFonts w:ascii="Symbol" w:hAnsi="Symbol" w:hint="default"/>
      </w:rPr>
    </w:lvl>
    <w:lvl w:ilvl="7" w:tplc="04090003" w:tentative="1">
      <w:start w:val="1"/>
      <w:numFmt w:val="bullet"/>
      <w:lvlText w:val="o"/>
      <w:lvlJc w:val="left"/>
      <w:pPr>
        <w:ind w:left="7474" w:hanging="360"/>
      </w:pPr>
      <w:rPr>
        <w:rFonts w:ascii="Courier New" w:hAnsi="Courier New" w:cs="Courier New" w:hint="default"/>
      </w:rPr>
    </w:lvl>
    <w:lvl w:ilvl="8" w:tplc="04090005" w:tentative="1">
      <w:start w:val="1"/>
      <w:numFmt w:val="bullet"/>
      <w:lvlText w:val=""/>
      <w:lvlJc w:val="left"/>
      <w:pPr>
        <w:ind w:left="8194" w:hanging="360"/>
      </w:pPr>
      <w:rPr>
        <w:rFonts w:ascii="Wingdings" w:hAnsi="Wingdings" w:hint="default"/>
      </w:rPr>
    </w:lvl>
  </w:abstractNum>
  <w:abstractNum w:abstractNumId="38">
    <w:nsid w:val="23FC30C3"/>
    <w:multiLevelType w:val="hybridMultilevel"/>
    <w:tmpl w:val="DCBE1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41E5E4B"/>
    <w:multiLevelType w:val="hybridMultilevel"/>
    <w:tmpl w:val="80BE668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24297318"/>
    <w:multiLevelType w:val="hybridMultilevel"/>
    <w:tmpl w:val="4E8C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07032D"/>
    <w:multiLevelType w:val="hybridMultilevel"/>
    <w:tmpl w:val="20CCB5E0"/>
    <w:lvl w:ilvl="0" w:tplc="04090003">
      <w:start w:val="1"/>
      <w:numFmt w:val="bullet"/>
      <w:lvlText w:val="o"/>
      <w:lvlJc w:val="left"/>
      <w:pPr>
        <w:tabs>
          <w:tab w:val="num" w:pos="1800"/>
        </w:tabs>
        <w:ind w:left="1800" w:hanging="360"/>
      </w:pPr>
      <w:rPr>
        <w:rFonts w:ascii="Courier New" w:hAnsi="Courier New" w:cs="Courier New" w:hint="default"/>
      </w:rPr>
    </w:lvl>
    <w:lvl w:ilvl="1" w:tplc="CAA0F822">
      <w:numFmt w:val="bullet"/>
      <w:lvlText w:val="-"/>
      <w:lvlJc w:val="left"/>
      <w:pPr>
        <w:tabs>
          <w:tab w:val="num" w:pos="2595"/>
        </w:tabs>
        <w:ind w:left="2595" w:hanging="435"/>
      </w:pPr>
      <w:rPr>
        <w:rFonts w:ascii="Courier New" w:eastAsia="Times New Roman"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nsid w:val="26216F69"/>
    <w:multiLevelType w:val="hybridMultilevel"/>
    <w:tmpl w:val="DB5C1422"/>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3600" w:hanging="360"/>
      </w:pPr>
      <w:rPr>
        <w:rFonts w:ascii="Symbol" w:hAnsi="Symbol" w:hint="default"/>
      </w:rPr>
    </w:lvl>
    <w:lvl w:ilvl="2" w:tplc="04090001">
      <w:start w:val="1"/>
      <w:numFmt w:val="bullet"/>
      <w:lvlText w:val=""/>
      <w:lvlJc w:val="left"/>
      <w:pPr>
        <w:ind w:left="4320" w:hanging="360"/>
      </w:pPr>
      <w:rPr>
        <w:rFonts w:ascii="Symbol" w:hAnsi="Symbol"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nsid w:val="28A5065C"/>
    <w:multiLevelType w:val="hybridMultilevel"/>
    <w:tmpl w:val="41E8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BA63B6B"/>
    <w:multiLevelType w:val="hybridMultilevel"/>
    <w:tmpl w:val="74CE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BCD0107"/>
    <w:multiLevelType w:val="hybridMultilevel"/>
    <w:tmpl w:val="4A1ED2F4"/>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46">
    <w:nsid w:val="2C19696F"/>
    <w:multiLevelType w:val="hybridMultilevel"/>
    <w:tmpl w:val="92287308"/>
    <w:lvl w:ilvl="0" w:tplc="9502D4A0">
      <w:start w:val="1"/>
      <w:numFmt w:val="bullet"/>
      <w:lvlText w:val=""/>
      <w:lvlJc w:val="left"/>
      <w:pPr>
        <w:ind w:left="810" w:hanging="1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CCF34EE"/>
    <w:multiLevelType w:val="hybridMultilevel"/>
    <w:tmpl w:val="90A6D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BA4D91"/>
    <w:multiLevelType w:val="hybridMultilevel"/>
    <w:tmpl w:val="9DBE1C1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9">
    <w:nsid w:val="328C59F9"/>
    <w:multiLevelType w:val="hybridMultilevel"/>
    <w:tmpl w:val="F22049E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0">
    <w:nsid w:val="332C6F49"/>
    <w:multiLevelType w:val="hybridMultilevel"/>
    <w:tmpl w:val="64D25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33A7411D"/>
    <w:multiLevelType w:val="hybridMultilevel"/>
    <w:tmpl w:val="7A324AE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341005DE"/>
    <w:multiLevelType w:val="hybridMultilevel"/>
    <w:tmpl w:val="50E28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43636FF"/>
    <w:multiLevelType w:val="hybridMultilevel"/>
    <w:tmpl w:val="4BD210C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34BA7C82"/>
    <w:multiLevelType w:val="hybridMultilevel"/>
    <w:tmpl w:val="D8CA74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5">
    <w:nsid w:val="35B06180"/>
    <w:multiLevelType w:val="hybridMultilevel"/>
    <w:tmpl w:val="91A022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5C46D95"/>
    <w:multiLevelType w:val="hybridMultilevel"/>
    <w:tmpl w:val="8E20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5C74F37"/>
    <w:multiLevelType w:val="hybridMultilevel"/>
    <w:tmpl w:val="73CE4922"/>
    <w:lvl w:ilvl="0" w:tplc="CFCED13A">
      <w:start w:val="1"/>
      <w:numFmt w:val="decimal"/>
      <w:lvlText w:val="%1."/>
      <w:lvlJc w:val="left"/>
      <w:pPr>
        <w:ind w:left="450" w:hanging="360"/>
      </w:pPr>
      <w:rPr>
        <w:b/>
        <w:i w:val="0"/>
        <w:sz w:val="24"/>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64B2986"/>
    <w:multiLevelType w:val="hybridMultilevel"/>
    <w:tmpl w:val="77B01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38D05120"/>
    <w:multiLevelType w:val="hybridMultilevel"/>
    <w:tmpl w:val="20ACCF7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nsid w:val="38E6019B"/>
    <w:multiLevelType w:val="hybridMultilevel"/>
    <w:tmpl w:val="ACD62D50"/>
    <w:lvl w:ilvl="0" w:tplc="CFCED13A">
      <w:start w:val="1"/>
      <w:numFmt w:val="decimal"/>
      <w:lvlText w:val="%1."/>
      <w:lvlJc w:val="left"/>
      <w:pPr>
        <w:ind w:left="450" w:hanging="360"/>
      </w:pPr>
      <w:rPr>
        <w:b/>
        <w:i w:val="0"/>
        <w:sz w:val="24"/>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95E1AA6"/>
    <w:multiLevelType w:val="hybridMultilevel"/>
    <w:tmpl w:val="D0C48D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3A297B66"/>
    <w:multiLevelType w:val="hybridMultilevel"/>
    <w:tmpl w:val="AB08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AA10322"/>
    <w:multiLevelType w:val="hybridMultilevel"/>
    <w:tmpl w:val="8FD0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CE31376"/>
    <w:multiLevelType w:val="hybridMultilevel"/>
    <w:tmpl w:val="F9781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D3A29BF"/>
    <w:multiLevelType w:val="hybridMultilevel"/>
    <w:tmpl w:val="876A7A8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19048EC">
      <w:numFmt w:val="bullet"/>
      <w:lvlText w:val="-"/>
      <w:lvlJc w:val="left"/>
      <w:pPr>
        <w:tabs>
          <w:tab w:val="num" w:pos="1800"/>
        </w:tabs>
        <w:ind w:left="1800" w:hanging="360"/>
      </w:pPr>
      <w:rPr>
        <w:rFonts w:ascii="Arial" w:eastAsia="Batang" w:hAnsi="Arial" w:cs="Aria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3EC13CF8"/>
    <w:multiLevelType w:val="hybridMultilevel"/>
    <w:tmpl w:val="7AC0B8A6"/>
    <w:lvl w:ilvl="0" w:tplc="8348ED34">
      <w:start w:val="1"/>
      <w:numFmt w:val="bullet"/>
      <w:lvlText w:val=""/>
      <w:lvlJc w:val="left"/>
      <w:pPr>
        <w:tabs>
          <w:tab w:val="num" w:pos="1152"/>
        </w:tabs>
        <w:ind w:left="72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3D33989"/>
    <w:multiLevelType w:val="hybridMultilevel"/>
    <w:tmpl w:val="1B76BC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4720338"/>
    <w:multiLevelType w:val="hybridMultilevel"/>
    <w:tmpl w:val="758CE8C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9">
    <w:nsid w:val="45907997"/>
    <w:multiLevelType w:val="hybridMultilevel"/>
    <w:tmpl w:val="E4A07E1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630"/>
        </w:tabs>
        <w:ind w:left="63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466C678B"/>
    <w:multiLevelType w:val="hybridMultilevel"/>
    <w:tmpl w:val="F4061E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47303C6E"/>
    <w:multiLevelType w:val="hybridMultilevel"/>
    <w:tmpl w:val="189426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nsid w:val="4808311B"/>
    <w:multiLevelType w:val="hybridMultilevel"/>
    <w:tmpl w:val="342A81E6"/>
    <w:lvl w:ilvl="0" w:tplc="04090001">
      <w:start w:val="1"/>
      <w:numFmt w:val="bullet"/>
      <w:lvlText w:val=""/>
      <w:lvlJc w:val="left"/>
      <w:pPr>
        <w:tabs>
          <w:tab w:val="num" w:pos="1440"/>
        </w:tabs>
        <w:ind w:left="1440" w:hanging="360"/>
      </w:pPr>
      <w:rPr>
        <w:rFonts w:ascii="Symbol" w:hAnsi="Symbol" w:hint="default"/>
      </w:rPr>
    </w:lvl>
    <w:lvl w:ilvl="1" w:tplc="E1AE5AB8">
      <w:start w:val="21"/>
      <w:numFmt w:val="bullet"/>
      <w:lvlText w:val="-"/>
      <w:lvlJc w:val="left"/>
      <w:pPr>
        <w:tabs>
          <w:tab w:val="num" w:pos="2160"/>
        </w:tabs>
        <w:ind w:left="2160" w:hanging="360"/>
      </w:pPr>
      <w:rPr>
        <w:rFonts w:ascii="Arial" w:eastAsia="Times New Roman" w:hAnsi="Arial"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nsid w:val="48C85C81"/>
    <w:multiLevelType w:val="hybridMultilevel"/>
    <w:tmpl w:val="2224097A"/>
    <w:lvl w:ilvl="0" w:tplc="E4F649D0">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nsid w:val="493670BE"/>
    <w:multiLevelType w:val="hybridMultilevel"/>
    <w:tmpl w:val="13ACF36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630"/>
        </w:tabs>
        <w:ind w:left="63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nsid w:val="494513AC"/>
    <w:multiLevelType w:val="hybridMultilevel"/>
    <w:tmpl w:val="0C706092"/>
    <w:lvl w:ilvl="0" w:tplc="284C2F18">
      <w:start w:val="1"/>
      <w:numFmt w:val="decimal"/>
      <w:lvlText w:val="%1."/>
      <w:lvlJc w:val="left"/>
      <w:pPr>
        <w:ind w:left="360" w:hanging="360"/>
      </w:pPr>
      <w:rPr>
        <w:rFonts w:hint="default"/>
        <w:b/>
      </w:rPr>
    </w:lvl>
    <w:lvl w:ilvl="1" w:tplc="04090019">
      <w:start w:val="1"/>
      <w:numFmt w:val="lowerLetter"/>
      <w:lvlText w:val="%2."/>
      <w:lvlJc w:val="left"/>
      <w:pPr>
        <w:ind w:left="720" w:hanging="360"/>
      </w:pPr>
    </w:lvl>
    <w:lvl w:ilvl="2" w:tplc="D0224472">
      <w:start w:val="1"/>
      <w:numFmt w:val="decimal"/>
      <w:lvlText w:val="(%3)"/>
      <w:lvlJc w:val="left"/>
      <w:pPr>
        <w:ind w:left="1800" w:hanging="180"/>
      </w:pPr>
      <w:rPr>
        <w:rFonts w:hint="default"/>
      </w:r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9F20D39"/>
    <w:multiLevelType w:val="hybridMultilevel"/>
    <w:tmpl w:val="C8D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C0B04D0"/>
    <w:multiLevelType w:val="hybridMultilevel"/>
    <w:tmpl w:val="ADFE7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C372D44"/>
    <w:multiLevelType w:val="hybridMultilevel"/>
    <w:tmpl w:val="989E6A7C"/>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9">
    <w:nsid w:val="4C785BE6"/>
    <w:multiLevelType w:val="hybridMultilevel"/>
    <w:tmpl w:val="C4383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F4012A7"/>
    <w:multiLevelType w:val="hybridMultilevel"/>
    <w:tmpl w:val="6B121D38"/>
    <w:lvl w:ilvl="0" w:tplc="8348ED34">
      <w:start w:val="1"/>
      <w:numFmt w:val="bullet"/>
      <w:lvlText w:val=""/>
      <w:lvlJc w:val="left"/>
      <w:pPr>
        <w:tabs>
          <w:tab w:val="num" w:pos="1152"/>
        </w:tabs>
        <w:ind w:left="72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C865E6"/>
    <w:multiLevelType w:val="hybridMultilevel"/>
    <w:tmpl w:val="DE724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1026F55"/>
    <w:multiLevelType w:val="hybridMultilevel"/>
    <w:tmpl w:val="A4365768"/>
    <w:lvl w:ilvl="0" w:tplc="04090003">
      <w:start w:val="1"/>
      <w:numFmt w:val="bullet"/>
      <w:lvlText w:val="o"/>
      <w:lvlJc w:val="left"/>
      <w:pPr>
        <w:tabs>
          <w:tab w:val="num" w:pos="2160"/>
        </w:tabs>
        <w:ind w:left="2160" w:hanging="360"/>
      </w:pPr>
      <w:rPr>
        <w:rFonts w:ascii="Courier New" w:hAnsi="Courier New" w:cs="Courier New" w:hint="default"/>
      </w:rPr>
    </w:lvl>
    <w:lvl w:ilvl="1" w:tplc="CAA0F822">
      <w:numFmt w:val="bullet"/>
      <w:lvlText w:val="-"/>
      <w:lvlJc w:val="left"/>
      <w:pPr>
        <w:tabs>
          <w:tab w:val="num" w:pos="2955"/>
        </w:tabs>
        <w:ind w:left="2955" w:hanging="435"/>
      </w:pPr>
      <w:rPr>
        <w:rFonts w:ascii="Courier New" w:eastAsia="Times New Roman"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3">
    <w:nsid w:val="514F13C3"/>
    <w:multiLevelType w:val="hybridMultilevel"/>
    <w:tmpl w:val="8348C3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1736CC7"/>
    <w:multiLevelType w:val="hybridMultilevel"/>
    <w:tmpl w:val="B94AE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25417BA"/>
    <w:multiLevelType w:val="hybridMultilevel"/>
    <w:tmpl w:val="0160372E"/>
    <w:lvl w:ilvl="0" w:tplc="E4F649D0">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86">
    <w:nsid w:val="52861A40"/>
    <w:multiLevelType w:val="hybridMultilevel"/>
    <w:tmpl w:val="681ED2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3390680"/>
    <w:multiLevelType w:val="hybridMultilevel"/>
    <w:tmpl w:val="364A3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50446D8"/>
    <w:multiLevelType w:val="hybridMultilevel"/>
    <w:tmpl w:val="FA06728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9">
    <w:nsid w:val="572C72A1"/>
    <w:multiLevelType w:val="hybridMultilevel"/>
    <w:tmpl w:val="83F0FF16"/>
    <w:lvl w:ilvl="0" w:tplc="04090001">
      <w:start w:val="1"/>
      <w:numFmt w:val="bullet"/>
      <w:lvlText w:val=""/>
      <w:lvlJc w:val="left"/>
      <w:pPr>
        <w:tabs>
          <w:tab w:val="num" w:pos="2160"/>
        </w:tabs>
        <w:ind w:left="2160" w:hanging="360"/>
      </w:pPr>
      <w:rPr>
        <w:rFonts w:ascii="Symbol" w:hAnsi="Symbol" w:hint="default"/>
      </w:rPr>
    </w:lvl>
    <w:lvl w:ilvl="1" w:tplc="CAA0F822">
      <w:numFmt w:val="bullet"/>
      <w:lvlText w:val="-"/>
      <w:lvlJc w:val="left"/>
      <w:pPr>
        <w:tabs>
          <w:tab w:val="num" w:pos="2955"/>
        </w:tabs>
        <w:ind w:left="2955" w:hanging="435"/>
      </w:pPr>
      <w:rPr>
        <w:rFonts w:ascii="Courier New" w:eastAsia="Times New Roman"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0">
    <w:nsid w:val="590E24AC"/>
    <w:multiLevelType w:val="hybridMultilevel"/>
    <w:tmpl w:val="1F58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FA028F"/>
    <w:multiLevelType w:val="hybridMultilevel"/>
    <w:tmpl w:val="8B747E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nsid w:val="5C335340"/>
    <w:multiLevelType w:val="hybridMultilevel"/>
    <w:tmpl w:val="23083334"/>
    <w:lvl w:ilvl="0" w:tplc="89C6D196">
      <w:start w:val="1"/>
      <w:numFmt w:val="bullet"/>
      <w:lvlText w:val=""/>
      <w:lvlJc w:val="center"/>
      <w:pPr>
        <w:ind w:left="738" w:hanging="18"/>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3">
    <w:nsid w:val="5D43218A"/>
    <w:multiLevelType w:val="hybridMultilevel"/>
    <w:tmpl w:val="CCEACA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4">
    <w:nsid w:val="615C6440"/>
    <w:multiLevelType w:val="hybridMultilevel"/>
    <w:tmpl w:val="592A364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5">
    <w:nsid w:val="63870C7D"/>
    <w:multiLevelType w:val="hybridMultilevel"/>
    <w:tmpl w:val="8FB0C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63BF67F7"/>
    <w:multiLevelType w:val="hybridMultilevel"/>
    <w:tmpl w:val="37FE58DA"/>
    <w:lvl w:ilvl="0" w:tplc="04090001">
      <w:start w:val="1"/>
      <w:numFmt w:val="bullet"/>
      <w:lvlText w:val=""/>
      <w:lvlJc w:val="left"/>
      <w:pPr>
        <w:tabs>
          <w:tab w:val="num" w:pos="720"/>
        </w:tabs>
        <w:ind w:left="720" w:hanging="360"/>
      </w:pPr>
      <w:rPr>
        <w:rFonts w:ascii="Symbol" w:hAnsi="Symbol" w:hint="default"/>
      </w:rPr>
    </w:lvl>
    <w:lvl w:ilvl="1" w:tplc="0C4E7A02">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42F260A"/>
    <w:multiLevelType w:val="hybridMultilevel"/>
    <w:tmpl w:val="023E3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46A7B4D"/>
    <w:multiLevelType w:val="hybridMultilevel"/>
    <w:tmpl w:val="266A22C4"/>
    <w:lvl w:ilvl="0" w:tplc="04090003">
      <w:start w:val="1"/>
      <w:numFmt w:val="bullet"/>
      <w:lvlText w:val="o"/>
      <w:lvlJc w:val="left"/>
      <w:pPr>
        <w:tabs>
          <w:tab w:val="num" w:pos="1152"/>
        </w:tabs>
        <w:ind w:left="720" w:firstLine="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58A2725"/>
    <w:multiLevelType w:val="hybridMultilevel"/>
    <w:tmpl w:val="03A08906"/>
    <w:lvl w:ilvl="0" w:tplc="8348ED34">
      <w:start w:val="1"/>
      <w:numFmt w:val="bullet"/>
      <w:lvlText w:val=""/>
      <w:lvlJc w:val="left"/>
      <w:pPr>
        <w:tabs>
          <w:tab w:val="num" w:pos="1152"/>
        </w:tabs>
        <w:ind w:left="72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466A7A"/>
    <w:multiLevelType w:val="hybridMultilevel"/>
    <w:tmpl w:val="41F26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6CE47A5"/>
    <w:multiLevelType w:val="hybridMultilevel"/>
    <w:tmpl w:val="6E0E88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6DD087B"/>
    <w:multiLevelType w:val="hybridMultilevel"/>
    <w:tmpl w:val="4456F11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nsid w:val="685D7C6A"/>
    <w:multiLevelType w:val="hybridMultilevel"/>
    <w:tmpl w:val="A7284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85D7D6C"/>
    <w:multiLevelType w:val="hybridMultilevel"/>
    <w:tmpl w:val="D58E60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5">
    <w:nsid w:val="6A9B7AD1"/>
    <w:multiLevelType w:val="hybridMultilevel"/>
    <w:tmpl w:val="FCEA1F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nsid w:val="6C34556F"/>
    <w:multiLevelType w:val="hybridMultilevel"/>
    <w:tmpl w:val="8D00C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6D8306A0"/>
    <w:multiLevelType w:val="hybridMultilevel"/>
    <w:tmpl w:val="A4B66C3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6D8E3F17"/>
    <w:multiLevelType w:val="hybridMultilevel"/>
    <w:tmpl w:val="513E4B60"/>
    <w:lvl w:ilvl="0" w:tplc="8348ED34">
      <w:start w:val="1"/>
      <w:numFmt w:val="bullet"/>
      <w:lvlText w:val=""/>
      <w:lvlJc w:val="left"/>
      <w:pPr>
        <w:tabs>
          <w:tab w:val="num" w:pos="1152"/>
        </w:tabs>
        <w:ind w:left="72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DB03FC0"/>
    <w:multiLevelType w:val="hybridMultilevel"/>
    <w:tmpl w:val="B64E46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0">
    <w:nsid w:val="6DDC5310"/>
    <w:multiLevelType w:val="hybridMultilevel"/>
    <w:tmpl w:val="BF26A6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nsid w:val="712C62D1"/>
    <w:multiLevelType w:val="hybridMultilevel"/>
    <w:tmpl w:val="5044B8B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nsid w:val="722E19F8"/>
    <w:multiLevelType w:val="hybridMultilevel"/>
    <w:tmpl w:val="527E2F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3">
    <w:nsid w:val="72EA4BAF"/>
    <w:multiLevelType w:val="hybridMultilevel"/>
    <w:tmpl w:val="D846803A"/>
    <w:lvl w:ilvl="0" w:tplc="04090001">
      <w:start w:val="1"/>
      <w:numFmt w:val="bullet"/>
      <w:lvlText w:val=""/>
      <w:lvlJc w:val="left"/>
      <w:pPr>
        <w:ind w:left="720" w:hanging="360"/>
      </w:pPr>
      <w:rPr>
        <w:rFonts w:ascii="Symbol" w:hAnsi="Symbol" w:hint="default"/>
      </w:rPr>
    </w:lvl>
    <w:lvl w:ilvl="1" w:tplc="CAA0F822">
      <w:numFmt w:val="bullet"/>
      <w:lvlText w:val="-"/>
      <w:lvlJc w:val="left"/>
      <w:pPr>
        <w:ind w:left="1440" w:hanging="360"/>
      </w:pPr>
      <w:rPr>
        <w:rFonts w:ascii="Courier New" w:eastAsia="Times New Roman"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48C709B"/>
    <w:multiLevelType w:val="hybridMultilevel"/>
    <w:tmpl w:val="8830FF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5">
    <w:nsid w:val="74D14344"/>
    <w:multiLevelType w:val="hybridMultilevel"/>
    <w:tmpl w:val="A9A21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nsid w:val="759C454E"/>
    <w:multiLevelType w:val="hybridMultilevel"/>
    <w:tmpl w:val="0D16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nsid w:val="776C3C67"/>
    <w:multiLevelType w:val="hybridMultilevel"/>
    <w:tmpl w:val="EBBC2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777D4B52"/>
    <w:multiLevelType w:val="hybridMultilevel"/>
    <w:tmpl w:val="A5240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7C17102"/>
    <w:multiLevelType w:val="hybridMultilevel"/>
    <w:tmpl w:val="993AE7F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0">
    <w:nsid w:val="78761F13"/>
    <w:multiLevelType w:val="hybridMultilevel"/>
    <w:tmpl w:val="145EB52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1">
    <w:nsid w:val="78E54EA9"/>
    <w:multiLevelType w:val="hybridMultilevel"/>
    <w:tmpl w:val="B1EC1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794C33D9"/>
    <w:multiLevelType w:val="hybridMultilevel"/>
    <w:tmpl w:val="8E002B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9672A85"/>
    <w:multiLevelType w:val="hybridMultilevel"/>
    <w:tmpl w:val="DC3C7E42"/>
    <w:lvl w:ilvl="0" w:tplc="8348ED34">
      <w:start w:val="1"/>
      <w:numFmt w:val="bullet"/>
      <w:lvlText w:val=""/>
      <w:lvlJc w:val="left"/>
      <w:pPr>
        <w:tabs>
          <w:tab w:val="num" w:pos="1152"/>
        </w:tabs>
        <w:ind w:left="72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ABE2E9E"/>
    <w:multiLevelType w:val="hybridMultilevel"/>
    <w:tmpl w:val="4E96481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5">
    <w:nsid w:val="7AE918DD"/>
    <w:multiLevelType w:val="hybridMultilevel"/>
    <w:tmpl w:val="66229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7C952BF6"/>
    <w:multiLevelType w:val="hybridMultilevel"/>
    <w:tmpl w:val="5128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97"/>
  </w:num>
  <w:num w:numId="3">
    <w:abstractNumId w:val="15"/>
  </w:num>
  <w:num w:numId="4">
    <w:abstractNumId w:val="16"/>
  </w:num>
  <w:num w:numId="5">
    <w:abstractNumId w:val="46"/>
  </w:num>
  <w:num w:numId="6">
    <w:abstractNumId w:val="114"/>
  </w:num>
  <w:num w:numId="7">
    <w:abstractNumId w:val="112"/>
  </w:num>
  <w:num w:numId="8">
    <w:abstractNumId w:val="45"/>
  </w:num>
  <w:num w:numId="9">
    <w:abstractNumId w:val="42"/>
  </w:num>
  <w:num w:numId="10">
    <w:abstractNumId w:val="19"/>
  </w:num>
  <w:num w:numId="11">
    <w:abstractNumId w:val="89"/>
  </w:num>
  <w:num w:numId="12">
    <w:abstractNumId w:val="9"/>
  </w:num>
  <w:num w:numId="13">
    <w:abstractNumId w:val="82"/>
  </w:num>
  <w:num w:numId="14">
    <w:abstractNumId w:val="30"/>
  </w:num>
  <w:num w:numId="15">
    <w:abstractNumId w:val="7"/>
  </w:num>
  <w:num w:numId="16">
    <w:abstractNumId w:val="41"/>
  </w:num>
  <w:num w:numId="17">
    <w:abstractNumId w:val="8"/>
  </w:num>
  <w:num w:numId="18">
    <w:abstractNumId w:val="96"/>
  </w:num>
  <w:num w:numId="19">
    <w:abstractNumId w:val="85"/>
  </w:num>
  <w:num w:numId="20">
    <w:abstractNumId w:val="21"/>
  </w:num>
  <w:num w:numId="21">
    <w:abstractNumId w:val="20"/>
  </w:num>
  <w:num w:numId="22">
    <w:abstractNumId w:val="81"/>
  </w:num>
  <w:num w:numId="23">
    <w:abstractNumId w:val="61"/>
  </w:num>
  <w:num w:numId="24">
    <w:abstractNumId w:val="94"/>
  </w:num>
  <w:num w:numId="25">
    <w:abstractNumId w:val="5"/>
  </w:num>
  <w:num w:numId="26">
    <w:abstractNumId w:val="72"/>
  </w:num>
  <w:num w:numId="27">
    <w:abstractNumId w:val="68"/>
  </w:num>
  <w:num w:numId="28">
    <w:abstractNumId w:val="106"/>
  </w:num>
  <w:num w:numId="29">
    <w:abstractNumId w:val="34"/>
  </w:num>
  <w:num w:numId="30">
    <w:abstractNumId w:val="17"/>
  </w:num>
  <w:num w:numId="31">
    <w:abstractNumId w:val="50"/>
  </w:num>
  <w:num w:numId="32">
    <w:abstractNumId w:val="105"/>
  </w:num>
  <w:num w:numId="33">
    <w:abstractNumId w:val="104"/>
  </w:num>
  <w:num w:numId="34">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num>
  <w:num w:numId="53">
    <w:abstractNumId w:val="56"/>
  </w:num>
  <w:num w:numId="54">
    <w:abstractNumId w:val="54"/>
  </w:num>
  <w:num w:numId="55">
    <w:abstractNumId w:val="40"/>
  </w:num>
  <w:num w:numId="56">
    <w:abstractNumId w:val="86"/>
  </w:num>
  <w:num w:numId="57">
    <w:abstractNumId w:val="47"/>
  </w:num>
  <w:num w:numId="58">
    <w:abstractNumId w:val="103"/>
  </w:num>
  <w:num w:numId="59">
    <w:abstractNumId w:val="101"/>
  </w:num>
  <w:num w:numId="60">
    <w:abstractNumId w:val="4"/>
  </w:num>
  <w:num w:numId="61">
    <w:abstractNumId w:val="83"/>
  </w:num>
  <w:num w:numId="62">
    <w:abstractNumId w:val="2"/>
  </w:num>
  <w:num w:numId="63">
    <w:abstractNumId w:val="100"/>
  </w:num>
  <w:num w:numId="64">
    <w:abstractNumId w:val="55"/>
  </w:num>
  <w:num w:numId="65">
    <w:abstractNumId w:val="35"/>
  </w:num>
  <w:num w:numId="66">
    <w:abstractNumId w:val="67"/>
  </w:num>
  <w:num w:numId="67">
    <w:abstractNumId w:val="108"/>
  </w:num>
  <w:num w:numId="68">
    <w:abstractNumId w:val="98"/>
  </w:num>
  <w:num w:numId="69">
    <w:abstractNumId w:val="123"/>
  </w:num>
  <w:num w:numId="70">
    <w:abstractNumId w:val="80"/>
  </w:num>
  <w:num w:numId="71">
    <w:abstractNumId w:val="66"/>
  </w:num>
  <w:num w:numId="72">
    <w:abstractNumId w:val="99"/>
  </w:num>
  <w:num w:numId="73">
    <w:abstractNumId w:val="126"/>
  </w:num>
  <w:num w:numId="74">
    <w:abstractNumId w:val="33"/>
  </w:num>
  <w:num w:numId="75">
    <w:abstractNumId w:val="118"/>
  </w:num>
  <w:num w:numId="76">
    <w:abstractNumId w:val="25"/>
  </w:num>
  <w:num w:numId="77">
    <w:abstractNumId w:val="90"/>
  </w:num>
  <w:num w:numId="78">
    <w:abstractNumId w:val="32"/>
  </w:num>
  <w:num w:numId="79">
    <w:abstractNumId w:val="11"/>
  </w:num>
  <w:num w:numId="80">
    <w:abstractNumId w:val="109"/>
  </w:num>
  <w:num w:numId="81">
    <w:abstractNumId w:val="116"/>
  </w:num>
  <w:num w:numId="82">
    <w:abstractNumId w:val="37"/>
  </w:num>
  <w:num w:numId="8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
  </w:num>
  <w:num w:numId="86">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2"/>
  </w:num>
  <w:num w:numId="90">
    <w:abstractNumId w:val="71"/>
  </w:num>
  <w:num w:numId="91">
    <w:abstractNumId w:val="52"/>
  </w:num>
  <w:num w:numId="92">
    <w:abstractNumId w:val="79"/>
  </w:num>
  <w:num w:numId="93">
    <w:abstractNumId w:val="117"/>
  </w:num>
  <w:num w:numId="94">
    <w:abstractNumId w:val="44"/>
  </w:num>
  <w:num w:numId="95">
    <w:abstractNumId w:val="48"/>
  </w:num>
  <w:num w:numId="96">
    <w:abstractNumId w:val="29"/>
  </w:num>
  <w:num w:numId="97">
    <w:abstractNumId w:val="77"/>
  </w:num>
  <w:num w:numId="98">
    <w:abstractNumId w:val="107"/>
  </w:num>
  <w:num w:numId="99">
    <w:abstractNumId w:val="49"/>
  </w:num>
  <w:num w:numId="100">
    <w:abstractNumId w:val="39"/>
  </w:num>
  <w:num w:numId="101">
    <w:abstractNumId w:val="38"/>
  </w:num>
  <w:num w:numId="102">
    <w:abstractNumId w:val="95"/>
  </w:num>
  <w:num w:numId="103">
    <w:abstractNumId w:val="110"/>
  </w:num>
  <w:num w:numId="104">
    <w:abstractNumId w:val="60"/>
  </w:num>
  <w:num w:numId="105">
    <w:abstractNumId w:val="122"/>
  </w:num>
  <w:num w:numId="106">
    <w:abstractNumId w:val="87"/>
  </w:num>
  <w:num w:numId="107">
    <w:abstractNumId w:val="10"/>
  </w:num>
  <w:num w:numId="108">
    <w:abstractNumId w:val="14"/>
  </w:num>
  <w:num w:numId="109">
    <w:abstractNumId w:val="26"/>
  </w:num>
  <w:num w:numId="110">
    <w:abstractNumId w:val="22"/>
  </w:num>
  <w:num w:numId="111">
    <w:abstractNumId w:val="63"/>
  </w:num>
  <w:num w:numId="112">
    <w:abstractNumId w:val="78"/>
  </w:num>
  <w:num w:numId="113">
    <w:abstractNumId w:val="121"/>
  </w:num>
  <w:num w:numId="114">
    <w:abstractNumId w:val="84"/>
  </w:num>
  <w:num w:numId="115">
    <w:abstractNumId w:val="57"/>
  </w:num>
  <w:num w:numId="116">
    <w:abstractNumId w:val="113"/>
  </w:num>
  <w:num w:numId="117">
    <w:abstractNumId w:val="75"/>
  </w:num>
  <w:num w:numId="118">
    <w:abstractNumId w:val="27"/>
  </w:num>
  <w:num w:numId="119">
    <w:abstractNumId w:val="92"/>
  </w:num>
  <w:num w:numId="120">
    <w:abstractNumId w:val="3"/>
  </w:num>
  <w:num w:numId="121">
    <w:abstractNumId w:val="115"/>
  </w:num>
  <w:num w:numId="122">
    <w:abstractNumId w:val="76"/>
  </w:num>
  <w:num w:numId="123">
    <w:abstractNumId w:val="43"/>
  </w:num>
  <w:num w:numId="124">
    <w:abstractNumId w:val="13"/>
  </w:num>
  <w:num w:numId="125">
    <w:abstractNumId w:val="31"/>
  </w:num>
  <w:num w:numId="126">
    <w:abstractNumId w:val="125"/>
  </w:num>
  <w:num w:numId="127">
    <w:abstractNumId w:val="36"/>
  </w:num>
  <w:numIdMacAtCleanup w:val="1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igle, Brett D CIV USARMY AWC (US)">
    <w15:presenceInfo w15:providerId="None" w15:userId="Weigle, Brett D CIV USARMY AWC (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DED"/>
    <w:rsid w:val="00000684"/>
    <w:rsid w:val="000012AC"/>
    <w:rsid w:val="00002189"/>
    <w:rsid w:val="00003AEC"/>
    <w:rsid w:val="00004A7E"/>
    <w:rsid w:val="000051FE"/>
    <w:rsid w:val="00007BC4"/>
    <w:rsid w:val="00011560"/>
    <w:rsid w:val="00011A4B"/>
    <w:rsid w:val="00012926"/>
    <w:rsid w:val="00014B47"/>
    <w:rsid w:val="00014FDC"/>
    <w:rsid w:val="00016BCF"/>
    <w:rsid w:val="00017F40"/>
    <w:rsid w:val="000218AA"/>
    <w:rsid w:val="00022997"/>
    <w:rsid w:val="00022D40"/>
    <w:rsid w:val="000242A4"/>
    <w:rsid w:val="00024423"/>
    <w:rsid w:val="00024A00"/>
    <w:rsid w:val="00024E87"/>
    <w:rsid w:val="00025097"/>
    <w:rsid w:val="00025389"/>
    <w:rsid w:val="00025798"/>
    <w:rsid w:val="00026A34"/>
    <w:rsid w:val="0002783E"/>
    <w:rsid w:val="00030DB2"/>
    <w:rsid w:val="00032643"/>
    <w:rsid w:val="00033107"/>
    <w:rsid w:val="00036B8E"/>
    <w:rsid w:val="0003756C"/>
    <w:rsid w:val="00037578"/>
    <w:rsid w:val="000378C7"/>
    <w:rsid w:val="00040ED5"/>
    <w:rsid w:val="000429ED"/>
    <w:rsid w:val="00044083"/>
    <w:rsid w:val="00045ADB"/>
    <w:rsid w:val="00046FDD"/>
    <w:rsid w:val="00055AAF"/>
    <w:rsid w:val="00056AE5"/>
    <w:rsid w:val="00056E74"/>
    <w:rsid w:val="0006368A"/>
    <w:rsid w:val="0007039A"/>
    <w:rsid w:val="00072BE1"/>
    <w:rsid w:val="0007430E"/>
    <w:rsid w:val="000778F6"/>
    <w:rsid w:val="0007795B"/>
    <w:rsid w:val="00077CE7"/>
    <w:rsid w:val="000826EE"/>
    <w:rsid w:val="00086D93"/>
    <w:rsid w:val="0009023D"/>
    <w:rsid w:val="00090F47"/>
    <w:rsid w:val="00092303"/>
    <w:rsid w:val="00093C5F"/>
    <w:rsid w:val="0009531C"/>
    <w:rsid w:val="000953EC"/>
    <w:rsid w:val="00095C65"/>
    <w:rsid w:val="00095DA0"/>
    <w:rsid w:val="0009623F"/>
    <w:rsid w:val="00097B93"/>
    <w:rsid w:val="000A0C4C"/>
    <w:rsid w:val="000A35FC"/>
    <w:rsid w:val="000A48EC"/>
    <w:rsid w:val="000A667E"/>
    <w:rsid w:val="000B04DE"/>
    <w:rsid w:val="000B0643"/>
    <w:rsid w:val="000B09B2"/>
    <w:rsid w:val="000B31CA"/>
    <w:rsid w:val="000B336D"/>
    <w:rsid w:val="000B3834"/>
    <w:rsid w:val="000B4341"/>
    <w:rsid w:val="000B5B88"/>
    <w:rsid w:val="000B64FE"/>
    <w:rsid w:val="000C0053"/>
    <w:rsid w:val="000C018E"/>
    <w:rsid w:val="000C0B11"/>
    <w:rsid w:val="000C1DBE"/>
    <w:rsid w:val="000C1FDF"/>
    <w:rsid w:val="000C3857"/>
    <w:rsid w:val="000C3859"/>
    <w:rsid w:val="000C3D98"/>
    <w:rsid w:val="000C48E5"/>
    <w:rsid w:val="000C4954"/>
    <w:rsid w:val="000C4995"/>
    <w:rsid w:val="000D3F68"/>
    <w:rsid w:val="000D5A4B"/>
    <w:rsid w:val="000D6402"/>
    <w:rsid w:val="000D68AA"/>
    <w:rsid w:val="000E1C65"/>
    <w:rsid w:val="000E5F26"/>
    <w:rsid w:val="000E640D"/>
    <w:rsid w:val="000E6A7D"/>
    <w:rsid w:val="000F1A90"/>
    <w:rsid w:val="000F200C"/>
    <w:rsid w:val="000F2A08"/>
    <w:rsid w:val="000F3097"/>
    <w:rsid w:val="000F39C1"/>
    <w:rsid w:val="000F4754"/>
    <w:rsid w:val="000F4F7B"/>
    <w:rsid w:val="00100103"/>
    <w:rsid w:val="0010044E"/>
    <w:rsid w:val="001007C4"/>
    <w:rsid w:val="00104833"/>
    <w:rsid w:val="00105008"/>
    <w:rsid w:val="00106919"/>
    <w:rsid w:val="00106D58"/>
    <w:rsid w:val="00106ECE"/>
    <w:rsid w:val="00107701"/>
    <w:rsid w:val="00107FC7"/>
    <w:rsid w:val="00111B59"/>
    <w:rsid w:val="0011258B"/>
    <w:rsid w:val="001129AC"/>
    <w:rsid w:val="001144FB"/>
    <w:rsid w:val="00115228"/>
    <w:rsid w:val="0011664F"/>
    <w:rsid w:val="001200A8"/>
    <w:rsid w:val="00120EFB"/>
    <w:rsid w:val="00121672"/>
    <w:rsid w:val="00122960"/>
    <w:rsid w:val="00122EB2"/>
    <w:rsid w:val="00122FA2"/>
    <w:rsid w:val="001323BE"/>
    <w:rsid w:val="00135895"/>
    <w:rsid w:val="001378A3"/>
    <w:rsid w:val="001409BD"/>
    <w:rsid w:val="001424AB"/>
    <w:rsid w:val="00142FC0"/>
    <w:rsid w:val="00144FED"/>
    <w:rsid w:val="0014622B"/>
    <w:rsid w:val="001469B5"/>
    <w:rsid w:val="0015289D"/>
    <w:rsid w:val="00152D42"/>
    <w:rsid w:val="00154BCC"/>
    <w:rsid w:val="00155861"/>
    <w:rsid w:val="00155F44"/>
    <w:rsid w:val="0015632E"/>
    <w:rsid w:val="0015690F"/>
    <w:rsid w:val="00160731"/>
    <w:rsid w:val="00161673"/>
    <w:rsid w:val="00162F0B"/>
    <w:rsid w:val="001630B4"/>
    <w:rsid w:val="001645C7"/>
    <w:rsid w:val="00166294"/>
    <w:rsid w:val="00166C6F"/>
    <w:rsid w:val="00167855"/>
    <w:rsid w:val="001679AF"/>
    <w:rsid w:val="001706AB"/>
    <w:rsid w:val="00170989"/>
    <w:rsid w:val="00170CA7"/>
    <w:rsid w:val="00170E1B"/>
    <w:rsid w:val="00171F3D"/>
    <w:rsid w:val="00172918"/>
    <w:rsid w:val="00174409"/>
    <w:rsid w:val="0017588A"/>
    <w:rsid w:val="001769BD"/>
    <w:rsid w:val="001775C4"/>
    <w:rsid w:val="00177714"/>
    <w:rsid w:val="00177B86"/>
    <w:rsid w:val="00177EA9"/>
    <w:rsid w:val="00184847"/>
    <w:rsid w:val="0018521C"/>
    <w:rsid w:val="00186A18"/>
    <w:rsid w:val="00190032"/>
    <w:rsid w:val="00190785"/>
    <w:rsid w:val="00192C5D"/>
    <w:rsid w:val="0019402A"/>
    <w:rsid w:val="0019459A"/>
    <w:rsid w:val="00194CC4"/>
    <w:rsid w:val="00196110"/>
    <w:rsid w:val="00196FEB"/>
    <w:rsid w:val="001A0F8C"/>
    <w:rsid w:val="001A3299"/>
    <w:rsid w:val="001A49A3"/>
    <w:rsid w:val="001A5CBB"/>
    <w:rsid w:val="001A67C1"/>
    <w:rsid w:val="001A7232"/>
    <w:rsid w:val="001B0686"/>
    <w:rsid w:val="001B1889"/>
    <w:rsid w:val="001B4A06"/>
    <w:rsid w:val="001B5958"/>
    <w:rsid w:val="001B6902"/>
    <w:rsid w:val="001B6A74"/>
    <w:rsid w:val="001C09B5"/>
    <w:rsid w:val="001C1D9F"/>
    <w:rsid w:val="001C2DA4"/>
    <w:rsid w:val="001C4220"/>
    <w:rsid w:val="001C4DCF"/>
    <w:rsid w:val="001C5B20"/>
    <w:rsid w:val="001C64BB"/>
    <w:rsid w:val="001C6672"/>
    <w:rsid w:val="001C6763"/>
    <w:rsid w:val="001C6D35"/>
    <w:rsid w:val="001C7EB8"/>
    <w:rsid w:val="001D4438"/>
    <w:rsid w:val="001D6074"/>
    <w:rsid w:val="001D6D93"/>
    <w:rsid w:val="001D7327"/>
    <w:rsid w:val="001E0FBA"/>
    <w:rsid w:val="001E3710"/>
    <w:rsid w:val="001E3EFF"/>
    <w:rsid w:val="001E3F3E"/>
    <w:rsid w:val="001E662C"/>
    <w:rsid w:val="001F1521"/>
    <w:rsid w:val="001F24E5"/>
    <w:rsid w:val="001F400F"/>
    <w:rsid w:val="001F434E"/>
    <w:rsid w:val="001F4E9B"/>
    <w:rsid w:val="00205F5D"/>
    <w:rsid w:val="00206072"/>
    <w:rsid w:val="00206350"/>
    <w:rsid w:val="00206ABD"/>
    <w:rsid w:val="0020785A"/>
    <w:rsid w:val="00207B3B"/>
    <w:rsid w:val="002114BB"/>
    <w:rsid w:val="00211533"/>
    <w:rsid w:val="0021326A"/>
    <w:rsid w:val="00213CFD"/>
    <w:rsid w:val="00216079"/>
    <w:rsid w:val="00216CE3"/>
    <w:rsid w:val="002176C5"/>
    <w:rsid w:val="00217865"/>
    <w:rsid w:val="00217B13"/>
    <w:rsid w:val="0022111F"/>
    <w:rsid w:val="00221835"/>
    <w:rsid w:val="00221FDD"/>
    <w:rsid w:val="00223AF3"/>
    <w:rsid w:val="00225427"/>
    <w:rsid w:val="002314A8"/>
    <w:rsid w:val="00236860"/>
    <w:rsid w:val="00236F3C"/>
    <w:rsid w:val="0023724B"/>
    <w:rsid w:val="00241B42"/>
    <w:rsid w:val="00241EFD"/>
    <w:rsid w:val="00242BE2"/>
    <w:rsid w:val="00243CAC"/>
    <w:rsid w:val="002449C2"/>
    <w:rsid w:val="002452B2"/>
    <w:rsid w:val="00245924"/>
    <w:rsid w:val="00247F32"/>
    <w:rsid w:val="00250E40"/>
    <w:rsid w:val="00260177"/>
    <w:rsid w:val="00260FB3"/>
    <w:rsid w:val="00262686"/>
    <w:rsid w:val="00262D68"/>
    <w:rsid w:val="00262F13"/>
    <w:rsid w:val="00263768"/>
    <w:rsid w:val="00263C25"/>
    <w:rsid w:val="00266B7C"/>
    <w:rsid w:val="0026734F"/>
    <w:rsid w:val="00267796"/>
    <w:rsid w:val="00271303"/>
    <w:rsid w:val="002750EC"/>
    <w:rsid w:val="00275D8A"/>
    <w:rsid w:val="00276E40"/>
    <w:rsid w:val="0028083E"/>
    <w:rsid w:val="00283878"/>
    <w:rsid w:val="00284081"/>
    <w:rsid w:val="00285513"/>
    <w:rsid w:val="002864B7"/>
    <w:rsid w:val="00287539"/>
    <w:rsid w:val="002879F7"/>
    <w:rsid w:val="0029016D"/>
    <w:rsid w:val="0029096B"/>
    <w:rsid w:val="002961EA"/>
    <w:rsid w:val="002A21C9"/>
    <w:rsid w:val="002A485D"/>
    <w:rsid w:val="002A48F3"/>
    <w:rsid w:val="002A76E3"/>
    <w:rsid w:val="002B0DE4"/>
    <w:rsid w:val="002B1D00"/>
    <w:rsid w:val="002B2562"/>
    <w:rsid w:val="002B2D53"/>
    <w:rsid w:val="002B3644"/>
    <w:rsid w:val="002B38CE"/>
    <w:rsid w:val="002B43A0"/>
    <w:rsid w:val="002B638B"/>
    <w:rsid w:val="002B752D"/>
    <w:rsid w:val="002C0270"/>
    <w:rsid w:val="002C03BF"/>
    <w:rsid w:val="002C15E9"/>
    <w:rsid w:val="002C2C0F"/>
    <w:rsid w:val="002C3590"/>
    <w:rsid w:val="002C3D6D"/>
    <w:rsid w:val="002C41D2"/>
    <w:rsid w:val="002C47F9"/>
    <w:rsid w:val="002C4DCA"/>
    <w:rsid w:val="002C5EAE"/>
    <w:rsid w:val="002D0523"/>
    <w:rsid w:val="002D06F4"/>
    <w:rsid w:val="002D0E47"/>
    <w:rsid w:val="002D16FB"/>
    <w:rsid w:val="002D3988"/>
    <w:rsid w:val="002D4E16"/>
    <w:rsid w:val="002D553C"/>
    <w:rsid w:val="002D5EC9"/>
    <w:rsid w:val="002D6AE8"/>
    <w:rsid w:val="002E0A46"/>
    <w:rsid w:val="002E11C4"/>
    <w:rsid w:val="002E1F99"/>
    <w:rsid w:val="002E2507"/>
    <w:rsid w:val="002E3795"/>
    <w:rsid w:val="002E3FDE"/>
    <w:rsid w:val="002E44C2"/>
    <w:rsid w:val="002E5867"/>
    <w:rsid w:val="002E7DB0"/>
    <w:rsid w:val="002F0D31"/>
    <w:rsid w:val="002F114E"/>
    <w:rsid w:val="002F1D10"/>
    <w:rsid w:val="002F1F9F"/>
    <w:rsid w:val="002F22F2"/>
    <w:rsid w:val="002F2FBE"/>
    <w:rsid w:val="002F3E48"/>
    <w:rsid w:val="002F6A15"/>
    <w:rsid w:val="002F7B91"/>
    <w:rsid w:val="00301B17"/>
    <w:rsid w:val="00302054"/>
    <w:rsid w:val="00303228"/>
    <w:rsid w:val="00306EAD"/>
    <w:rsid w:val="00307DD6"/>
    <w:rsid w:val="00311B99"/>
    <w:rsid w:val="0031308B"/>
    <w:rsid w:val="003132C6"/>
    <w:rsid w:val="0031392F"/>
    <w:rsid w:val="003145E5"/>
    <w:rsid w:val="003211AE"/>
    <w:rsid w:val="00321818"/>
    <w:rsid w:val="00321E47"/>
    <w:rsid w:val="00321F98"/>
    <w:rsid w:val="003260F0"/>
    <w:rsid w:val="00327EEF"/>
    <w:rsid w:val="003300AE"/>
    <w:rsid w:val="00332884"/>
    <w:rsid w:val="00334CC5"/>
    <w:rsid w:val="00335156"/>
    <w:rsid w:val="003375D0"/>
    <w:rsid w:val="00337C69"/>
    <w:rsid w:val="00340D89"/>
    <w:rsid w:val="00341088"/>
    <w:rsid w:val="00341A41"/>
    <w:rsid w:val="0034338C"/>
    <w:rsid w:val="00343540"/>
    <w:rsid w:val="00343F23"/>
    <w:rsid w:val="003441EC"/>
    <w:rsid w:val="003456D3"/>
    <w:rsid w:val="00345CA6"/>
    <w:rsid w:val="00347392"/>
    <w:rsid w:val="003503BE"/>
    <w:rsid w:val="00351B30"/>
    <w:rsid w:val="00351B5B"/>
    <w:rsid w:val="003524DA"/>
    <w:rsid w:val="003530E9"/>
    <w:rsid w:val="00353B31"/>
    <w:rsid w:val="00354CB5"/>
    <w:rsid w:val="00355304"/>
    <w:rsid w:val="00356228"/>
    <w:rsid w:val="00357043"/>
    <w:rsid w:val="00360836"/>
    <w:rsid w:val="003610EA"/>
    <w:rsid w:val="00361920"/>
    <w:rsid w:val="0036232B"/>
    <w:rsid w:val="00362631"/>
    <w:rsid w:val="00362686"/>
    <w:rsid w:val="00363319"/>
    <w:rsid w:val="0036354F"/>
    <w:rsid w:val="00364437"/>
    <w:rsid w:val="003655E5"/>
    <w:rsid w:val="00365C8E"/>
    <w:rsid w:val="00365F01"/>
    <w:rsid w:val="0036719F"/>
    <w:rsid w:val="00370A4E"/>
    <w:rsid w:val="00370FD6"/>
    <w:rsid w:val="00371BB8"/>
    <w:rsid w:val="0037230F"/>
    <w:rsid w:val="00373AA6"/>
    <w:rsid w:val="00373EF7"/>
    <w:rsid w:val="00374B30"/>
    <w:rsid w:val="00375AE4"/>
    <w:rsid w:val="00375C9E"/>
    <w:rsid w:val="00375FFD"/>
    <w:rsid w:val="00376FC4"/>
    <w:rsid w:val="00381B75"/>
    <w:rsid w:val="003841EF"/>
    <w:rsid w:val="00386CD2"/>
    <w:rsid w:val="00387D0F"/>
    <w:rsid w:val="003905EB"/>
    <w:rsid w:val="003906A7"/>
    <w:rsid w:val="00390891"/>
    <w:rsid w:val="00391345"/>
    <w:rsid w:val="00391667"/>
    <w:rsid w:val="00391E6E"/>
    <w:rsid w:val="00393F85"/>
    <w:rsid w:val="0039428F"/>
    <w:rsid w:val="00394A21"/>
    <w:rsid w:val="003962F5"/>
    <w:rsid w:val="00396AA8"/>
    <w:rsid w:val="0039784C"/>
    <w:rsid w:val="00397A97"/>
    <w:rsid w:val="003A138B"/>
    <w:rsid w:val="003A3DBD"/>
    <w:rsid w:val="003A5664"/>
    <w:rsid w:val="003A6163"/>
    <w:rsid w:val="003A66D2"/>
    <w:rsid w:val="003A684E"/>
    <w:rsid w:val="003A70D1"/>
    <w:rsid w:val="003A7BE2"/>
    <w:rsid w:val="003B264C"/>
    <w:rsid w:val="003B27D0"/>
    <w:rsid w:val="003B2E57"/>
    <w:rsid w:val="003B3022"/>
    <w:rsid w:val="003B35A0"/>
    <w:rsid w:val="003B3DF1"/>
    <w:rsid w:val="003B4156"/>
    <w:rsid w:val="003B721A"/>
    <w:rsid w:val="003B7794"/>
    <w:rsid w:val="003C00DD"/>
    <w:rsid w:val="003C0477"/>
    <w:rsid w:val="003C08DE"/>
    <w:rsid w:val="003C1770"/>
    <w:rsid w:val="003C3802"/>
    <w:rsid w:val="003C585D"/>
    <w:rsid w:val="003C7B0A"/>
    <w:rsid w:val="003D090D"/>
    <w:rsid w:val="003D0F6F"/>
    <w:rsid w:val="003D1D26"/>
    <w:rsid w:val="003D24F8"/>
    <w:rsid w:val="003D2631"/>
    <w:rsid w:val="003D2BB5"/>
    <w:rsid w:val="003D2DCD"/>
    <w:rsid w:val="003D38F3"/>
    <w:rsid w:val="003D4B98"/>
    <w:rsid w:val="003D5591"/>
    <w:rsid w:val="003E0B94"/>
    <w:rsid w:val="003E1E77"/>
    <w:rsid w:val="003E2A5B"/>
    <w:rsid w:val="003E2C6E"/>
    <w:rsid w:val="003E5938"/>
    <w:rsid w:val="003E5E78"/>
    <w:rsid w:val="003E6592"/>
    <w:rsid w:val="003E7AAE"/>
    <w:rsid w:val="003F0231"/>
    <w:rsid w:val="003F0515"/>
    <w:rsid w:val="003F2B00"/>
    <w:rsid w:val="003F62FB"/>
    <w:rsid w:val="003F6B23"/>
    <w:rsid w:val="003F798D"/>
    <w:rsid w:val="00401401"/>
    <w:rsid w:val="004024C6"/>
    <w:rsid w:val="00402620"/>
    <w:rsid w:val="00403102"/>
    <w:rsid w:val="004044C7"/>
    <w:rsid w:val="004045E3"/>
    <w:rsid w:val="004057B8"/>
    <w:rsid w:val="0040756C"/>
    <w:rsid w:val="00407A34"/>
    <w:rsid w:val="00412709"/>
    <w:rsid w:val="00412FE5"/>
    <w:rsid w:val="0041364D"/>
    <w:rsid w:val="00413828"/>
    <w:rsid w:val="0041503A"/>
    <w:rsid w:val="00421D81"/>
    <w:rsid w:val="00422FFA"/>
    <w:rsid w:val="004235BF"/>
    <w:rsid w:val="00424ED4"/>
    <w:rsid w:val="00424F9D"/>
    <w:rsid w:val="00427F12"/>
    <w:rsid w:val="00431185"/>
    <w:rsid w:val="004323DC"/>
    <w:rsid w:val="00435904"/>
    <w:rsid w:val="004362F8"/>
    <w:rsid w:val="0043664C"/>
    <w:rsid w:val="004403D8"/>
    <w:rsid w:val="0044143F"/>
    <w:rsid w:val="0044482A"/>
    <w:rsid w:val="0044691B"/>
    <w:rsid w:val="00450174"/>
    <w:rsid w:val="00450D80"/>
    <w:rsid w:val="004534CB"/>
    <w:rsid w:val="004549A7"/>
    <w:rsid w:val="00456411"/>
    <w:rsid w:val="004660F1"/>
    <w:rsid w:val="004661A4"/>
    <w:rsid w:val="00467936"/>
    <w:rsid w:val="00471939"/>
    <w:rsid w:val="00471F91"/>
    <w:rsid w:val="004767D5"/>
    <w:rsid w:val="004767E6"/>
    <w:rsid w:val="0047692F"/>
    <w:rsid w:val="00476DC4"/>
    <w:rsid w:val="00483455"/>
    <w:rsid w:val="004843B2"/>
    <w:rsid w:val="00485161"/>
    <w:rsid w:val="00486A62"/>
    <w:rsid w:val="00487E52"/>
    <w:rsid w:val="004907DB"/>
    <w:rsid w:val="00490A4B"/>
    <w:rsid w:val="0049183C"/>
    <w:rsid w:val="00491DCD"/>
    <w:rsid w:val="004A04D7"/>
    <w:rsid w:val="004A1598"/>
    <w:rsid w:val="004A1C44"/>
    <w:rsid w:val="004A2E93"/>
    <w:rsid w:val="004A7306"/>
    <w:rsid w:val="004A7649"/>
    <w:rsid w:val="004A77F5"/>
    <w:rsid w:val="004B1024"/>
    <w:rsid w:val="004B33F7"/>
    <w:rsid w:val="004B681F"/>
    <w:rsid w:val="004B6A85"/>
    <w:rsid w:val="004C23D4"/>
    <w:rsid w:val="004C27A5"/>
    <w:rsid w:val="004C490C"/>
    <w:rsid w:val="004C4B1A"/>
    <w:rsid w:val="004C59B3"/>
    <w:rsid w:val="004C7DED"/>
    <w:rsid w:val="004D0B42"/>
    <w:rsid w:val="004D0B90"/>
    <w:rsid w:val="004D0F45"/>
    <w:rsid w:val="004D1141"/>
    <w:rsid w:val="004D15F9"/>
    <w:rsid w:val="004D26D9"/>
    <w:rsid w:val="004D5C2F"/>
    <w:rsid w:val="004D78C6"/>
    <w:rsid w:val="004D7B38"/>
    <w:rsid w:val="004E0834"/>
    <w:rsid w:val="004E10D2"/>
    <w:rsid w:val="004E14D4"/>
    <w:rsid w:val="004E3FC9"/>
    <w:rsid w:val="004E7F79"/>
    <w:rsid w:val="004F1B08"/>
    <w:rsid w:val="004F26EE"/>
    <w:rsid w:val="004F31AD"/>
    <w:rsid w:val="004F35DD"/>
    <w:rsid w:val="004F3A71"/>
    <w:rsid w:val="004F562E"/>
    <w:rsid w:val="00501A25"/>
    <w:rsid w:val="00501E2E"/>
    <w:rsid w:val="00501F0E"/>
    <w:rsid w:val="00502FDF"/>
    <w:rsid w:val="00504730"/>
    <w:rsid w:val="00504BEC"/>
    <w:rsid w:val="0050692E"/>
    <w:rsid w:val="00506F87"/>
    <w:rsid w:val="00507F4C"/>
    <w:rsid w:val="00510695"/>
    <w:rsid w:val="005113F5"/>
    <w:rsid w:val="00511564"/>
    <w:rsid w:val="00514E9C"/>
    <w:rsid w:val="00515CA0"/>
    <w:rsid w:val="00515FD0"/>
    <w:rsid w:val="005172BF"/>
    <w:rsid w:val="00520E09"/>
    <w:rsid w:val="005214E6"/>
    <w:rsid w:val="00521662"/>
    <w:rsid w:val="00522577"/>
    <w:rsid w:val="00522768"/>
    <w:rsid w:val="005236F1"/>
    <w:rsid w:val="0052385F"/>
    <w:rsid w:val="00523BCF"/>
    <w:rsid w:val="00524B95"/>
    <w:rsid w:val="00525E76"/>
    <w:rsid w:val="005263BF"/>
    <w:rsid w:val="00526BF8"/>
    <w:rsid w:val="0053074A"/>
    <w:rsid w:val="00530C2D"/>
    <w:rsid w:val="00531FF8"/>
    <w:rsid w:val="0053264D"/>
    <w:rsid w:val="005348A7"/>
    <w:rsid w:val="005359D5"/>
    <w:rsid w:val="00535DF3"/>
    <w:rsid w:val="00536C05"/>
    <w:rsid w:val="00540911"/>
    <w:rsid w:val="00543946"/>
    <w:rsid w:val="005440CE"/>
    <w:rsid w:val="0054458E"/>
    <w:rsid w:val="005459BF"/>
    <w:rsid w:val="00552FEB"/>
    <w:rsid w:val="00557433"/>
    <w:rsid w:val="0055783E"/>
    <w:rsid w:val="0056046C"/>
    <w:rsid w:val="00562EC7"/>
    <w:rsid w:val="005654CF"/>
    <w:rsid w:val="00570027"/>
    <w:rsid w:val="0057048B"/>
    <w:rsid w:val="005725C5"/>
    <w:rsid w:val="005735FE"/>
    <w:rsid w:val="00577509"/>
    <w:rsid w:val="005804EA"/>
    <w:rsid w:val="00581991"/>
    <w:rsid w:val="00590B8C"/>
    <w:rsid w:val="0059339C"/>
    <w:rsid w:val="005943A6"/>
    <w:rsid w:val="005945E6"/>
    <w:rsid w:val="00596D47"/>
    <w:rsid w:val="0059735A"/>
    <w:rsid w:val="0059777D"/>
    <w:rsid w:val="005A0A24"/>
    <w:rsid w:val="005A1094"/>
    <w:rsid w:val="005A27B2"/>
    <w:rsid w:val="005A68CD"/>
    <w:rsid w:val="005A6BED"/>
    <w:rsid w:val="005A75D7"/>
    <w:rsid w:val="005A7704"/>
    <w:rsid w:val="005A77A2"/>
    <w:rsid w:val="005B25D4"/>
    <w:rsid w:val="005B3158"/>
    <w:rsid w:val="005B43AC"/>
    <w:rsid w:val="005B6DF6"/>
    <w:rsid w:val="005B6F1A"/>
    <w:rsid w:val="005B70EE"/>
    <w:rsid w:val="005C4638"/>
    <w:rsid w:val="005C56A3"/>
    <w:rsid w:val="005C5974"/>
    <w:rsid w:val="005C6C9F"/>
    <w:rsid w:val="005C6EC2"/>
    <w:rsid w:val="005D08EC"/>
    <w:rsid w:val="005D122F"/>
    <w:rsid w:val="005D41AE"/>
    <w:rsid w:val="005D556C"/>
    <w:rsid w:val="005D65D9"/>
    <w:rsid w:val="005D6C1B"/>
    <w:rsid w:val="005D7036"/>
    <w:rsid w:val="005E0F71"/>
    <w:rsid w:val="005E319C"/>
    <w:rsid w:val="005E475A"/>
    <w:rsid w:val="005E59A2"/>
    <w:rsid w:val="005E5F89"/>
    <w:rsid w:val="005E5FEA"/>
    <w:rsid w:val="005E64B5"/>
    <w:rsid w:val="005E6B4D"/>
    <w:rsid w:val="005F1D16"/>
    <w:rsid w:val="005F3B3B"/>
    <w:rsid w:val="005F5701"/>
    <w:rsid w:val="005F7DE6"/>
    <w:rsid w:val="0060183E"/>
    <w:rsid w:val="00603771"/>
    <w:rsid w:val="00607126"/>
    <w:rsid w:val="0060737E"/>
    <w:rsid w:val="00610D91"/>
    <w:rsid w:val="0061161F"/>
    <w:rsid w:val="00612332"/>
    <w:rsid w:val="00612A98"/>
    <w:rsid w:val="00612AD6"/>
    <w:rsid w:val="00614814"/>
    <w:rsid w:val="006149F5"/>
    <w:rsid w:val="00614B7E"/>
    <w:rsid w:val="00615C54"/>
    <w:rsid w:val="00617BAE"/>
    <w:rsid w:val="00621DC9"/>
    <w:rsid w:val="00621E5B"/>
    <w:rsid w:val="006257B5"/>
    <w:rsid w:val="006257D9"/>
    <w:rsid w:val="00625DCE"/>
    <w:rsid w:val="00627402"/>
    <w:rsid w:val="00627AEC"/>
    <w:rsid w:val="00630406"/>
    <w:rsid w:val="00630E2F"/>
    <w:rsid w:val="00632467"/>
    <w:rsid w:val="00633EAE"/>
    <w:rsid w:val="00634FBE"/>
    <w:rsid w:val="00637D6E"/>
    <w:rsid w:val="00637F8C"/>
    <w:rsid w:val="006410CD"/>
    <w:rsid w:val="006435EE"/>
    <w:rsid w:val="00644E0A"/>
    <w:rsid w:val="00645728"/>
    <w:rsid w:val="00645B4D"/>
    <w:rsid w:val="00645C29"/>
    <w:rsid w:val="006466A2"/>
    <w:rsid w:val="00646C8A"/>
    <w:rsid w:val="00646D98"/>
    <w:rsid w:val="00646F88"/>
    <w:rsid w:val="0064700C"/>
    <w:rsid w:val="00651A14"/>
    <w:rsid w:val="00652856"/>
    <w:rsid w:val="0065574C"/>
    <w:rsid w:val="00655DED"/>
    <w:rsid w:val="00657731"/>
    <w:rsid w:val="006577F6"/>
    <w:rsid w:val="00660151"/>
    <w:rsid w:val="0066086F"/>
    <w:rsid w:val="00663929"/>
    <w:rsid w:val="00663C91"/>
    <w:rsid w:val="0066585B"/>
    <w:rsid w:val="00665A27"/>
    <w:rsid w:val="006667E3"/>
    <w:rsid w:val="00667CCC"/>
    <w:rsid w:val="00667E53"/>
    <w:rsid w:val="00671C62"/>
    <w:rsid w:val="006738CB"/>
    <w:rsid w:val="00673E42"/>
    <w:rsid w:val="006741A9"/>
    <w:rsid w:val="006761D9"/>
    <w:rsid w:val="0067664C"/>
    <w:rsid w:val="0067739A"/>
    <w:rsid w:val="00677B7B"/>
    <w:rsid w:val="00677CCA"/>
    <w:rsid w:val="00683FE5"/>
    <w:rsid w:val="006842D9"/>
    <w:rsid w:val="00685C84"/>
    <w:rsid w:val="006870B5"/>
    <w:rsid w:val="00687F97"/>
    <w:rsid w:val="00687FE5"/>
    <w:rsid w:val="00690194"/>
    <w:rsid w:val="006901B3"/>
    <w:rsid w:val="00690DBD"/>
    <w:rsid w:val="00690F3A"/>
    <w:rsid w:val="006916BF"/>
    <w:rsid w:val="006922BE"/>
    <w:rsid w:val="006926D2"/>
    <w:rsid w:val="00693BA2"/>
    <w:rsid w:val="00694481"/>
    <w:rsid w:val="006957F1"/>
    <w:rsid w:val="00696563"/>
    <w:rsid w:val="006A60ED"/>
    <w:rsid w:val="006B1AC8"/>
    <w:rsid w:val="006B1FC0"/>
    <w:rsid w:val="006B48AA"/>
    <w:rsid w:val="006B5E65"/>
    <w:rsid w:val="006B5F54"/>
    <w:rsid w:val="006B69C0"/>
    <w:rsid w:val="006B7046"/>
    <w:rsid w:val="006B7C2F"/>
    <w:rsid w:val="006C05A6"/>
    <w:rsid w:val="006C2A83"/>
    <w:rsid w:val="006C2FCC"/>
    <w:rsid w:val="006C31D7"/>
    <w:rsid w:val="006C58A4"/>
    <w:rsid w:val="006C5B0E"/>
    <w:rsid w:val="006C5F10"/>
    <w:rsid w:val="006C5FA7"/>
    <w:rsid w:val="006C726D"/>
    <w:rsid w:val="006D14FC"/>
    <w:rsid w:val="006D23B9"/>
    <w:rsid w:val="006D23D3"/>
    <w:rsid w:val="006D280D"/>
    <w:rsid w:val="006D29E2"/>
    <w:rsid w:val="006D3636"/>
    <w:rsid w:val="006D3752"/>
    <w:rsid w:val="006D3EA7"/>
    <w:rsid w:val="006D5434"/>
    <w:rsid w:val="006E2036"/>
    <w:rsid w:val="006E20AA"/>
    <w:rsid w:val="006E457A"/>
    <w:rsid w:val="006E66F5"/>
    <w:rsid w:val="006E7F1C"/>
    <w:rsid w:val="006F24CD"/>
    <w:rsid w:val="006F2952"/>
    <w:rsid w:val="006F2B77"/>
    <w:rsid w:val="006F5744"/>
    <w:rsid w:val="006F5A4A"/>
    <w:rsid w:val="006F5A6F"/>
    <w:rsid w:val="006F6A8E"/>
    <w:rsid w:val="00700E1C"/>
    <w:rsid w:val="0070166E"/>
    <w:rsid w:val="0070413B"/>
    <w:rsid w:val="00705537"/>
    <w:rsid w:val="0070704A"/>
    <w:rsid w:val="007078B5"/>
    <w:rsid w:val="00707B4C"/>
    <w:rsid w:val="00707CB2"/>
    <w:rsid w:val="007107ED"/>
    <w:rsid w:val="00710962"/>
    <w:rsid w:val="00712240"/>
    <w:rsid w:val="00713D6E"/>
    <w:rsid w:val="007141A2"/>
    <w:rsid w:val="00714BE9"/>
    <w:rsid w:val="0071624B"/>
    <w:rsid w:val="00716668"/>
    <w:rsid w:val="00717DC9"/>
    <w:rsid w:val="007210A8"/>
    <w:rsid w:val="00722749"/>
    <w:rsid w:val="00723F5C"/>
    <w:rsid w:val="00724C71"/>
    <w:rsid w:val="00724F80"/>
    <w:rsid w:val="007257AF"/>
    <w:rsid w:val="0072583D"/>
    <w:rsid w:val="0072588D"/>
    <w:rsid w:val="0072733C"/>
    <w:rsid w:val="00727AB2"/>
    <w:rsid w:val="0073021A"/>
    <w:rsid w:val="007330FE"/>
    <w:rsid w:val="0073342A"/>
    <w:rsid w:val="0073652D"/>
    <w:rsid w:val="00736BB8"/>
    <w:rsid w:val="00736E58"/>
    <w:rsid w:val="00740947"/>
    <w:rsid w:val="0074154B"/>
    <w:rsid w:val="007418C6"/>
    <w:rsid w:val="007421BD"/>
    <w:rsid w:val="0074742D"/>
    <w:rsid w:val="00747850"/>
    <w:rsid w:val="007478F5"/>
    <w:rsid w:val="0075022F"/>
    <w:rsid w:val="00753580"/>
    <w:rsid w:val="007535E1"/>
    <w:rsid w:val="0075552C"/>
    <w:rsid w:val="0075578E"/>
    <w:rsid w:val="007559DE"/>
    <w:rsid w:val="007566DE"/>
    <w:rsid w:val="00761440"/>
    <w:rsid w:val="007624DD"/>
    <w:rsid w:val="00762BA8"/>
    <w:rsid w:val="00763143"/>
    <w:rsid w:val="0076476E"/>
    <w:rsid w:val="00765150"/>
    <w:rsid w:val="007656EF"/>
    <w:rsid w:val="007658E0"/>
    <w:rsid w:val="00766DD6"/>
    <w:rsid w:val="00767864"/>
    <w:rsid w:val="00771E16"/>
    <w:rsid w:val="00772275"/>
    <w:rsid w:val="00774413"/>
    <w:rsid w:val="00776724"/>
    <w:rsid w:val="00776E74"/>
    <w:rsid w:val="00777D94"/>
    <w:rsid w:val="007806AC"/>
    <w:rsid w:val="00781E44"/>
    <w:rsid w:val="007823C3"/>
    <w:rsid w:val="00784C29"/>
    <w:rsid w:val="0078648C"/>
    <w:rsid w:val="00790EE6"/>
    <w:rsid w:val="007917C6"/>
    <w:rsid w:val="00791872"/>
    <w:rsid w:val="00791BA6"/>
    <w:rsid w:val="0079330E"/>
    <w:rsid w:val="00794187"/>
    <w:rsid w:val="007942AF"/>
    <w:rsid w:val="007948CF"/>
    <w:rsid w:val="007952D2"/>
    <w:rsid w:val="007966A7"/>
    <w:rsid w:val="007A4CE3"/>
    <w:rsid w:val="007A53C4"/>
    <w:rsid w:val="007A782E"/>
    <w:rsid w:val="007A7938"/>
    <w:rsid w:val="007B09A3"/>
    <w:rsid w:val="007B263C"/>
    <w:rsid w:val="007B508C"/>
    <w:rsid w:val="007B548D"/>
    <w:rsid w:val="007B7563"/>
    <w:rsid w:val="007C2685"/>
    <w:rsid w:val="007C4C0D"/>
    <w:rsid w:val="007C54A7"/>
    <w:rsid w:val="007C55DA"/>
    <w:rsid w:val="007C6920"/>
    <w:rsid w:val="007D04FF"/>
    <w:rsid w:val="007D1CE0"/>
    <w:rsid w:val="007D3565"/>
    <w:rsid w:val="007D4FA5"/>
    <w:rsid w:val="007D5011"/>
    <w:rsid w:val="007D65B5"/>
    <w:rsid w:val="007D6FA1"/>
    <w:rsid w:val="007E483A"/>
    <w:rsid w:val="007E52D6"/>
    <w:rsid w:val="007E5502"/>
    <w:rsid w:val="007E6C31"/>
    <w:rsid w:val="007F0A49"/>
    <w:rsid w:val="007F130E"/>
    <w:rsid w:val="007F150F"/>
    <w:rsid w:val="007F1F8B"/>
    <w:rsid w:val="007F26AA"/>
    <w:rsid w:val="007F3A67"/>
    <w:rsid w:val="007F708C"/>
    <w:rsid w:val="007F7200"/>
    <w:rsid w:val="00800529"/>
    <w:rsid w:val="00804E0F"/>
    <w:rsid w:val="008056D9"/>
    <w:rsid w:val="0080638B"/>
    <w:rsid w:val="008065E4"/>
    <w:rsid w:val="00806A8C"/>
    <w:rsid w:val="00807020"/>
    <w:rsid w:val="008103A6"/>
    <w:rsid w:val="00810D85"/>
    <w:rsid w:val="00811F0B"/>
    <w:rsid w:val="0081218E"/>
    <w:rsid w:val="00812405"/>
    <w:rsid w:val="008132CB"/>
    <w:rsid w:val="00816154"/>
    <w:rsid w:val="008165D8"/>
    <w:rsid w:val="00817507"/>
    <w:rsid w:val="00821460"/>
    <w:rsid w:val="00822AE6"/>
    <w:rsid w:val="00824237"/>
    <w:rsid w:val="0082431B"/>
    <w:rsid w:val="00824871"/>
    <w:rsid w:val="00830551"/>
    <w:rsid w:val="008305AA"/>
    <w:rsid w:val="00832AC3"/>
    <w:rsid w:val="00833CA9"/>
    <w:rsid w:val="00837317"/>
    <w:rsid w:val="008403C3"/>
    <w:rsid w:val="00840897"/>
    <w:rsid w:val="00840B17"/>
    <w:rsid w:val="00842120"/>
    <w:rsid w:val="0084214F"/>
    <w:rsid w:val="00843447"/>
    <w:rsid w:val="00843DAD"/>
    <w:rsid w:val="0084438F"/>
    <w:rsid w:val="00844594"/>
    <w:rsid w:val="008509C5"/>
    <w:rsid w:val="00853875"/>
    <w:rsid w:val="008546E6"/>
    <w:rsid w:val="00855FA0"/>
    <w:rsid w:val="00857119"/>
    <w:rsid w:val="008622E4"/>
    <w:rsid w:val="00862495"/>
    <w:rsid w:val="00862512"/>
    <w:rsid w:val="00862871"/>
    <w:rsid w:val="00862C27"/>
    <w:rsid w:val="008634BD"/>
    <w:rsid w:val="00864EDF"/>
    <w:rsid w:val="0086634B"/>
    <w:rsid w:val="00867194"/>
    <w:rsid w:val="008716DE"/>
    <w:rsid w:val="00875885"/>
    <w:rsid w:val="00875FC6"/>
    <w:rsid w:val="00877F9C"/>
    <w:rsid w:val="00880776"/>
    <w:rsid w:val="00880DF9"/>
    <w:rsid w:val="00883FDF"/>
    <w:rsid w:val="00884706"/>
    <w:rsid w:val="0088480B"/>
    <w:rsid w:val="00884FCD"/>
    <w:rsid w:val="008856C8"/>
    <w:rsid w:val="00890C08"/>
    <w:rsid w:val="00891EA3"/>
    <w:rsid w:val="00892E84"/>
    <w:rsid w:val="00893846"/>
    <w:rsid w:val="00897551"/>
    <w:rsid w:val="008978E0"/>
    <w:rsid w:val="008A0C6B"/>
    <w:rsid w:val="008A24F1"/>
    <w:rsid w:val="008A3015"/>
    <w:rsid w:val="008A35AE"/>
    <w:rsid w:val="008A3EA7"/>
    <w:rsid w:val="008A54A0"/>
    <w:rsid w:val="008A6682"/>
    <w:rsid w:val="008B0914"/>
    <w:rsid w:val="008B2001"/>
    <w:rsid w:val="008B2D22"/>
    <w:rsid w:val="008B3016"/>
    <w:rsid w:val="008B36A3"/>
    <w:rsid w:val="008B3FFB"/>
    <w:rsid w:val="008B4A83"/>
    <w:rsid w:val="008C0288"/>
    <w:rsid w:val="008C2CF5"/>
    <w:rsid w:val="008C2EEB"/>
    <w:rsid w:val="008C63E9"/>
    <w:rsid w:val="008C6449"/>
    <w:rsid w:val="008C7F68"/>
    <w:rsid w:val="008D047D"/>
    <w:rsid w:val="008D0BA2"/>
    <w:rsid w:val="008D1632"/>
    <w:rsid w:val="008D1A4D"/>
    <w:rsid w:val="008D5FF9"/>
    <w:rsid w:val="008D6C74"/>
    <w:rsid w:val="008E0EAF"/>
    <w:rsid w:val="008E2CBB"/>
    <w:rsid w:val="008E5198"/>
    <w:rsid w:val="008E5DAE"/>
    <w:rsid w:val="008E5F57"/>
    <w:rsid w:val="008E689F"/>
    <w:rsid w:val="008F0BFB"/>
    <w:rsid w:val="008F113B"/>
    <w:rsid w:val="008F2979"/>
    <w:rsid w:val="008F460D"/>
    <w:rsid w:val="008F4763"/>
    <w:rsid w:val="008F7285"/>
    <w:rsid w:val="008F7994"/>
    <w:rsid w:val="00901078"/>
    <w:rsid w:val="00902F3A"/>
    <w:rsid w:val="009045BA"/>
    <w:rsid w:val="009045C8"/>
    <w:rsid w:val="009051DC"/>
    <w:rsid w:val="0091061D"/>
    <w:rsid w:val="00911A88"/>
    <w:rsid w:val="00912614"/>
    <w:rsid w:val="00912F67"/>
    <w:rsid w:val="00913CDC"/>
    <w:rsid w:val="009156BA"/>
    <w:rsid w:val="009158A6"/>
    <w:rsid w:val="00917D2A"/>
    <w:rsid w:val="00920FA1"/>
    <w:rsid w:val="00921F2D"/>
    <w:rsid w:val="00921FA4"/>
    <w:rsid w:val="0092231B"/>
    <w:rsid w:val="00923CD4"/>
    <w:rsid w:val="00924368"/>
    <w:rsid w:val="00924FB7"/>
    <w:rsid w:val="00925512"/>
    <w:rsid w:val="00925A87"/>
    <w:rsid w:val="00932419"/>
    <w:rsid w:val="0093271C"/>
    <w:rsid w:val="00933196"/>
    <w:rsid w:val="009340DB"/>
    <w:rsid w:val="009353F3"/>
    <w:rsid w:val="0093580E"/>
    <w:rsid w:val="0093656D"/>
    <w:rsid w:val="00936E36"/>
    <w:rsid w:val="00937894"/>
    <w:rsid w:val="00937EFB"/>
    <w:rsid w:val="00940BAF"/>
    <w:rsid w:val="00942CDD"/>
    <w:rsid w:val="0094325D"/>
    <w:rsid w:val="00945F21"/>
    <w:rsid w:val="00947CF3"/>
    <w:rsid w:val="00950932"/>
    <w:rsid w:val="00950B5C"/>
    <w:rsid w:val="00951413"/>
    <w:rsid w:val="00952746"/>
    <w:rsid w:val="00954D02"/>
    <w:rsid w:val="00955771"/>
    <w:rsid w:val="00956EE8"/>
    <w:rsid w:val="00962BE9"/>
    <w:rsid w:val="0096335E"/>
    <w:rsid w:val="00963DA5"/>
    <w:rsid w:val="00964014"/>
    <w:rsid w:val="00964EC1"/>
    <w:rsid w:val="00966354"/>
    <w:rsid w:val="009713F6"/>
    <w:rsid w:val="00972916"/>
    <w:rsid w:val="00973BF3"/>
    <w:rsid w:val="0097435C"/>
    <w:rsid w:val="009746EB"/>
    <w:rsid w:val="00974F97"/>
    <w:rsid w:val="009755F9"/>
    <w:rsid w:val="00976E3F"/>
    <w:rsid w:val="00977B03"/>
    <w:rsid w:val="009800B3"/>
    <w:rsid w:val="009820CB"/>
    <w:rsid w:val="0098263A"/>
    <w:rsid w:val="00985857"/>
    <w:rsid w:val="0098764E"/>
    <w:rsid w:val="00991517"/>
    <w:rsid w:val="009929A0"/>
    <w:rsid w:val="00992A2C"/>
    <w:rsid w:val="0099417C"/>
    <w:rsid w:val="00996A23"/>
    <w:rsid w:val="00996C2C"/>
    <w:rsid w:val="009A0F7E"/>
    <w:rsid w:val="009A0FE7"/>
    <w:rsid w:val="009A2864"/>
    <w:rsid w:val="009A2DE0"/>
    <w:rsid w:val="009A35C3"/>
    <w:rsid w:val="009A47C5"/>
    <w:rsid w:val="009A4CCC"/>
    <w:rsid w:val="009A4E6D"/>
    <w:rsid w:val="009A5B73"/>
    <w:rsid w:val="009A6C5B"/>
    <w:rsid w:val="009B0471"/>
    <w:rsid w:val="009B130C"/>
    <w:rsid w:val="009B2B31"/>
    <w:rsid w:val="009B55F4"/>
    <w:rsid w:val="009B6E43"/>
    <w:rsid w:val="009C289A"/>
    <w:rsid w:val="009C397E"/>
    <w:rsid w:val="009C5C2B"/>
    <w:rsid w:val="009C661E"/>
    <w:rsid w:val="009C7830"/>
    <w:rsid w:val="009D0E44"/>
    <w:rsid w:val="009D15E9"/>
    <w:rsid w:val="009D411D"/>
    <w:rsid w:val="009D4593"/>
    <w:rsid w:val="009D669F"/>
    <w:rsid w:val="009E0661"/>
    <w:rsid w:val="009E0B88"/>
    <w:rsid w:val="009E106F"/>
    <w:rsid w:val="009E136C"/>
    <w:rsid w:val="009E1681"/>
    <w:rsid w:val="009E2554"/>
    <w:rsid w:val="009E513E"/>
    <w:rsid w:val="009E5B9B"/>
    <w:rsid w:val="009F1A27"/>
    <w:rsid w:val="009F2567"/>
    <w:rsid w:val="009F35A7"/>
    <w:rsid w:val="009F3CF3"/>
    <w:rsid w:val="009F44AD"/>
    <w:rsid w:val="009F45AA"/>
    <w:rsid w:val="009F5AF7"/>
    <w:rsid w:val="009F7F1A"/>
    <w:rsid w:val="00A0259B"/>
    <w:rsid w:val="00A04B37"/>
    <w:rsid w:val="00A06443"/>
    <w:rsid w:val="00A064F6"/>
    <w:rsid w:val="00A07F5A"/>
    <w:rsid w:val="00A10D3B"/>
    <w:rsid w:val="00A110FD"/>
    <w:rsid w:val="00A1417F"/>
    <w:rsid w:val="00A216C9"/>
    <w:rsid w:val="00A2220E"/>
    <w:rsid w:val="00A256D0"/>
    <w:rsid w:val="00A25A1B"/>
    <w:rsid w:val="00A27102"/>
    <w:rsid w:val="00A323C6"/>
    <w:rsid w:val="00A354F9"/>
    <w:rsid w:val="00A36D5F"/>
    <w:rsid w:val="00A412E0"/>
    <w:rsid w:val="00A412ED"/>
    <w:rsid w:val="00A41523"/>
    <w:rsid w:val="00A437BB"/>
    <w:rsid w:val="00A4431E"/>
    <w:rsid w:val="00A4512F"/>
    <w:rsid w:val="00A4573A"/>
    <w:rsid w:val="00A45E2B"/>
    <w:rsid w:val="00A5053A"/>
    <w:rsid w:val="00A51337"/>
    <w:rsid w:val="00A51B16"/>
    <w:rsid w:val="00A521EA"/>
    <w:rsid w:val="00A53CEB"/>
    <w:rsid w:val="00A541DC"/>
    <w:rsid w:val="00A547C9"/>
    <w:rsid w:val="00A55459"/>
    <w:rsid w:val="00A55789"/>
    <w:rsid w:val="00A578F4"/>
    <w:rsid w:val="00A57C17"/>
    <w:rsid w:val="00A62628"/>
    <w:rsid w:val="00A6320E"/>
    <w:rsid w:val="00A63343"/>
    <w:rsid w:val="00A66968"/>
    <w:rsid w:val="00A71DBD"/>
    <w:rsid w:val="00A72235"/>
    <w:rsid w:val="00A72850"/>
    <w:rsid w:val="00A73010"/>
    <w:rsid w:val="00A731E6"/>
    <w:rsid w:val="00A738DC"/>
    <w:rsid w:val="00A75D00"/>
    <w:rsid w:val="00A76267"/>
    <w:rsid w:val="00A77C22"/>
    <w:rsid w:val="00A81E89"/>
    <w:rsid w:val="00A82784"/>
    <w:rsid w:val="00A83A12"/>
    <w:rsid w:val="00A83F52"/>
    <w:rsid w:val="00A84B62"/>
    <w:rsid w:val="00A86CC0"/>
    <w:rsid w:val="00A86D1B"/>
    <w:rsid w:val="00A86D93"/>
    <w:rsid w:val="00A86F8A"/>
    <w:rsid w:val="00A87802"/>
    <w:rsid w:val="00A93367"/>
    <w:rsid w:val="00A93FCD"/>
    <w:rsid w:val="00A9501C"/>
    <w:rsid w:val="00A954E3"/>
    <w:rsid w:val="00A967C6"/>
    <w:rsid w:val="00AA078E"/>
    <w:rsid w:val="00AA1D4C"/>
    <w:rsid w:val="00AA21E5"/>
    <w:rsid w:val="00AA2547"/>
    <w:rsid w:val="00AA4A05"/>
    <w:rsid w:val="00AA527A"/>
    <w:rsid w:val="00AA5526"/>
    <w:rsid w:val="00AA5FF0"/>
    <w:rsid w:val="00AA6074"/>
    <w:rsid w:val="00AA6545"/>
    <w:rsid w:val="00AA7B4F"/>
    <w:rsid w:val="00AB11FE"/>
    <w:rsid w:val="00AB26E5"/>
    <w:rsid w:val="00AB4042"/>
    <w:rsid w:val="00AB58A1"/>
    <w:rsid w:val="00AB5E5F"/>
    <w:rsid w:val="00AB6CD1"/>
    <w:rsid w:val="00AB7E16"/>
    <w:rsid w:val="00AC02B2"/>
    <w:rsid w:val="00AC08C9"/>
    <w:rsid w:val="00AC0EE0"/>
    <w:rsid w:val="00AC1897"/>
    <w:rsid w:val="00AC1948"/>
    <w:rsid w:val="00AC1ACA"/>
    <w:rsid w:val="00AC23BF"/>
    <w:rsid w:val="00AC37A4"/>
    <w:rsid w:val="00AC3C17"/>
    <w:rsid w:val="00AC3C9B"/>
    <w:rsid w:val="00AC4F4B"/>
    <w:rsid w:val="00AC6388"/>
    <w:rsid w:val="00AC671B"/>
    <w:rsid w:val="00AC6DF4"/>
    <w:rsid w:val="00AD0416"/>
    <w:rsid w:val="00AD0DAA"/>
    <w:rsid w:val="00AD2EEA"/>
    <w:rsid w:val="00AD307E"/>
    <w:rsid w:val="00AD35B9"/>
    <w:rsid w:val="00AD3BD8"/>
    <w:rsid w:val="00AD5D66"/>
    <w:rsid w:val="00AD6F3F"/>
    <w:rsid w:val="00AD740E"/>
    <w:rsid w:val="00AE00AC"/>
    <w:rsid w:val="00AE01BA"/>
    <w:rsid w:val="00AE1666"/>
    <w:rsid w:val="00AE24B8"/>
    <w:rsid w:val="00AE2AE7"/>
    <w:rsid w:val="00AE31D1"/>
    <w:rsid w:val="00AE698D"/>
    <w:rsid w:val="00AF01D8"/>
    <w:rsid w:val="00AF127A"/>
    <w:rsid w:val="00AF1486"/>
    <w:rsid w:val="00AF256B"/>
    <w:rsid w:val="00AF259C"/>
    <w:rsid w:val="00AF4135"/>
    <w:rsid w:val="00AF56EE"/>
    <w:rsid w:val="00B00B98"/>
    <w:rsid w:val="00B05FCB"/>
    <w:rsid w:val="00B07A4D"/>
    <w:rsid w:val="00B12BD4"/>
    <w:rsid w:val="00B1358C"/>
    <w:rsid w:val="00B13A33"/>
    <w:rsid w:val="00B13FA8"/>
    <w:rsid w:val="00B148A5"/>
    <w:rsid w:val="00B14FF6"/>
    <w:rsid w:val="00B15421"/>
    <w:rsid w:val="00B2072B"/>
    <w:rsid w:val="00B20B49"/>
    <w:rsid w:val="00B22246"/>
    <w:rsid w:val="00B24452"/>
    <w:rsid w:val="00B24E92"/>
    <w:rsid w:val="00B2517A"/>
    <w:rsid w:val="00B251F3"/>
    <w:rsid w:val="00B25270"/>
    <w:rsid w:val="00B25B79"/>
    <w:rsid w:val="00B2673A"/>
    <w:rsid w:val="00B27D36"/>
    <w:rsid w:val="00B303A4"/>
    <w:rsid w:val="00B3075C"/>
    <w:rsid w:val="00B34A3C"/>
    <w:rsid w:val="00B35F92"/>
    <w:rsid w:val="00B369A6"/>
    <w:rsid w:val="00B36AF1"/>
    <w:rsid w:val="00B37AF5"/>
    <w:rsid w:val="00B4154E"/>
    <w:rsid w:val="00B42C9E"/>
    <w:rsid w:val="00B43CB0"/>
    <w:rsid w:val="00B43FBC"/>
    <w:rsid w:val="00B44760"/>
    <w:rsid w:val="00B46C45"/>
    <w:rsid w:val="00B47C7B"/>
    <w:rsid w:val="00B50882"/>
    <w:rsid w:val="00B51B0D"/>
    <w:rsid w:val="00B5269C"/>
    <w:rsid w:val="00B53A3C"/>
    <w:rsid w:val="00B53DBC"/>
    <w:rsid w:val="00B54605"/>
    <w:rsid w:val="00B558D8"/>
    <w:rsid w:val="00B55942"/>
    <w:rsid w:val="00B55B21"/>
    <w:rsid w:val="00B56621"/>
    <w:rsid w:val="00B5719F"/>
    <w:rsid w:val="00B62F07"/>
    <w:rsid w:val="00B632F9"/>
    <w:rsid w:val="00B64688"/>
    <w:rsid w:val="00B64733"/>
    <w:rsid w:val="00B64DFF"/>
    <w:rsid w:val="00B656B1"/>
    <w:rsid w:val="00B6677F"/>
    <w:rsid w:val="00B67B75"/>
    <w:rsid w:val="00B706D2"/>
    <w:rsid w:val="00B711AC"/>
    <w:rsid w:val="00B73A59"/>
    <w:rsid w:val="00B73E8E"/>
    <w:rsid w:val="00B74441"/>
    <w:rsid w:val="00B748C1"/>
    <w:rsid w:val="00B75A45"/>
    <w:rsid w:val="00B7669F"/>
    <w:rsid w:val="00B76D35"/>
    <w:rsid w:val="00B77BD6"/>
    <w:rsid w:val="00B80B55"/>
    <w:rsid w:val="00B80B6A"/>
    <w:rsid w:val="00B82EA2"/>
    <w:rsid w:val="00B83904"/>
    <w:rsid w:val="00B84AC6"/>
    <w:rsid w:val="00B85944"/>
    <w:rsid w:val="00B863DF"/>
    <w:rsid w:val="00B900E2"/>
    <w:rsid w:val="00B904F2"/>
    <w:rsid w:val="00B9183D"/>
    <w:rsid w:val="00B91D9B"/>
    <w:rsid w:val="00B926E7"/>
    <w:rsid w:val="00B96F5B"/>
    <w:rsid w:val="00B97C2A"/>
    <w:rsid w:val="00BA0D4D"/>
    <w:rsid w:val="00BA4101"/>
    <w:rsid w:val="00BA4EE9"/>
    <w:rsid w:val="00BA684E"/>
    <w:rsid w:val="00BB0674"/>
    <w:rsid w:val="00BB5594"/>
    <w:rsid w:val="00BB572D"/>
    <w:rsid w:val="00BC3031"/>
    <w:rsid w:val="00BC3E2E"/>
    <w:rsid w:val="00BC42D2"/>
    <w:rsid w:val="00BC5E4B"/>
    <w:rsid w:val="00BC7D33"/>
    <w:rsid w:val="00BD17D5"/>
    <w:rsid w:val="00BD1FE5"/>
    <w:rsid w:val="00BD3B81"/>
    <w:rsid w:val="00BD3F9E"/>
    <w:rsid w:val="00BD4322"/>
    <w:rsid w:val="00BD4414"/>
    <w:rsid w:val="00BD519A"/>
    <w:rsid w:val="00BE046D"/>
    <w:rsid w:val="00BE0DCE"/>
    <w:rsid w:val="00BE25FF"/>
    <w:rsid w:val="00BE38F4"/>
    <w:rsid w:val="00BE4815"/>
    <w:rsid w:val="00BE6075"/>
    <w:rsid w:val="00BE71D0"/>
    <w:rsid w:val="00BF127C"/>
    <w:rsid w:val="00BF1900"/>
    <w:rsid w:val="00BF26ED"/>
    <w:rsid w:val="00BF2863"/>
    <w:rsid w:val="00BF2ABE"/>
    <w:rsid w:val="00BF2DC0"/>
    <w:rsid w:val="00BF4410"/>
    <w:rsid w:val="00C01680"/>
    <w:rsid w:val="00C016A9"/>
    <w:rsid w:val="00C01781"/>
    <w:rsid w:val="00C01ED8"/>
    <w:rsid w:val="00C03860"/>
    <w:rsid w:val="00C04C98"/>
    <w:rsid w:val="00C050D8"/>
    <w:rsid w:val="00C05D40"/>
    <w:rsid w:val="00C13C53"/>
    <w:rsid w:val="00C14BF5"/>
    <w:rsid w:val="00C1516B"/>
    <w:rsid w:val="00C202D0"/>
    <w:rsid w:val="00C2052C"/>
    <w:rsid w:val="00C22507"/>
    <w:rsid w:val="00C22971"/>
    <w:rsid w:val="00C2588A"/>
    <w:rsid w:val="00C25E0E"/>
    <w:rsid w:val="00C32DB9"/>
    <w:rsid w:val="00C32E12"/>
    <w:rsid w:val="00C33C3B"/>
    <w:rsid w:val="00C34553"/>
    <w:rsid w:val="00C34947"/>
    <w:rsid w:val="00C4104B"/>
    <w:rsid w:val="00C42E70"/>
    <w:rsid w:val="00C43713"/>
    <w:rsid w:val="00C46B64"/>
    <w:rsid w:val="00C46D4E"/>
    <w:rsid w:val="00C47ADC"/>
    <w:rsid w:val="00C5071E"/>
    <w:rsid w:val="00C514AB"/>
    <w:rsid w:val="00C51865"/>
    <w:rsid w:val="00C54312"/>
    <w:rsid w:val="00C545FF"/>
    <w:rsid w:val="00C55961"/>
    <w:rsid w:val="00C559E9"/>
    <w:rsid w:val="00C5609E"/>
    <w:rsid w:val="00C57AFC"/>
    <w:rsid w:val="00C6061D"/>
    <w:rsid w:val="00C6130C"/>
    <w:rsid w:val="00C64473"/>
    <w:rsid w:val="00C65B36"/>
    <w:rsid w:val="00C66083"/>
    <w:rsid w:val="00C67B25"/>
    <w:rsid w:val="00C70076"/>
    <w:rsid w:val="00C705EF"/>
    <w:rsid w:val="00C70696"/>
    <w:rsid w:val="00C70DE0"/>
    <w:rsid w:val="00C7360E"/>
    <w:rsid w:val="00C73641"/>
    <w:rsid w:val="00C74597"/>
    <w:rsid w:val="00C74D7F"/>
    <w:rsid w:val="00C7529A"/>
    <w:rsid w:val="00C7676E"/>
    <w:rsid w:val="00C7739D"/>
    <w:rsid w:val="00C77C38"/>
    <w:rsid w:val="00C83DDC"/>
    <w:rsid w:val="00C84C34"/>
    <w:rsid w:val="00C85255"/>
    <w:rsid w:val="00C8529F"/>
    <w:rsid w:val="00C852DB"/>
    <w:rsid w:val="00C86201"/>
    <w:rsid w:val="00C86259"/>
    <w:rsid w:val="00C86E5C"/>
    <w:rsid w:val="00C8779A"/>
    <w:rsid w:val="00C87D24"/>
    <w:rsid w:val="00C87FE7"/>
    <w:rsid w:val="00C9048A"/>
    <w:rsid w:val="00C904FF"/>
    <w:rsid w:val="00C90CE4"/>
    <w:rsid w:val="00C90FC2"/>
    <w:rsid w:val="00C92378"/>
    <w:rsid w:val="00C9591E"/>
    <w:rsid w:val="00C96971"/>
    <w:rsid w:val="00CA5BCE"/>
    <w:rsid w:val="00CB1151"/>
    <w:rsid w:val="00CB2036"/>
    <w:rsid w:val="00CB2ACA"/>
    <w:rsid w:val="00CB482D"/>
    <w:rsid w:val="00CB6032"/>
    <w:rsid w:val="00CC06DC"/>
    <w:rsid w:val="00CC14CB"/>
    <w:rsid w:val="00CC3E2E"/>
    <w:rsid w:val="00CC5AF5"/>
    <w:rsid w:val="00CC7A7E"/>
    <w:rsid w:val="00CC7D4A"/>
    <w:rsid w:val="00CD014F"/>
    <w:rsid w:val="00CD035A"/>
    <w:rsid w:val="00CD189F"/>
    <w:rsid w:val="00CD2EB4"/>
    <w:rsid w:val="00CD52B0"/>
    <w:rsid w:val="00CD6723"/>
    <w:rsid w:val="00CD6C3A"/>
    <w:rsid w:val="00CD7A6D"/>
    <w:rsid w:val="00CE255E"/>
    <w:rsid w:val="00CE27E4"/>
    <w:rsid w:val="00CE382A"/>
    <w:rsid w:val="00CE4E0A"/>
    <w:rsid w:val="00CE6348"/>
    <w:rsid w:val="00CE6B69"/>
    <w:rsid w:val="00CE7435"/>
    <w:rsid w:val="00CF00EA"/>
    <w:rsid w:val="00CF059D"/>
    <w:rsid w:val="00CF09A5"/>
    <w:rsid w:val="00CF12DD"/>
    <w:rsid w:val="00CF30F3"/>
    <w:rsid w:val="00CF3651"/>
    <w:rsid w:val="00CF3712"/>
    <w:rsid w:val="00CF4650"/>
    <w:rsid w:val="00CF4945"/>
    <w:rsid w:val="00CF5C6F"/>
    <w:rsid w:val="00CF7B84"/>
    <w:rsid w:val="00D10AC1"/>
    <w:rsid w:val="00D12083"/>
    <w:rsid w:val="00D12945"/>
    <w:rsid w:val="00D13188"/>
    <w:rsid w:val="00D174E9"/>
    <w:rsid w:val="00D20199"/>
    <w:rsid w:val="00D20D27"/>
    <w:rsid w:val="00D21D51"/>
    <w:rsid w:val="00D21D9B"/>
    <w:rsid w:val="00D22D7D"/>
    <w:rsid w:val="00D22FD9"/>
    <w:rsid w:val="00D2309C"/>
    <w:rsid w:val="00D2388D"/>
    <w:rsid w:val="00D25716"/>
    <w:rsid w:val="00D322CC"/>
    <w:rsid w:val="00D32D5B"/>
    <w:rsid w:val="00D354C9"/>
    <w:rsid w:val="00D3560F"/>
    <w:rsid w:val="00D36847"/>
    <w:rsid w:val="00D36A5F"/>
    <w:rsid w:val="00D37A58"/>
    <w:rsid w:val="00D37D8D"/>
    <w:rsid w:val="00D42D78"/>
    <w:rsid w:val="00D43EB0"/>
    <w:rsid w:val="00D457FC"/>
    <w:rsid w:val="00D5165F"/>
    <w:rsid w:val="00D5218D"/>
    <w:rsid w:val="00D529CE"/>
    <w:rsid w:val="00D52E53"/>
    <w:rsid w:val="00D60FE8"/>
    <w:rsid w:val="00D61A41"/>
    <w:rsid w:val="00D61CFA"/>
    <w:rsid w:val="00D61FBF"/>
    <w:rsid w:val="00D629FE"/>
    <w:rsid w:val="00D63016"/>
    <w:rsid w:val="00D64F4C"/>
    <w:rsid w:val="00D65571"/>
    <w:rsid w:val="00D6570C"/>
    <w:rsid w:val="00D6669A"/>
    <w:rsid w:val="00D667FB"/>
    <w:rsid w:val="00D70163"/>
    <w:rsid w:val="00D735D3"/>
    <w:rsid w:val="00D74AEA"/>
    <w:rsid w:val="00D75532"/>
    <w:rsid w:val="00D811D2"/>
    <w:rsid w:val="00D8662F"/>
    <w:rsid w:val="00D869A2"/>
    <w:rsid w:val="00D877FD"/>
    <w:rsid w:val="00D878A3"/>
    <w:rsid w:val="00D905B5"/>
    <w:rsid w:val="00D90AAF"/>
    <w:rsid w:val="00D9210C"/>
    <w:rsid w:val="00D92EF4"/>
    <w:rsid w:val="00D951FA"/>
    <w:rsid w:val="00D95431"/>
    <w:rsid w:val="00D95A9F"/>
    <w:rsid w:val="00D9646D"/>
    <w:rsid w:val="00D97237"/>
    <w:rsid w:val="00D97ABD"/>
    <w:rsid w:val="00DA0426"/>
    <w:rsid w:val="00DA0965"/>
    <w:rsid w:val="00DA1459"/>
    <w:rsid w:val="00DA1515"/>
    <w:rsid w:val="00DA20D8"/>
    <w:rsid w:val="00DA2888"/>
    <w:rsid w:val="00DA3E14"/>
    <w:rsid w:val="00DA6EB4"/>
    <w:rsid w:val="00DA78EA"/>
    <w:rsid w:val="00DB0695"/>
    <w:rsid w:val="00DB21A5"/>
    <w:rsid w:val="00DB23C4"/>
    <w:rsid w:val="00DB2834"/>
    <w:rsid w:val="00DB2A6E"/>
    <w:rsid w:val="00DB3657"/>
    <w:rsid w:val="00DB42FB"/>
    <w:rsid w:val="00DC0048"/>
    <w:rsid w:val="00DC2656"/>
    <w:rsid w:val="00DC3F8E"/>
    <w:rsid w:val="00DC43BF"/>
    <w:rsid w:val="00DC45A5"/>
    <w:rsid w:val="00DC4893"/>
    <w:rsid w:val="00DC5581"/>
    <w:rsid w:val="00DD0A9A"/>
    <w:rsid w:val="00DD39F8"/>
    <w:rsid w:val="00DD548C"/>
    <w:rsid w:val="00DD55FA"/>
    <w:rsid w:val="00DD5A29"/>
    <w:rsid w:val="00DD6F48"/>
    <w:rsid w:val="00DD7CDE"/>
    <w:rsid w:val="00DE057B"/>
    <w:rsid w:val="00DE3021"/>
    <w:rsid w:val="00DE46F3"/>
    <w:rsid w:val="00DE4D9C"/>
    <w:rsid w:val="00DE5184"/>
    <w:rsid w:val="00DE52BC"/>
    <w:rsid w:val="00DE56D8"/>
    <w:rsid w:val="00DE785C"/>
    <w:rsid w:val="00DE7965"/>
    <w:rsid w:val="00DF00D1"/>
    <w:rsid w:val="00DF108A"/>
    <w:rsid w:val="00DF10DC"/>
    <w:rsid w:val="00DF22A7"/>
    <w:rsid w:val="00DF2A60"/>
    <w:rsid w:val="00DF2FBE"/>
    <w:rsid w:val="00DF4BCF"/>
    <w:rsid w:val="00DF5479"/>
    <w:rsid w:val="00E00DBF"/>
    <w:rsid w:val="00E01D53"/>
    <w:rsid w:val="00E028EE"/>
    <w:rsid w:val="00E02C00"/>
    <w:rsid w:val="00E0603C"/>
    <w:rsid w:val="00E06868"/>
    <w:rsid w:val="00E074FF"/>
    <w:rsid w:val="00E10D55"/>
    <w:rsid w:val="00E11927"/>
    <w:rsid w:val="00E162B5"/>
    <w:rsid w:val="00E20146"/>
    <w:rsid w:val="00E211B7"/>
    <w:rsid w:val="00E21633"/>
    <w:rsid w:val="00E21A11"/>
    <w:rsid w:val="00E2218E"/>
    <w:rsid w:val="00E224D9"/>
    <w:rsid w:val="00E231D3"/>
    <w:rsid w:val="00E23206"/>
    <w:rsid w:val="00E23BFE"/>
    <w:rsid w:val="00E25474"/>
    <w:rsid w:val="00E2548F"/>
    <w:rsid w:val="00E258BD"/>
    <w:rsid w:val="00E259D0"/>
    <w:rsid w:val="00E261F0"/>
    <w:rsid w:val="00E2667E"/>
    <w:rsid w:val="00E26CF1"/>
    <w:rsid w:val="00E278BD"/>
    <w:rsid w:val="00E31C5C"/>
    <w:rsid w:val="00E32188"/>
    <w:rsid w:val="00E32C2D"/>
    <w:rsid w:val="00E33100"/>
    <w:rsid w:val="00E429DF"/>
    <w:rsid w:val="00E438C4"/>
    <w:rsid w:val="00E45F2A"/>
    <w:rsid w:val="00E46464"/>
    <w:rsid w:val="00E47682"/>
    <w:rsid w:val="00E50064"/>
    <w:rsid w:val="00E532D7"/>
    <w:rsid w:val="00E5406D"/>
    <w:rsid w:val="00E543FA"/>
    <w:rsid w:val="00E54F5F"/>
    <w:rsid w:val="00E55743"/>
    <w:rsid w:val="00E557A7"/>
    <w:rsid w:val="00E561FF"/>
    <w:rsid w:val="00E6143A"/>
    <w:rsid w:val="00E62FC7"/>
    <w:rsid w:val="00E630B1"/>
    <w:rsid w:val="00E6348F"/>
    <w:rsid w:val="00E63ECC"/>
    <w:rsid w:val="00E663B1"/>
    <w:rsid w:val="00E6732B"/>
    <w:rsid w:val="00E70FFF"/>
    <w:rsid w:val="00E73A51"/>
    <w:rsid w:val="00E73E99"/>
    <w:rsid w:val="00E74755"/>
    <w:rsid w:val="00E75D67"/>
    <w:rsid w:val="00E76263"/>
    <w:rsid w:val="00E7694B"/>
    <w:rsid w:val="00E7723C"/>
    <w:rsid w:val="00E775CA"/>
    <w:rsid w:val="00E82251"/>
    <w:rsid w:val="00E82DDF"/>
    <w:rsid w:val="00E830C4"/>
    <w:rsid w:val="00E85E9D"/>
    <w:rsid w:val="00E8719D"/>
    <w:rsid w:val="00E90A58"/>
    <w:rsid w:val="00E9260B"/>
    <w:rsid w:val="00E93C16"/>
    <w:rsid w:val="00E93DD3"/>
    <w:rsid w:val="00E95ED7"/>
    <w:rsid w:val="00E97016"/>
    <w:rsid w:val="00EA07A1"/>
    <w:rsid w:val="00EA07BC"/>
    <w:rsid w:val="00EA1458"/>
    <w:rsid w:val="00EA4CCA"/>
    <w:rsid w:val="00EA605E"/>
    <w:rsid w:val="00EA63AC"/>
    <w:rsid w:val="00EA6A48"/>
    <w:rsid w:val="00EB1537"/>
    <w:rsid w:val="00EB20A9"/>
    <w:rsid w:val="00EB488E"/>
    <w:rsid w:val="00EB4D7C"/>
    <w:rsid w:val="00EB572C"/>
    <w:rsid w:val="00EB57A6"/>
    <w:rsid w:val="00EB6B38"/>
    <w:rsid w:val="00EB6D6E"/>
    <w:rsid w:val="00EB7401"/>
    <w:rsid w:val="00EC07DA"/>
    <w:rsid w:val="00ED0389"/>
    <w:rsid w:val="00ED1218"/>
    <w:rsid w:val="00ED20ED"/>
    <w:rsid w:val="00ED7461"/>
    <w:rsid w:val="00EE06B4"/>
    <w:rsid w:val="00EE0E5F"/>
    <w:rsid w:val="00EE1952"/>
    <w:rsid w:val="00EE434A"/>
    <w:rsid w:val="00EE44BF"/>
    <w:rsid w:val="00EE4BC6"/>
    <w:rsid w:val="00EE4F2F"/>
    <w:rsid w:val="00EE530A"/>
    <w:rsid w:val="00EE6275"/>
    <w:rsid w:val="00EE64B0"/>
    <w:rsid w:val="00EE6CD0"/>
    <w:rsid w:val="00EE6F0E"/>
    <w:rsid w:val="00EE7F0A"/>
    <w:rsid w:val="00EF14BC"/>
    <w:rsid w:val="00EF219D"/>
    <w:rsid w:val="00EF2B5B"/>
    <w:rsid w:val="00EF2DC8"/>
    <w:rsid w:val="00EF4599"/>
    <w:rsid w:val="00EF4D71"/>
    <w:rsid w:val="00EF5C3E"/>
    <w:rsid w:val="00EF6962"/>
    <w:rsid w:val="00EF7BB1"/>
    <w:rsid w:val="00EF7F60"/>
    <w:rsid w:val="00F00CDD"/>
    <w:rsid w:val="00F00DDF"/>
    <w:rsid w:val="00F01021"/>
    <w:rsid w:val="00F0109B"/>
    <w:rsid w:val="00F03874"/>
    <w:rsid w:val="00F038C0"/>
    <w:rsid w:val="00F03959"/>
    <w:rsid w:val="00F048D0"/>
    <w:rsid w:val="00F05BC4"/>
    <w:rsid w:val="00F060B1"/>
    <w:rsid w:val="00F07738"/>
    <w:rsid w:val="00F12483"/>
    <w:rsid w:val="00F2096F"/>
    <w:rsid w:val="00F20A20"/>
    <w:rsid w:val="00F2318C"/>
    <w:rsid w:val="00F24ADC"/>
    <w:rsid w:val="00F24C2A"/>
    <w:rsid w:val="00F25AD8"/>
    <w:rsid w:val="00F25CC6"/>
    <w:rsid w:val="00F262C1"/>
    <w:rsid w:val="00F269B8"/>
    <w:rsid w:val="00F278E9"/>
    <w:rsid w:val="00F30A70"/>
    <w:rsid w:val="00F30FB1"/>
    <w:rsid w:val="00F31951"/>
    <w:rsid w:val="00F325F7"/>
    <w:rsid w:val="00F34587"/>
    <w:rsid w:val="00F34DC3"/>
    <w:rsid w:val="00F34F3B"/>
    <w:rsid w:val="00F351AC"/>
    <w:rsid w:val="00F35ACA"/>
    <w:rsid w:val="00F374A2"/>
    <w:rsid w:val="00F409C2"/>
    <w:rsid w:val="00F44084"/>
    <w:rsid w:val="00F46550"/>
    <w:rsid w:val="00F46CB5"/>
    <w:rsid w:val="00F5049B"/>
    <w:rsid w:val="00F54551"/>
    <w:rsid w:val="00F54F1F"/>
    <w:rsid w:val="00F55041"/>
    <w:rsid w:val="00F555F7"/>
    <w:rsid w:val="00F55E11"/>
    <w:rsid w:val="00F577E1"/>
    <w:rsid w:val="00F57E17"/>
    <w:rsid w:val="00F6181F"/>
    <w:rsid w:val="00F62546"/>
    <w:rsid w:val="00F63C0B"/>
    <w:rsid w:val="00F644BC"/>
    <w:rsid w:val="00F64F24"/>
    <w:rsid w:val="00F67396"/>
    <w:rsid w:val="00F673B1"/>
    <w:rsid w:val="00F67FDC"/>
    <w:rsid w:val="00F7424F"/>
    <w:rsid w:val="00F773DA"/>
    <w:rsid w:val="00F77DF8"/>
    <w:rsid w:val="00F77FF0"/>
    <w:rsid w:val="00F816A2"/>
    <w:rsid w:val="00F826D6"/>
    <w:rsid w:val="00F836D7"/>
    <w:rsid w:val="00F8410A"/>
    <w:rsid w:val="00F850FD"/>
    <w:rsid w:val="00F87473"/>
    <w:rsid w:val="00F87542"/>
    <w:rsid w:val="00F8755E"/>
    <w:rsid w:val="00F90D11"/>
    <w:rsid w:val="00F9142F"/>
    <w:rsid w:val="00F916F1"/>
    <w:rsid w:val="00F92A45"/>
    <w:rsid w:val="00F959A5"/>
    <w:rsid w:val="00F96338"/>
    <w:rsid w:val="00FA00BB"/>
    <w:rsid w:val="00FA1571"/>
    <w:rsid w:val="00FA1E56"/>
    <w:rsid w:val="00FA275A"/>
    <w:rsid w:val="00FA31E8"/>
    <w:rsid w:val="00FA4779"/>
    <w:rsid w:val="00FA4DF0"/>
    <w:rsid w:val="00FA6E64"/>
    <w:rsid w:val="00FB3417"/>
    <w:rsid w:val="00FB58AD"/>
    <w:rsid w:val="00FB6C72"/>
    <w:rsid w:val="00FB75B8"/>
    <w:rsid w:val="00FC43B4"/>
    <w:rsid w:val="00FC678F"/>
    <w:rsid w:val="00FD353B"/>
    <w:rsid w:val="00FD4894"/>
    <w:rsid w:val="00FD5791"/>
    <w:rsid w:val="00FD6529"/>
    <w:rsid w:val="00FD7648"/>
    <w:rsid w:val="00FE360A"/>
    <w:rsid w:val="00FE3702"/>
    <w:rsid w:val="00FE4216"/>
    <w:rsid w:val="00FE637D"/>
    <w:rsid w:val="00FE7FB9"/>
    <w:rsid w:val="00FF0419"/>
    <w:rsid w:val="00FF0723"/>
    <w:rsid w:val="00FF07FB"/>
    <w:rsid w:val="00FF381F"/>
    <w:rsid w:val="00FF4903"/>
    <w:rsid w:val="00FF5650"/>
    <w:rsid w:val="00FF6B1F"/>
    <w:rsid w:val="00FF79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458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1C6763"/>
    <w:pPr>
      <w:spacing w:after="200" w:line="276" w:lineRule="auto"/>
    </w:pPr>
    <w:rPr>
      <w:rFonts w:ascii="Arial" w:eastAsia="Arial" w:hAnsi="Arial"/>
      <w:sz w:val="22"/>
      <w:szCs w:val="22"/>
    </w:rPr>
  </w:style>
  <w:style w:type="paragraph" w:styleId="Heading1">
    <w:name w:val="heading 1"/>
    <w:basedOn w:val="Normal"/>
    <w:next w:val="Normal"/>
    <w:link w:val="Heading1Char"/>
    <w:qFormat/>
    <w:rsid w:val="004C7DED"/>
    <w:pPr>
      <w:keepNext/>
      <w:spacing w:before="240" w:after="60" w:line="240" w:lineRule="auto"/>
      <w:jc w:val="both"/>
      <w:outlineLvl w:val="0"/>
    </w:pPr>
    <w:rPr>
      <w:rFonts w:eastAsia="Times New Roman"/>
      <w:b/>
      <w:kern w:val="28"/>
      <w:sz w:val="28"/>
      <w:szCs w:val="20"/>
    </w:rPr>
  </w:style>
  <w:style w:type="paragraph" w:styleId="Heading2">
    <w:name w:val="heading 2"/>
    <w:basedOn w:val="Normal"/>
    <w:next w:val="Normal"/>
    <w:link w:val="Heading2Char"/>
    <w:qFormat/>
    <w:rsid w:val="000B64FE"/>
    <w:pPr>
      <w:keepNext/>
      <w:spacing w:before="240" w:after="60" w:line="240" w:lineRule="auto"/>
      <w:jc w:val="both"/>
      <w:outlineLvl w:val="1"/>
    </w:pPr>
    <w:rPr>
      <w:rFonts w:eastAsia="Times New Roman" w:cs="Arial"/>
      <w:b/>
      <w:bCs/>
      <w:i/>
      <w:iCs/>
      <w:sz w:val="28"/>
      <w:szCs w:val="28"/>
    </w:rPr>
  </w:style>
  <w:style w:type="paragraph" w:styleId="Heading3">
    <w:name w:val="heading 3"/>
    <w:basedOn w:val="Normal"/>
    <w:next w:val="Normal"/>
    <w:link w:val="Heading3Char"/>
    <w:qFormat/>
    <w:rsid w:val="000B64FE"/>
    <w:pPr>
      <w:keepNext/>
      <w:spacing w:before="240" w:after="60" w:line="240" w:lineRule="auto"/>
      <w:jc w:val="both"/>
      <w:outlineLvl w:val="2"/>
    </w:pPr>
    <w:rPr>
      <w:rFonts w:eastAsia="Times New Roman"/>
      <w:sz w:val="24"/>
      <w:szCs w:val="20"/>
    </w:rPr>
  </w:style>
  <w:style w:type="paragraph" w:styleId="Heading4">
    <w:name w:val="heading 4"/>
    <w:basedOn w:val="Normal"/>
    <w:next w:val="Normal"/>
    <w:link w:val="Heading4Char"/>
    <w:qFormat/>
    <w:rsid w:val="000B64FE"/>
    <w:pPr>
      <w:keepNext/>
      <w:spacing w:after="0" w:line="240" w:lineRule="auto"/>
      <w:jc w:val="both"/>
      <w:outlineLvl w:val="3"/>
    </w:pPr>
    <w:rPr>
      <w:rFonts w:ascii="Times New Roman" w:eastAsia="Times New Roman" w:hAnsi="Times New Roman"/>
      <w:b/>
      <w:sz w:val="24"/>
      <w:szCs w:val="20"/>
    </w:rPr>
  </w:style>
  <w:style w:type="paragraph" w:styleId="Heading5">
    <w:name w:val="heading 5"/>
    <w:basedOn w:val="Normal"/>
    <w:next w:val="Normal"/>
    <w:link w:val="Heading5Char"/>
    <w:qFormat/>
    <w:rsid w:val="000B64FE"/>
    <w:pPr>
      <w:spacing w:before="240" w:after="60" w:line="240" w:lineRule="auto"/>
      <w:jc w:val="both"/>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0B64FE"/>
    <w:pPr>
      <w:spacing w:before="240" w:after="60" w:line="240" w:lineRule="auto"/>
      <w:jc w:val="both"/>
      <w:outlineLvl w:val="5"/>
    </w:pPr>
    <w:rPr>
      <w:rFonts w:ascii="Times New Roman" w:eastAsia="Times New Roman" w:hAnsi="Times New Roman"/>
      <w:b/>
      <w:bCs/>
    </w:rPr>
  </w:style>
  <w:style w:type="paragraph" w:styleId="Heading7">
    <w:name w:val="heading 7"/>
    <w:basedOn w:val="Normal"/>
    <w:next w:val="Normal"/>
    <w:link w:val="Heading7Char"/>
    <w:qFormat/>
    <w:rsid w:val="000B64FE"/>
    <w:pPr>
      <w:spacing w:before="240" w:after="60" w:line="240"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0B64FE"/>
    <w:pPr>
      <w:spacing w:before="240" w:after="60" w:line="240" w:lineRule="auto"/>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0B64FE"/>
    <w:pPr>
      <w:spacing w:before="240" w:after="60" w:line="240" w:lineRule="auto"/>
      <w:jc w:val="both"/>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7DED"/>
    <w:rPr>
      <w:rFonts w:ascii="Arial" w:hAnsi="Arial"/>
      <w:b/>
      <w:kern w:val="28"/>
      <w:sz w:val="28"/>
    </w:rPr>
  </w:style>
  <w:style w:type="paragraph" w:styleId="Footer">
    <w:name w:val="footer"/>
    <w:basedOn w:val="Normal"/>
    <w:link w:val="FooterChar"/>
    <w:uiPriority w:val="99"/>
    <w:unhideWhenUsed/>
    <w:rsid w:val="004C7DED"/>
    <w:pPr>
      <w:tabs>
        <w:tab w:val="center" w:pos="4680"/>
        <w:tab w:val="right" w:pos="9360"/>
      </w:tabs>
    </w:pPr>
  </w:style>
  <w:style w:type="character" w:customStyle="1" w:styleId="FooterChar">
    <w:name w:val="Footer Char"/>
    <w:basedOn w:val="DefaultParagraphFont"/>
    <w:link w:val="Footer"/>
    <w:uiPriority w:val="99"/>
    <w:rsid w:val="004C7DED"/>
    <w:rPr>
      <w:rFonts w:ascii="Arial" w:eastAsia="Arial" w:hAnsi="Arial"/>
      <w:sz w:val="22"/>
      <w:szCs w:val="22"/>
    </w:rPr>
  </w:style>
  <w:style w:type="paragraph" w:styleId="BodyText">
    <w:name w:val="Body Text"/>
    <w:basedOn w:val="Normal"/>
    <w:link w:val="BodyTextChar"/>
    <w:unhideWhenUsed/>
    <w:rsid w:val="004C7DED"/>
    <w:pPr>
      <w:spacing w:after="0" w:line="240" w:lineRule="auto"/>
    </w:pPr>
    <w:rPr>
      <w:rFonts w:ascii="Bookman Old Style" w:eastAsia="Times New Roman" w:hAnsi="Bookman Old Style"/>
      <w:color w:val="000000"/>
      <w:sz w:val="24"/>
      <w:szCs w:val="18"/>
    </w:rPr>
  </w:style>
  <w:style w:type="character" w:customStyle="1" w:styleId="BodyTextChar">
    <w:name w:val="Body Text Char"/>
    <w:basedOn w:val="DefaultParagraphFont"/>
    <w:link w:val="BodyText"/>
    <w:rsid w:val="004C7DED"/>
    <w:rPr>
      <w:rFonts w:ascii="Bookman Old Style" w:hAnsi="Bookman Old Style"/>
      <w:color w:val="000000"/>
      <w:sz w:val="24"/>
      <w:szCs w:val="18"/>
    </w:rPr>
  </w:style>
  <w:style w:type="paragraph" w:customStyle="1" w:styleId="MainHeading">
    <w:name w:val="Main Heading"/>
    <w:link w:val="MainHeadingChar"/>
    <w:autoRedefine/>
    <w:uiPriority w:val="99"/>
    <w:rsid w:val="003B4156"/>
    <w:pPr>
      <w:tabs>
        <w:tab w:val="left" w:pos="900"/>
        <w:tab w:val="left" w:pos="1350"/>
      </w:tabs>
      <w:snapToGrid w:val="0"/>
      <w:jc w:val="center"/>
    </w:pPr>
    <w:rPr>
      <w:rFonts w:ascii="Arial" w:hAnsi="Arial" w:cs="Arial"/>
      <w:b/>
      <w:bCs/>
      <w:color w:val="FF0000"/>
      <w:sz w:val="40"/>
      <w:szCs w:val="40"/>
    </w:rPr>
  </w:style>
  <w:style w:type="paragraph" w:styleId="BalloonText">
    <w:name w:val="Balloon Text"/>
    <w:basedOn w:val="Normal"/>
    <w:link w:val="BalloonTextChar"/>
    <w:rsid w:val="000B6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B64FE"/>
    <w:rPr>
      <w:rFonts w:ascii="Tahoma" w:eastAsia="Arial" w:hAnsi="Tahoma" w:cs="Tahoma"/>
      <w:sz w:val="16"/>
      <w:szCs w:val="16"/>
    </w:rPr>
  </w:style>
  <w:style w:type="paragraph" w:styleId="ListParagraph">
    <w:name w:val="List Paragraph"/>
    <w:basedOn w:val="Normal"/>
    <w:uiPriority w:val="34"/>
    <w:qFormat/>
    <w:rsid w:val="000B64FE"/>
    <w:pPr>
      <w:ind w:left="720"/>
      <w:contextualSpacing/>
    </w:pPr>
  </w:style>
  <w:style w:type="paragraph" w:styleId="Header">
    <w:name w:val="header"/>
    <w:basedOn w:val="Normal"/>
    <w:link w:val="HeaderChar"/>
    <w:uiPriority w:val="99"/>
    <w:rsid w:val="000B6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4FE"/>
    <w:rPr>
      <w:rFonts w:ascii="Arial" w:eastAsia="Arial" w:hAnsi="Arial"/>
      <w:sz w:val="22"/>
      <w:szCs w:val="22"/>
    </w:rPr>
  </w:style>
  <w:style w:type="paragraph" w:styleId="BodyTextIndent3">
    <w:name w:val="Body Text Indent 3"/>
    <w:basedOn w:val="Normal"/>
    <w:link w:val="BodyTextIndent3Char"/>
    <w:rsid w:val="000B64FE"/>
    <w:pPr>
      <w:spacing w:after="120"/>
      <w:ind w:left="360"/>
    </w:pPr>
    <w:rPr>
      <w:sz w:val="16"/>
      <w:szCs w:val="16"/>
    </w:rPr>
  </w:style>
  <w:style w:type="character" w:customStyle="1" w:styleId="BodyTextIndent3Char">
    <w:name w:val="Body Text Indent 3 Char"/>
    <w:basedOn w:val="DefaultParagraphFont"/>
    <w:link w:val="BodyTextIndent3"/>
    <w:rsid w:val="000B64FE"/>
    <w:rPr>
      <w:rFonts w:ascii="Arial" w:eastAsia="Arial" w:hAnsi="Arial"/>
      <w:sz w:val="16"/>
      <w:szCs w:val="16"/>
    </w:rPr>
  </w:style>
  <w:style w:type="character" w:customStyle="1" w:styleId="Heading2Char">
    <w:name w:val="Heading 2 Char"/>
    <w:basedOn w:val="DefaultParagraphFont"/>
    <w:link w:val="Heading2"/>
    <w:rsid w:val="000B64FE"/>
    <w:rPr>
      <w:rFonts w:ascii="Arial" w:hAnsi="Arial" w:cs="Arial"/>
      <w:b/>
      <w:bCs/>
      <w:i/>
      <w:iCs/>
      <w:sz w:val="28"/>
      <w:szCs w:val="28"/>
    </w:rPr>
  </w:style>
  <w:style w:type="character" w:customStyle="1" w:styleId="Heading3Char">
    <w:name w:val="Heading 3 Char"/>
    <w:basedOn w:val="DefaultParagraphFont"/>
    <w:link w:val="Heading3"/>
    <w:rsid w:val="000B64FE"/>
    <w:rPr>
      <w:rFonts w:ascii="Arial" w:hAnsi="Arial"/>
      <w:sz w:val="24"/>
    </w:rPr>
  </w:style>
  <w:style w:type="character" w:customStyle="1" w:styleId="Heading4Char">
    <w:name w:val="Heading 4 Char"/>
    <w:basedOn w:val="DefaultParagraphFont"/>
    <w:link w:val="Heading4"/>
    <w:rsid w:val="000B64FE"/>
    <w:rPr>
      <w:b/>
      <w:sz w:val="24"/>
    </w:rPr>
  </w:style>
  <w:style w:type="character" w:customStyle="1" w:styleId="Heading5Char">
    <w:name w:val="Heading 5 Char"/>
    <w:basedOn w:val="DefaultParagraphFont"/>
    <w:link w:val="Heading5"/>
    <w:rsid w:val="000B64FE"/>
    <w:rPr>
      <w:b/>
      <w:bCs/>
      <w:i/>
      <w:iCs/>
      <w:sz w:val="26"/>
      <w:szCs w:val="26"/>
    </w:rPr>
  </w:style>
  <w:style w:type="character" w:customStyle="1" w:styleId="Heading6Char">
    <w:name w:val="Heading 6 Char"/>
    <w:basedOn w:val="DefaultParagraphFont"/>
    <w:link w:val="Heading6"/>
    <w:rsid w:val="000B64FE"/>
    <w:rPr>
      <w:b/>
      <w:bCs/>
      <w:sz w:val="22"/>
      <w:szCs w:val="22"/>
    </w:rPr>
  </w:style>
  <w:style w:type="character" w:customStyle="1" w:styleId="Heading7Char">
    <w:name w:val="Heading 7 Char"/>
    <w:basedOn w:val="DefaultParagraphFont"/>
    <w:link w:val="Heading7"/>
    <w:rsid w:val="000B64FE"/>
    <w:rPr>
      <w:sz w:val="24"/>
      <w:szCs w:val="24"/>
    </w:rPr>
  </w:style>
  <w:style w:type="character" w:customStyle="1" w:styleId="Heading8Char">
    <w:name w:val="Heading 8 Char"/>
    <w:basedOn w:val="DefaultParagraphFont"/>
    <w:link w:val="Heading8"/>
    <w:rsid w:val="000B64FE"/>
    <w:rPr>
      <w:i/>
      <w:iCs/>
      <w:sz w:val="24"/>
      <w:szCs w:val="24"/>
    </w:rPr>
  </w:style>
  <w:style w:type="character" w:customStyle="1" w:styleId="Heading9Char">
    <w:name w:val="Heading 9 Char"/>
    <w:basedOn w:val="DefaultParagraphFont"/>
    <w:link w:val="Heading9"/>
    <w:rsid w:val="000B64FE"/>
    <w:rPr>
      <w:rFonts w:ascii="Arial" w:hAnsi="Arial" w:cs="Arial"/>
      <w:sz w:val="22"/>
      <w:szCs w:val="22"/>
    </w:rPr>
  </w:style>
  <w:style w:type="paragraph" w:styleId="NormalWeb">
    <w:name w:val="Normal (Web)"/>
    <w:basedOn w:val="Normal"/>
    <w:uiPriority w:val="99"/>
    <w:unhideWhenUsed/>
    <w:rsid w:val="000B64FE"/>
    <w:pPr>
      <w:spacing w:before="150" w:after="225" w:line="240" w:lineRule="auto"/>
    </w:pPr>
    <w:rPr>
      <w:rFonts w:ascii="Times New Roman" w:eastAsia="Times New Roman" w:hAnsi="Times New Roman"/>
      <w:sz w:val="24"/>
      <w:szCs w:val="24"/>
    </w:rPr>
  </w:style>
  <w:style w:type="paragraph" w:customStyle="1" w:styleId="Paragraph">
    <w:name w:val="Paragraph"/>
    <w:basedOn w:val="Normal"/>
    <w:link w:val="ParagraphChar"/>
    <w:rsid w:val="000B64FE"/>
    <w:pPr>
      <w:spacing w:after="0" w:line="480" w:lineRule="auto"/>
      <w:ind w:firstLine="432"/>
      <w:jc w:val="both"/>
    </w:pPr>
    <w:rPr>
      <w:rFonts w:ascii="Times New Roman" w:eastAsia="Times New Roman" w:hAnsi="Times New Roman"/>
      <w:sz w:val="24"/>
      <w:szCs w:val="20"/>
    </w:rPr>
  </w:style>
  <w:style w:type="character" w:customStyle="1" w:styleId="ParagraphChar">
    <w:name w:val="Paragraph Char"/>
    <w:basedOn w:val="DefaultParagraphFont"/>
    <w:link w:val="Paragraph"/>
    <w:rsid w:val="000B64FE"/>
    <w:rPr>
      <w:sz w:val="24"/>
    </w:rPr>
  </w:style>
  <w:style w:type="paragraph" w:customStyle="1" w:styleId="ChapterTitle">
    <w:name w:val="Chapter Title"/>
    <w:basedOn w:val="Normal"/>
    <w:next w:val="Paragraph"/>
    <w:link w:val="ChapterTitleChar"/>
    <w:uiPriority w:val="99"/>
    <w:rsid w:val="000B64FE"/>
    <w:pPr>
      <w:keepNext/>
      <w:spacing w:before="480" w:after="720" w:line="240" w:lineRule="auto"/>
      <w:jc w:val="center"/>
    </w:pPr>
    <w:rPr>
      <w:rFonts w:ascii="Times New Roman" w:eastAsia="Times New Roman" w:hAnsi="Times New Roman"/>
      <w:b/>
      <w:kern w:val="28"/>
      <w:sz w:val="32"/>
      <w:szCs w:val="20"/>
    </w:rPr>
  </w:style>
  <w:style w:type="character" w:customStyle="1" w:styleId="ChapterTitleChar">
    <w:name w:val="Chapter Title Char"/>
    <w:basedOn w:val="DefaultParagraphFont"/>
    <w:link w:val="ChapterTitle"/>
    <w:uiPriority w:val="99"/>
    <w:rsid w:val="000B64FE"/>
    <w:rPr>
      <w:b/>
      <w:kern w:val="28"/>
      <w:sz w:val="32"/>
    </w:rPr>
  </w:style>
  <w:style w:type="paragraph" w:customStyle="1" w:styleId="Subheading1">
    <w:name w:val="Subheading 1"/>
    <w:basedOn w:val="Normal"/>
    <w:next w:val="Paragraph"/>
    <w:rsid w:val="000B64FE"/>
    <w:pPr>
      <w:keepNext/>
      <w:spacing w:before="240" w:after="360" w:line="240" w:lineRule="auto"/>
      <w:jc w:val="center"/>
    </w:pPr>
    <w:rPr>
      <w:rFonts w:ascii="Times New Roman" w:eastAsia="Times New Roman" w:hAnsi="Times New Roman"/>
      <w:b/>
      <w:sz w:val="28"/>
      <w:szCs w:val="20"/>
    </w:rPr>
  </w:style>
  <w:style w:type="paragraph" w:styleId="Caption">
    <w:name w:val="caption"/>
    <w:basedOn w:val="Normal"/>
    <w:next w:val="Paragraph"/>
    <w:qFormat/>
    <w:rsid w:val="000B64FE"/>
    <w:pPr>
      <w:spacing w:before="240" w:after="240" w:line="240" w:lineRule="auto"/>
      <w:jc w:val="center"/>
    </w:pPr>
    <w:rPr>
      <w:rFonts w:ascii="Times New Roman" w:eastAsia="Times New Roman" w:hAnsi="Times New Roman"/>
      <w:b/>
      <w:sz w:val="24"/>
      <w:szCs w:val="20"/>
    </w:rPr>
  </w:style>
  <w:style w:type="paragraph" w:customStyle="1" w:styleId="Abstract">
    <w:name w:val="Abstract"/>
    <w:basedOn w:val="Normal"/>
    <w:next w:val="Paragraph"/>
    <w:rsid w:val="000B64FE"/>
    <w:pPr>
      <w:keepNext/>
      <w:spacing w:before="1200" w:after="480" w:line="240" w:lineRule="auto"/>
      <w:jc w:val="center"/>
    </w:pPr>
    <w:rPr>
      <w:rFonts w:ascii="Times New Roman" w:eastAsia="Times New Roman" w:hAnsi="Times New Roman"/>
      <w:b/>
      <w:i/>
      <w:sz w:val="28"/>
      <w:szCs w:val="20"/>
    </w:rPr>
  </w:style>
  <w:style w:type="paragraph" w:customStyle="1" w:styleId="TableofContents">
    <w:name w:val="Table of Contents"/>
    <w:basedOn w:val="Normal"/>
    <w:next w:val="Normal"/>
    <w:rsid w:val="000B64FE"/>
    <w:pPr>
      <w:keepNext/>
      <w:pageBreakBefore/>
      <w:spacing w:before="1440" w:after="480" w:line="240" w:lineRule="auto"/>
      <w:jc w:val="center"/>
    </w:pPr>
    <w:rPr>
      <w:rFonts w:ascii="Times New Roman" w:eastAsia="Times New Roman" w:hAnsi="Times New Roman"/>
      <w:b/>
      <w:i/>
      <w:sz w:val="28"/>
      <w:szCs w:val="20"/>
    </w:rPr>
  </w:style>
  <w:style w:type="paragraph" w:styleId="Bibliography">
    <w:name w:val="Bibliography"/>
    <w:basedOn w:val="TableofContents"/>
    <w:next w:val="BibEntry"/>
    <w:rsid w:val="000B64FE"/>
  </w:style>
  <w:style w:type="paragraph" w:customStyle="1" w:styleId="BibEntry">
    <w:name w:val="Bib Entry"/>
    <w:basedOn w:val="Normal"/>
    <w:rsid w:val="000B64FE"/>
    <w:pPr>
      <w:spacing w:after="0" w:line="240" w:lineRule="auto"/>
      <w:ind w:left="432" w:hanging="432"/>
      <w:jc w:val="both"/>
    </w:pPr>
    <w:rPr>
      <w:rFonts w:ascii="Times New Roman" w:eastAsia="Times New Roman" w:hAnsi="Times New Roman"/>
      <w:sz w:val="24"/>
      <w:szCs w:val="20"/>
    </w:rPr>
  </w:style>
  <w:style w:type="paragraph" w:customStyle="1" w:styleId="BlockQuotation">
    <w:name w:val="Block Quotation"/>
    <w:basedOn w:val="Normal"/>
    <w:next w:val="Paragraph"/>
    <w:rsid w:val="000B64FE"/>
    <w:pPr>
      <w:spacing w:after="240" w:line="240" w:lineRule="auto"/>
      <w:ind w:left="720" w:right="720"/>
      <w:jc w:val="both"/>
    </w:pPr>
    <w:rPr>
      <w:rFonts w:ascii="Times New Roman" w:eastAsia="Times New Roman" w:hAnsi="Times New Roman"/>
      <w:sz w:val="24"/>
      <w:szCs w:val="20"/>
    </w:rPr>
  </w:style>
  <w:style w:type="paragraph" w:customStyle="1" w:styleId="ListofIllustrations">
    <w:name w:val="List of Illustrations"/>
    <w:basedOn w:val="TableofContents"/>
    <w:next w:val="Normal"/>
    <w:rsid w:val="000B64FE"/>
  </w:style>
  <w:style w:type="paragraph" w:customStyle="1" w:styleId="AbstractPageDesignator">
    <w:name w:val="Abstract Page Designator"/>
    <w:basedOn w:val="Normal"/>
    <w:next w:val="Abstract"/>
    <w:rsid w:val="000B64FE"/>
    <w:pPr>
      <w:keepNext/>
      <w:pageBreakBefore/>
      <w:spacing w:after="0" w:line="240" w:lineRule="auto"/>
    </w:pPr>
    <w:rPr>
      <w:rFonts w:ascii="Times New Roman" w:eastAsia="Times New Roman" w:hAnsi="Times New Roman"/>
      <w:caps/>
      <w:sz w:val="24"/>
      <w:szCs w:val="20"/>
    </w:rPr>
  </w:style>
  <w:style w:type="paragraph" w:customStyle="1" w:styleId="ListofTables">
    <w:name w:val="List of Tables"/>
    <w:basedOn w:val="TableofContents"/>
    <w:next w:val="Normal"/>
    <w:rsid w:val="000B64FE"/>
  </w:style>
  <w:style w:type="paragraph" w:customStyle="1" w:styleId="Preface">
    <w:name w:val="Preface"/>
    <w:basedOn w:val="TableofContents"/>
    <w:next w:val="Paragraph"/>
    <w:rsid w:val="000B64FE"/>
  </w:style>
  <w:style w:type="paragraph" w:customStyle="1" w:styleId="Acknowledgments">
    <w:name w:val="Acknowledgments"/>
    <w:basedOn w:val="TableofContents"/>
    <w:next w:val="Paragraph"/>
    <w:rsid w:val="000B64FE"/>
  </w:style>
  <w:style w:type="paragraph" w:customStyle="1" w:styleId="TitlePageCenter1">
    <w:name w:val="Title Page Center 1"/>
    <w:basedOn w:val="Normal"/>
    <w:next w:val="TitlePageCenter2"/>
    <w:rsid w:val="000B64FE"/>
    <w:pPr>
      <w:spacing w:before="960" w:after="360" w:line="240" w:lineRule="auto"/>
      <w:jc w:val="center"/>
    </w:pPr>
    <w:rPr>
      <w:rFonts w:ascii="Times New Roman" w:eastAsia="Times New Roman" w:hAnsi="Times New Roman"/>
      <w:sz w:val="24"/>
      <w:szCs w:val="20"/>
    </w:rPr>
  </w:style>
  <w:style w:type="paragraph" w:customStyle="1" w:styleId="TitlePageCenter2">
    <w:name w:val="Title Page Center 2"/>
    <w:basedOn w:val="Normal"/>
    <w:next w:val="TitlePageAdvisor"/>
    <w:rsid w:val="000B64FE"/>
    <w:pPr>
      <w:spacing w:after="0" w:line="240" w:lineRule="auto"/>
      <w:jc w:val="center"/>
    </w:pPr>
    <w:rPr>
      <w:rFonts w:ascii="Times New Roman" w:eastAsia="Times New Roman" w:hAnsi="Times New Roman"/>
      <w:sz w:val="24"/>
      <w:szCs w:val="20"/>
    </w:rPr>
  </w:style>
  <w:style w:type="paragraph" w:customStyle="1" w:styleId="TitlePageAdvisor">
    <w:name w:val="Title Page Advisor"/>
    <w:basedOn w:val="Normal"/>
    <w:rsid w:val="000B64FE"/>
    <w:pPr>
      <w:spacing w:before="720" w:after="720" w:line="240" w:lineRule="auto"/>
      <w:jc w:val="center"/>
    </w:pPr>
    <w:rPr>
      <w:rFonts w:ascii="Times New Roman" w:eastAsia="Times New Roman" w:hAnsi="Times New Roman"/>
      <w:sz w:val="24"/>
      <w:szCs w:val="20"/>
    </w:rPr>
  </w:style>
  <w:style w:type="paragraph" w:customStyle="1" w:styleId="TitlePageBy">
    <w:name w:val="Title Page By"/>
    <w:basedOn w:val="Normal"/>
    <w:next w:val="Authors1Column"/>
    <w:rsid w:val="000B64FE"/>
    <w:pPr>
      <w:spacing w:after="360" w:line="240" w:lineRule="auto"/>
      <w:jc w:val="center"/>
    </w:pPr>
    <w:rPr>
      <w:rFonts w:ascii="Times New Roman" w:eastAsia="Times New Roman" w:hAnsi="Times New Roman"/>
      <w:sz w:val="24"/>
      <w:szCs w:val="20"/>
    </w:rPr>
  </w:style>
  <w:style w:type="paragraph" w:customStyle="1" w:styleId="Authors1Column">
    <w:name w:val="Authors 1 Column"/>
    <w:basedOn w:val="Normal"/>
    <w:rsid w:val="000B64FE"/>
    <w:pPr>
      <w:spacing w:after="0" w:line="240" w:lineRule="auto"/>
      <w:jc w:val="center"/>
    </w:pPr>
    <w:rPr>
      <w:rFonts w:ascii="Times New Roman" w:eastAsia="Times New Roman" w:hAnsi="Times New Roman"/>
      <w:sz w:val="24"/>
      <w:szCs w:val="20"/>
    </w:rPr>
  </w:style>
  <w:style w:type="paragraph" w:customStyle="1" w:styleId="Authors2Column">
    <w:name w:val="Authors 2 Column"/>
    <w:basedOn w:val="Normal"/>
    <w:rsid w:val="000B64FE"/>
    <w:pPr>
      <w:tabs>
        <w:tab w:val="center" w:pos="2160"/>
        <w:tab w:val="center" w:pos="6480"/>
      </w:tabs>
      <w:spacing w:after="0" w:line="240" w:lineRule="auto"/>
      <w:jc w:val="both"/>
    </w:pPr>
    <w:rPr>
      <w:rFonts w:ascii="Times New Roman" w:eastAsia="Times New Roman" w:hAnsi="Times New Roman"/>
      <w:sz w:val="24"/>
      <w:szCs w:val="20"/>
    </w:rPr>
  </w:style>
  <w:style w:type="paragraph" w:customStyle="1" w:styleId="TitlePageDesignator">
    <w:name w:val="Title Page Designator"/>
    <w:basedOn w:val="AbstractPageDesignator"/>
    <w:next w:val="TitlePageSchool"/>
    <w:rsid w:val="000B64FE"/>
    <w:pPr>
      <w:spacing w:after="1200"/>
    </w:pPr>
  </w:style>
  <w:style w:type="paragraph" w:customStyle="1" w:styleId="TitlePageSchool">
    <w:name w:val="Title Page School"/>
    <w:basedOn w:val="Normal"/>
    <w:next w:val="TitlePageUniversity"/>
    <w:rsid w:val="000B64FE"/>
    <w:pPr>
      <w:spacing w:after="480" w:line="240" w:lineRule="auto"/>
      <w:jc w:val="center"/>
    </w:pPr>
    <w:rPr>
      <w:rFonts w:ascii="Times New Roman" w:eastAsia="Times New Roman" w:hAnsi="Times New Roman"/>
      <w:caps/>
      <w:sz w:val="24"/>
      <w:szCs w:val="20"/>
    </w:rPr>
  </w:style>
  <w:style w:type="paragraph" w:customStyle="1" w:styleId="TitlePageUniversity">
    <w:name w:val="Title Page University"/>
    <w:basedOn w:val="Normal"/>
    <w:next w:val="Normal"/>
    <w:rsid w:val="000B64FE"/>
    <w:pPr>
      <w:spacing w:after="1200" w:line="240" w:lineRule="auto"/>
      <w:jc w:val="center"/>
    </w:pPr>
    <w:rPr>
      <w:rFonts w:ascii="Times New Roman" w:eastAsia="Times New Roman" w:hAnsi="Times New Roman"/>
      <w:caps/>
      <w:sz w:val="24"/>
      <w:szCs w:val="20"/>
    </w:rPr>
  </w:style>
  <w:style w:type="paragraph" w:customStyle="1" w:styleId="TitleLine3">
    <w:name w:val="Title Line 3"/>
    <w:basedOn w:val="Normal"/>
    <w:next w:val="TitlePageBy"/>
    <w:rsid w:val="000B64FE"/>
    <w:pPr>
      <w:keepNext/>
      <w:spacing w:after="1200" w:line="240" w:lineRule="auto"/>
      <w:jc w:val="center"/>
    </w:pPr>
    <w:rPr>
      <w:rFonts w:ascii="Times New Roman" w:eastAsia="Times New Roman" w:hAnsi="Times New Roman"/>
      <w:caps/>
      <w:sz w:val="32"/>
      <w:szCs w:val="20"/>
    </w:rPr>
  </w:style>
  <w:style w:type="paragraph" w:customStyle="1" w:styleId="TitleLine1">
    <w:name w:val="Title Line 1"/>
    <w:basedOn w:val="Normal"/>
    <w:next w:val="TitleLine2"/>
    <w:rsid w:val="000B64FE"/>
    <w:pPr>
      <w:keepNext/>
      <w:spacing w:after="360" w:line="240" w:lineRule="auto"/>
      <w:jc w:val="center"/>
    </w:pPr>
    <w:rPr>
      <w:rFonts w:ascii="Times New Roman" w:eastAsia="Times New Roman" w:hAnsi="Times New Roman"/>
      <w:caps/>
      <w:sz w:val="32"/>
      <w:szCs w:val="20"/>
    </w:rPr>
  </w:style>
  <w:style w:type="paragraph" w:customStyle="1" w:styleId="TitleLine2">
    <w:name w:val="Title Line 2"/>
    <w:basedOn w:val="TitleLine1"/>
    <w:next w:val="TitleLine3"/>
    <w:rsid w:val="000B64FE"/>
  </w:style>
  <w:style w:type="paragraph" w:customStyle="1" w:styleId="TitlePageDate">
    <w:name w:val="Title Page Date"/>
    <w:basedOn w:val="Authors1Column"/>
    <w:next w:val="Normal"/>
    <w:rsid w:val="000B64FE"/>
  </w:style>
  <w:style w:type="paragraph" w:customStyle="1" w:styleId="Disclaimer">
    <w:name w:val="Disclaimer"/>
    <w:basedOn w:val="Normal"/>
    <w:next w:val="Paragraph"/>
    <w:rsid w:val="000B64FE"/>
    <w:pPr>
      <w:keepNext/>
      <w:pageBreakBefore/>
      <w:spacing w:before="4980" w:after="480" w:line="240" w:lineRule="auto"/>
      <w:jc w:val="center"/>
    </w:pPr>
    <w:rPr>
      <w:rFonts w:ascii="Times New Roman" w:eastAsia="Times New Roman" w:hAnsi="Times New Roman"/>
      <w:b/>
      <w:sz w:val="28"/>
      <w:szCs w:val="20"/>
    </w:rPr>
  </w:style>
  <w:style w:type="character" w:styleId="PageNumber">
    <w:name w:val="page number"/>
    <w:basedOn w:val="DefaultParagraphFont"/>
    <w:rsid w:val="000B64FE"/>
  </w:style>
  <w:style w:type="paragraph" w:customStyle="1" w:styleId="ChapterNumber">
    <w:name w:val="Chapter Number"/>
    <w:basedOn w:val="Normal"/>
    <w:next w:val="ChapterTitle"/>
    <w:rsid w:val="000B64FE"/>
    <w:pPr>
      <w:keepNext/>
      <w:pageBreakBefore/>
      <w:spacing w:before="1440" w:after="0" w:line="240" w:lineRule="auto"/>
      <w:jc w:val="center"/>
    </w:pPr>
    <w:rPr>
      <w:rFonts w:ascii="Times New Roman" w:eastAsia="Times New Roman" w:hAnsi="Times New Roman"/>
      <w:b/>
      <w:sz w:val="28"/>
      <w:szCs w:val="20"/>
    </w:rPr>
  </w:style>
  <w:style w:type="paragraph" w:customStyle="1" w:styleId="Subheading2">
    <w:name w:val="Subheading 2"/>
    <w:basedOn w:val="Normal"/>
    <w:next w:val="Paragraph"/>
    <w:rsid w:val="000B64FE"/>
    <w:pPr>
      <w:keepNext/>
      <w:spacing w:before="240" w:after="240" w:line="240" w:lineRule="auto"/>
    </w:pPr>
    <w:rPr>
      <w:rFonts w:ascii="Times New Roman" w:eastAsia="Times New Roman" w:hAnsi="Times New Roman"/>
      <w:b/>
      <w:sz w:val="24"/>
      <w:szCs w:val="20"/>
    </w:rPr>
  </w:style>
  <w:style w:type="paragraph" w:customStyle="1" w:styleId="EpigraphSource">
    <w:name w:val="Epigraph Source"/>
    <w:basedOn w:val="Normal"/>
    <w:rsid w:val="000B64FE"/>
    <w:pPr>
      <w:spacing w:after="0" w:line="240" w:lineRule="auto"/>
      <w:ind w:right="720"/>
      <w:jc w:val="right"/>
    </w:pPr>
    <w:rPr>
      <w:rFonts w:ascii="Times New Roman" w:eastAsia="Times New Roman" w:hAnsi="Times New Roman"/>
      <w:sz w:val="24"/>
      <w:szCs w:val="20"/>
    </w:rPr>
  </w:style>
  <w:style w:type="paragraph" w:customStyle="1" w:styleId="EpigraphText">
    <w:name w:val="Epigraph Text"/>
    <w:basedOn w:val="BlockQuotation"/>
    <w:next w:val="EpigraphSource"/>
    <w:rsid w:val="000B64FE"/>
    <w:rPr>
      <w:i/>
    </w:rPr>
  </w:style>
  <w:style w:type="character" w:customStyle="1" w:styleId="EndnoteTextChar">
    <w:name w:val="Endnote Text Char"/>
    <w:basedOn w:val="DefaultParagraphFont"/>
    <w:link w:val="EndnoteText"/>
    <w:rsid w:val="000B64FE"/>
    <w:rPr>
      <w:sz w:val="24"/>
    </w:rPr>
  </w:style>
  <w:style w:type="paragraph" w:styleId="EndnoteText">
    <w:name w:val="endnote text"/>
    <w:basedOn w:val="Normal"/>
    <w:link w:val="EndnoteTextChar"/>
    <w:rsid w:val="000B64FE"/>
    <w:pPr>
      <w:spacing w:after="0" w:line="240" w:lineRule="auto"/>
      <w:ind w:firstLine="432"/>
      <w:jc w:val="both"/>
    </w:pPr>
    <w:rPr>
      <w:rFonts w:ascii="Times New Roman" w:eastAsia="Times New Roman" w:hAnsi="Times New Roman"/>
      <w:sz w:val="24"/>
      <w:szCs w:val="20"/>
    </w:rPr>
  </w:style>
  <w:style w:type="character" w:customStyle="1" w:styleId="EndnoteTextChar1">
    <w:name w:val="Endnote Text Char1"/>
    <w:basedOn w:val="DefaultParagraphFont"/>
    <w:rsid w:val="000B64FE"/>
    <w:rPr>
      <w:rFonts w:ascii="Arial" w:eastAsia="Arial" w:hAnsi="Arial"/>
    </w:rPr>
  </w:style>
  <w:style w:type="paragraph" w:customStyle="1" w:styleId="UnindentedParagraph">
    <w:name w:val="Unindented Paragraph"/>
    <w:basedOn w:val="Paragraph"/>
    <w:next w:val="Paragraph"/>
    <w:rsid w:val="000B64FE"/>
    <w:pPr>
      <w:ind w:firstLine="0"/>
    </w:pPr>
  </w:style>
  <w:style w:type="paragraph" w:customStyle="1" w:styleId="Lists">
    <w:name w:val="Lists"/>
    <w:basedOn w:val="Paragraph"/>
    <w:rsid w:val="000B64FE"/>
    <w:pPr>
      <w:spacing w:line="240" w:lineRule="auto"/>
      <w:ind w:left="810" w:hanging="378"/>
    </w:pPr>
  </w:style>
  <w:style w:type="paragraph" w:customStyle="1" w:styleId="PageHeader">
    <w:name w:val="Page Header"/>
    <w:basedOn w:val="Normal"/>
    <w:next w:val="Normal"/>
    <w:rsid w:val="000B64FE"/>
    <w:pPr>
      <w:spacing w:after="0" w:line="240" w:lineRule="auto"/>
      <w:jc w:val="right"/>
    </w:pPr>
    <w:rPr>
      <w:rFonts w:ascii="Times New Roman" w:eastAsia="Times New Roman" w:hAnsi="Times New Roman"/>
      <w:i/>
      <w:sz w:val="24"/>
      <w:szCs w:val="20"/>
    </w:rPr>
  </w:style>
  <w:style w:type="paragraph" w:styleId="TableofFigures">
    <w:name w:val="table of figures"/>
    <w:basedOn w:val="Normal"/>
    <w:next w:val="Normal"/>
    <w:rsid w:val="000B64FE"/>
    <w:pPr>
      <w:tabs>
        <w:tab w:val="right" w:leader="dot" w:pos="8640"/>
      </w:tabs>
      <w:spacing w:before="240" w:after="0" w:line="240" w:lineRule="auto"/>
      <w:ind w:left="540" w:right="720" w:hanging="540"/>
      <w:jc w:val="both"/>
    </w:pPr>
    <w:rPr>
      <w:rFonts w:eastAsia="Times New Roman"/>
      <w:noProof/>
      <w:sz w:val="24"/>
      <w:szCs w:val="20"/>
    </w:rPr>
  </w:style>
  <w:style w:type="paragraph" w:customStyle="1" w:styleId="Glossary">
    <w:name w:val="Glossary"/>
    <w:basedOn w:val="TableofContents"/>
    <w:next w:val="GlossaryText"/>
    <w:rsid w:val="000B64FE"/>
  </w:style>
  <w:style w:type="paragraph" w:customStyle="1" w:styleId="GlossaryText">
    <w:name w:val="Glossary Text"/>
    <w:basedOn w:val="Normal"/>
    <w:rsid w:val="000B64FE"/>
    <w:pPr>
      <w:tabs>
        <w:tab w:val="left" w:pos="2880"/>
      </w:tabs>
      <w:spacing w:after="0" w:line="240" w:lineRule="auto"/>
      <w:ind w:left="2880" w:hanging="2880"/>
      <w:jc w:val="both"/>
    </w:pPr>
    <w:rPr>
      <w:rFonts w:ascii="Times New Roman" w:eastAsia="Times New Roman" w:hAnsi="Times New Roman"/>
      <w:sz w:val="24"/>
      <w:szCs w:val="20"/>
    </w:rPr>
  </w:style>
  <w:style w:type="paragraph" w:customStyle="1" w:styleId="Definition">
    <w:name w:val="Definition"/>
    <w:basedOn w:val="Paragraph"/>
    <w:rsid w:val="000B64FE"/>
    <w:pPr>
      <w:spacing w:line="240" w:lineRule="auto"/>
      <w:ind w:left="432" w:hanging="432"/>
    </w:pPr>
  </w:style>
  <w:style w:type="paragraph" w:customStyle="1" w:styleId="Notes">
    <w:name w:val="Notes"/>
    <w:basedOn w:val="Normal"/>
    <w:next w:val="Normal"/>
    <w:rsid w:val="000B64FE"/>
    <w:pPr>
      <w:spacing w:before="240" w:after="240" w:line="240" w:lineRule="auto"/>
      <w:jc w:val="center"/>
    </w:pPr>
    <w:rPr>
      <w:rFonts w:ascii="Times New Roman" w:eastAsia="Times New Roman" w:hAnsi="Times New Roman"/>
      <w:b/>
      <w:sz w:val="24"/>
      <w:szCs w:val="20"/>
    </w:rPr>
  </w:style>
  <w:style w:type="paragraph" w:customStyle="1" w:styleId="TitlePageBase">
    <w:name w:val="Title Page Base"/>
    <w:basedOn w:val="Normal"/>
    <w:next w:val="TitlePageDate"/>
    <w:rsid w:val="000B64FE"/>
    <w:pPr>
      <w:spacing w:after="240" w:line="240" w:lineRule="auto"/>
      <w:jc w:val="center"/>
    </w:pPr>
    <w:rPr>
      <w:rFonts w:ascii="Times New Roman" w:eastAsia="Times New Roman" w:hAnsi="Times New Roman"/>
      <w:sz w:val="24"/>
      <w:szCs w:val="20"/>
    </w:rPr>
  </w:style>
  <w:style w:type="paragraph" w:customStyle="1" w:styleId="Equation">
    <w:name w:val="Equation"/>
    <w:basedOn w:val="UnindentedParagraph"/>
    <w:next w:val="Paragraph"/>
    <w:rsid w:val="000B64FE"/>
    <w:pPr>
      <w:tabs>
        <w:tab w:val="center" w:pos="4320"/>
        <w:tab w:val="right" w:pos="8640"/>
      </w:tabs>
    </w:pPr>
  </w:style>
  <w:style w:type="paragraph" w:customStyle="1" w:styleId="BulletedLists">
    <w:name w:val="Bulleted Lists"/>
    <w:basedOn w:val="Lists"/>
    <w:rsid w:val="000B64FE"/>
    <w:pPr>
      <w:ind w:hanging="360"/>
    </w:pPr>
  </w:style>
  <w:style w:type="paragraph" w:customStyle="1" w:styleId="Picture">
    <w:name w:val="Picture"/>
    <w:basedOn w:val="Normal"/>
    <w:next w:val="Caption"/>
    <w:rsid w:val="000B64FE"/>
    <w:pPr>
      <w:keepNext/>
      <w:spacing w:after="0" w:line="240" w:lineRule="auto"/>
      <w:jc w:val="center"/>
    </w:pPr>
    <w:rPr>
      <w:rFonts w:ascii="Times New Roman" w:eastAsia="Times New Roman" w:hAnsi="Times New Roman"/>
      <w:sz w:val="24"/>
      <w:szCs w:val="20"/>
    </w:rPr>
  </w:style>
  <w:style w:type="paragraph" w:customStyle="1" w:styleId="footnote">
    <w:name w:val="footnote"/>
    <w:basedOn w:val="Normal"/>
    <w:rsid w:val="000B64FE"/>
    <w:pPr>
      <w:autoSpaceDE w:val="0"/>
      <w:autoSpaceDN w:val="0"/>
      <w:adjustRightInd w:val="0"/>
      <w:spacing w:after="0" w:line="240" w:lineRule="auto"/>
    </w:pPr>
    <w:rPr>
      <w:rFonts w:ascii="TimesNewRoman" w:eastAsia="Times New Roman" w:hAnsi="TimesNewRoman"/>
      <w:sz w:val="20"/>
      <w:szCs w:val="24"/>
    </w:rPr>
  </w:style>
  <w:style w:type="character" w:customStyle="1" w:styleId="CommentTextChar">
    <w:name w:val="Comment Text Char"/>
    <w:basedOn w:val="DefaultParagraphFont"/>
    <w:link w:val="CommentText"/>
    <w:rsid w:val="000B64FE"/>
  </w:style>
  <w:style w:type="paragraph" w:styleId="CommentText">
    <w:name w:val="annotation text"/>
    <w:basedOn w:val="Normal"/>
    <w:link w:val="CommentTextChar"/>
    <w:rsid w:val="000B64FE"/>
    <w:pPr>
      <w:spacing w:after="0" w:line="240" w:lineRule="auto"/>
    </w:pPr>
    <w:rPr>
      <w:rFonts w:ascii="Times New Roman" w:eastAsia="Times New Roman" w:hAnsi="Times New Roman"/>
      <w:sz w:val="20"/>
      <w:szCs w:val="20"/>
    </w:rPr>
  </w:style>
  <w:style w:type="character" w:customStyle="1" w:styleId="CommentTextChar1">
    <w:name w:val="Comment Text Char1"/>
    <w:basedOn w:val="DefaultParagraphFont"/>
    <w:rsid w:val="000B64FE"/>
    <w:rPr>
      <w:rFonts w:ascii="Arial" w:eastAsia="Arial" w:hAnsi="Arial"/>
    </w:rPr>
  </w:style>
  <w:style w:type="character" w:styleId="Hyperlink">
    <w:name w:val="Hyperlink"/>
    <w:basedOn w:val="DefaultParagraphFont"/>
    <w:uiPriority w:val="99"/>
    <w:rsid w:val="000B64FE"/>
    <w:rPr>
      <w:color w:val="0000FF"/>
      <w:u w:val="single"/>
    </w:rPr>
  </w:style>
  <w:style w:type="character" w:styleId="FollowedHyperlink">
    <w:name w:val="FollowedHyperlink"/>
    <w:basedOn w:val="DefaultParagraphFont"/>
    <w:rsid w:val="000B64FE"/>
    <w:rPr>
      <w:color w:val="800080"/>
      <w:u w:val="single"/>
    </w:rPr>
  </w:style>
  <w:style w:type="paragraph" w:styleId="FootnoteText">
    <w:name w:val="footnote text"/>
    <w:basedOn w:val="Normal"/>
    <w:link w:val="FootnoteTextChar"/>
    <w:rsid w:val="000B64FE"/>
    <w:pPr>
      <w:spacing w:after="0" w:line="240" w:lineRule="auto"/>
      <w:jc w:val="both"/>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0B64FE"/>
  </w:style>
  <w:style w:type="character" w:styleId="FootnoteReference">
    <w:name w:val="footnote reference"/>
    <w:basedOn w:val="DefaultParagraphFont"/>
    <w:rsid w:val="000B64FE"/>
    <w:rPr>
      <w:vertAlign w:val="superscript"/>
    </w:rPr>
  </w:style>
  <w:style w:type="character" w:customStyle="1" w:styleId="CommentSubjectChar">
    <w:name w:val="Comment Subject Char"/>
    <w:basedOn w:val="CommentTextChar"/>
    <w:link w:val="CommentSubject"/>
    <w:rsid w:val="000B64FE"/>
    <w:rPr>
      <w:b/>
      <w:bCs/>
    </w:rPr>
  </w:style>
  <w:style w:type="paragraph" w:styleId="CommentSubject">
    <w:name w:val="annotation subject"/>
    <w:basedOn w:val="CommentText"/>
    <w:next w:val="CommentText"/>
    <w:link w:val="CommentSubjectChar"/>
    <w:rsid w:val="000B64FE"/>
    <w:pPr>
      <w:jc w:val="both"/>
    </w:pPr>
    <w:rPr>
      <w:b/>
      <w:bCs/>
    </w:rPr>
  </w:style>
  <w:style w:type="character" w:customStyle="1" w:styleId="CommentSubjectChar1">
    <w:name w:val="Comment Subject Char1"/>
    <w:basedOn w:val="CommentTextChar1"/>
    <w:rsid w:val="000B64FE"/>
    <w:rPr>
      <w:rFonts w:ascii="Arial" w:eastAsia="Arial" w:hAnsi="Arial"/>
      <w:b/>
      <w:bCs/>
    </w:rPr>
  </w:style>
  <w:style w:type="character" w:customStyle="1" w:styleId="headline1">
    <w:name w:val="headline1"/>
    <w:basedOn w:val="DefaultParagraphFont"/>
    <w:rsid w:val="000B64FE"/>
    <w:rPr>
      <w:b/>
      <w:bCs/>
      <w:sz w:val="26"/>
      <w:szCs w:val="26"/>
    </w:rPr>
  </w:style>
  <w:style w:type="paragraph" w:customStyle="1" w:styleId="Default">
    <w:name w:val="Default"/>
    <w:rsid w:val="000B64FE"/>
    <w:pPr>
      <w:autoSpaceDE w:val="0"/>
      <w:autoSpaceDN w:val="0"/>
      <w:adjustRightInd w:val="0"/>
    </w:pPr>
    <w:rPr>
      <w:rFonts w:ascii="EOPMLI+TimesNewRoman" w:hAnsi="EOPMLI+TimesNewRoman" w:cs="EOPMLI+TimesNewRoman"/>
      <w:color w:val="000000"/>
      <w:sz w:val="24"/>
      <w:szCs w:val="24"/>
    </w:rPr>
  </w:style>
  <w:style w:type="character" w:customStyle="1" w:styleId="ps66ft8">
    <w:name w:val="ps66 ft8"/>
    <w:basedOn w:val="DefaultParagraphFont"/>
    <w:rsid w:val="000B64FE"/>
  </w:style>
  <w:style w:type="character" w:customStyle="1" w:styleId="ps64ft6">
    <w:name w:val="ps64 ft6"/>
    <w:basedOn w:val="DefaultParagraphFont"/>
    <w:rsid w:val="000B64FE"/>
  </w:style>
  <w:style w:type="character" w:customStyle="1" w:styleId="ps65ft7">
    <w:name w:val="ps65 ft7"/>
    <w:basedOn w:val="DefaultParagraphFont"/>
    <w:rsid w:val="000B64FE"/>
  </w:style>
  <w:style w:type="character" w:customStyle="1" w:styleId="resultbody1">
    <w:name w:val="resultbody1"/>
    <w:basedOn w:val="DefaultParagraphFont"/>
    <w:rsid w:val="000B64FE"/>
    <w:rPr>
      <w:rFonts w:ascii="MS Reference Sans Serif" w:hAnsi="MS Reference Sans Serif" w:hint="default"/>
      <w:b w:val="0"/>
      <w:bCs w:val="0"/>
      <w:color w:val="333333"/>
      <w:sz w:val="22"/>
      <w:szCs w:val="22"/>
    </w:rPr>
  </w:style>
  <w:style w:type="character" w:customStyle="1" w:styleId="standardcontent1">
    <w:name w:val="standardcontent1"/>
    <w:basedOn w:val="DefaultParagraphFont"/>
    <w:rsid w:val="000B64FE"/>
    <w:rPr>
      <w:rFonts w:ascii="Arial" w:hAnsi="Arial" w:cs="Arial" w:hint="default"/>
      <w:strike w:val="0"/>
      <w:dstrike w:val="0"/>
      <w:sz w:val="20"/>
      <w:szCs w:val="20"/>
      <w:u w:val="none"/>
      <w:effect w:val="none"/>
    </w:rPr>
  </w:style>
  <w:style w:type="paragraph" w:styleId="BodyTextIndent2">
    <w:name w:val="Body Text Indent 2"/>
    <w:basedOn w:val="Normal"/>
    <w:link w:val="BodyTextIndent2Char"/>
    <w:rsid w:val="000B64FE"/>
    <w:pPr>
      <w:tabs>
        <w:tab w:val="left" w:pos="900"/>
        <w:tab w:val="left" w:pos="1350"/>
      </w:tabs>
      <w:spacing w:after="0" w:line="240" w:lineRule="auto"/>
      <w:ind w:left="900"/>
    </w:pPr>
    <w:rPr>
      <w:rFonts w:ascii="Courier New" w:eastAsia="Times New Roman" w:hAnsi="Courier New"/>
      <w:sz w:val="24"/>
      <w:szCs w:val="20"/>
    </w:rPr>
  </w:style>
  <w:style w:type="character" w:customStyle="1" w:styleId="BodyTextIndent2Char">
    <w:name w:val="Body Text Indent 2 Char"/>
    <w:basedOn w:val="DefaultParagraphFont"/>
    <w:link w:val="BodyTextIndent2"/>
    <w:rsid w:val="000B64FE"/>
    <w:rPr>
      <w:rFonts w:ascii="Courier New" w:hAnsi="Courier New"/>
      <w:sz w:val="24"/>
    </w:rPr>
  </w:style>
  <w:style w:type="paragraph" w:styleId="BodyTextIndent">
    <w:name w:val="Body Text Indent"/>
    <w:basedOn w:val="Normal"/>
    <w:link w:val="BodyTextIndentChar"/>
    <w:rsid w:val="000B64FE"/>
    <w:pPr>
      <w:tabs>
        <w:tab w:val="left" w:pos="900"/>
        <w:tab w:val="left" w:pos="1350"/>
      </w:tabs>
      <w:spacing w:after="0" w:line="240" w:lineRule="auto"/>
      <w:ind w:left="1080"/>
    </w:pPr>
    <w:rPr>
      <w:rFonts w:ascii="Courier New" w:eastAsia="Times New Roman" w:hAnsi="Courier New"/>
      <w:sz w:val="24"/>
      <w:szCs w:val="20"/>
    </w:rPr>
  </w:style>
  <w:style w:type="character" w:customStyle="1" w:styleId="BodyTextIndentChar">
    <w:name w:val="Body Text Indent Char"/>
    <w:basedOn w:val="DefaultParagraphFont"/>
    <w:link w:val="BodyTextIndent"/>
    <w:rsid w:val="000B64FE"/>
    <w:rPr>
      <w:rFonts w:ascii="Courier New" w:hAnsi="Courier New"/>
      <w:sz w:val="24"/>
    </w:rPr>
  </w:style>
  <w:style w:type="paragraph" w:customStyle="1" w:styleId="NormalArial">
    <w:name w:val="Normal + Arial"/>
    <w:aliases w:val="Bold"/>
    <w:basedOn w:val="Normal"/>
    <w:rsid w:val="000B64FE"/>
    <w:pPr>
      <w:spacing w:after="0" w:line="240" w:lineRule="auto"/>
      <w:jc w:val="both"/>
    </w:pPr>
    <w:rPr>
      <w:rFonts w:eastAsia="Times New Roman" w:cs="Arial"/>
      <w:b/>
      <w:bCs/>
      <w:sz w:val="24"/>
      <w:szCs w:val="20"/>
    </w:rPr>
  </w:style>
  <w:style w:type="character" w:customStyle="1" w:styleId="DocumentMapChar">
    <w:name w:val="Document Map Char"/>
    <w:basedOn w:val="DefaultParagraphFont"/>
    <w:link w:val="DocumentMap"/>
    <w:rsid w:val="000B64FE"/>
    <w:rPr>
      <w:rFonts w:ascii="Tahoma" w:hAnsi="Tahoma" w:cs="Tahoma"/>
      <w:shd w:val="clear" w:color="auto" w:fill="000080"/>
    </w:rPr>
  </w:style>
  <w:style w:type="paragraph" w:styleId="DocumentMap">
    <w:name w:val="Document Map"/>
    <w:basedOn w:val="Normal"/>
    <w:link w:val="DocumentMapChar"/>
    <w:rsid w:val="000B64FE"/>
    <w:pPr>
      <w:shd w:val="clear" w:color="auto" w:fill="000080"/>
      <w:spacing w:after="0" w:line="240" w:lineRule="auto"/>
      <w:jc w:val="both"/>
    </w:pPr>
    <w:rPr>
      <w:rFonts w:ascii="Tahoma" w:eastAsia="Times New Roman" w:hAnsi="Tahoma" w:cs="Tahoma"/>
      <w:sz w:val="20"/>
      <w:szCs w:val="20"/>
    </w:rPr>
  </w:style>
  <w:style w:type="character" w:customStyle="1" w:styleId="DocumentMapChar1">
    <w:name w:val="Document Map Char1"/>
    <w:basedOn w:val="DefaultParagraphFont"/>
    <w:rsid w:val="000B64FE"/>
    <w:rPr>
      <w:rFonts w:ascii="Tahoma" w:eastAsia="Arial" w:hAnsi="Tahoma" w:cs="Tahoma"/>
      <w:sz w:val="16"/>
      <w:szCs w:val="16"/>
    </w:rPr>
  </w:style>
  <w:style w:type="paragraph" w:styleId="List">
    <w:name w:val="List"/>
    <w:basedOn w:val="Normal"/>
    <w:rsid w:val="000B64FE"/>
    <w:pPr>
      <w:spacing w:after="0" w:line="240" w:lineRule="auto"/>
      <w:ind w:left="360" w:hanging="360"/>
    </w:pPr>
    <w:rPr>
      <w:rFonts w:ascii="Times New Roman" w:eastAsia="Batang" w:hAnsi="Times New Roman"/>
      <w:sz w:val="24"/>
      <w:szCs w:val="24"/>
      <w:lang w:eastAsia="ko-KR"/>
    </w:rPr>
  </w:style>
  <w:style w:type="paragraph" w:styleId="List2">
    <w:name w:val="List 2"/>
    <w:basedOn w:val="Normal"/>
    <w:rsid w:val="000B64FE"/>
    <w:pPr>
      <w:spacing w:after="0" w:line="240" w:lineRule="auto"/>
      <w:ind w:left="720" w:hanging="360"/>
    </w:pPr>
    <w:rPr>
      <w:rFonts w:ascii="Times New Roman" w:eastAsia="Batang" w:hAnsi="Times New Roman"/>
      <w:sz w:val="24"/>
      <w:szCs w:val="24"/>
      <w:lang w:eastAsia="ko-KR"/>
    </w:rPr>
  </w:style>
  <w:style w:type="paragraph" w:styleId="List3">
    <w:name w:val="List 3"/>
    <w:basedOn w:val="Normal"/>
    <w:rsid w:val="000B64FE"/>
    <w:pPr>
      <w:spacing w:after="0" w:line="240" w:lineRule="auto"/>
      <w:ind w:left="1080" w:hanging="360"/>
    </w:pPr>
    <w:rPr>
      <w:rFonts w:ascii="Times New Roman" w:eastAsia="Batang" w:hAnsi="Times New Roman"/>
      <w:sz w:val="24"/>
      <w:szCs w:val="24"/>
      <w:lang w:eastAsia="ko-KR"/>
    </w:rPr>
  </w:style>
  <w:style w:type="paragraph" w:styleId="BlockText">
    <w:name w:val="Block Text"/>
    <w:basedOn w:val="Normal"/>
    <w:rsid w:val="000B64FE"/>
    <w:pPr>
      <w:spacing w:after="120" w:line="240" w:lineRule="auto"/>
      <w:ind w:left="1440" w:right="1440"/>
      <w:jc w:val="both"/>
    </w:pPr>
    <w:rPr>
      <w:rFonts w:ascii="Times New Roman" w:eastAsia="Times New Roman" w:hAnsi="Times New Roman"/>
      <w:sz w:val="24"/>
      <w:szCs w:val="20"/>
    </w:rPr>
  </w:style>
  <w:style w:type="paragraph" w:styleId="BodyText2">
    <w:name w:val="Body Text 2"/>
    <w:basedOn w:val="Normal"/>
    <w:link w:val="BodyText2Char"/>
    <w:rsid w:val="000B64FE"/>
    <w:pPr>
      <w:spacing w:after="120" w:line="480" w:lineRule="auto"/>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0B64FE"/>
    <w:rPr>
      <w:sz w:val="24"/>
    </w:rPr>
  </w:style>
  <w:style w:type="paragraph" w:styleId="BodyText3">
    <w:name w:val="Body Text 3"/>
    <w:basedOn w:val="Normal"/>
    <w:link w:val="BodyText3Char"/>
    <w:rsid w:val="000B64FE"/>
    <w:pPr>
      <w:spacing w:after="120" w:line="240" w:lineRule="auto"/>
      <w:jc w:val="both"/>
    </w:pPr>
    <w:rPr>
      <w:rFonts w:ascii="Times New Roman" w:eastAsia="Times New Roman" w:hAnsi="Times New Roman"/>
      <w:sz w:val="16"/>
      <w:szCs w:val="16"/>
    </w:rPr>
  </w:style>
  <w:style w:type="character" w:customStyle="1" w:styleId="BodyText3Char">
    <w:name w:val="Body Text 3 Char"/>
    <w:basedOn w:val="DefaultParagraphFont"/>
    <w:link w:val="BodyText3"/>
    <w:rsid w:val="000B64FE"/>
    <w:rPr>
      <w:sz w:val="16"/>
      <w:szCs w:val="16"/>
    </w:rPr>
  </w:style>
  <w:style w:type="paragraph" w:styleId="BodyTextFirstIndent">
    <w:name w:val="Body Text First Indent"/>
    <w:basedOn w:val="BodyText"/>
    <w:link w:val="BodyTextFirstIndentChar"/>
    <w:rsid w:val="000B64FE"/>
    <w:pPr>
      <w:spacing w:after="120"/>
      <w:ind w:firstLine="210"/>
      <w:jc w:val="both"/>
    </w:pPr>
    <w:rPr>
      <w:rFonts w:ascii="Times New Roman" w:hAnsi="Times New Roman"/>
      <w:color w:val="auto"/>
      <w:szCs w:val="20"/>
    </w:rPr>
  </w:style>
  <w:style w:type="character" w:customStyle="1" w:styleId="BodyTextFirstIndentChar">
    <w:name w:val="Body Text First Indent Char"/>
    <w:basedOn w:val="BodyTextChar"/>
    <w:link w:val="BodyTextFirstIndent"/>
    <w:rsid w:val="000B64FE"/>
    <w:rPr>
      <w:rFonts w:ascii="Bookman Old Style" w:hAnsi="Bookman Old Style"/>
      <w:color w:val="000000"/>
      <w:sz w:val="24"/>
      <w:szCs w:val="18"/>
    </w:rPr>
  </w:style>
  <w:style w:type="paragraph" w:styleId="BodyTextFirstIndent2">
    <w:name w:val="Body Text First Indent 2"/>
    <w:basedOn w:val="BodyTextIndent"/>
    <w:link w:val="BodyTextFirstIndent2Char"/>
    <w:rsid w:val="000B64FE"/>
    <w:pPr>
      <w:tabs>
        <w:tab w:val="clear" w:pos="900"/>
        <w:tab w:val="clear" w:pos="1350"/>
      </w:tabs>
      <w:spacing w:after="120"/>
      <w:ind w:left="360" w:firstLine="210"/>
      <w:jc w:val="both"/>
    </w:pPr>
    <w:rPr>
      <w:rFonts w:ascii="Times New Roman" w:hAnsi="Times New Roman"/>
    </w:rPr>
  </w:style>
  <w:style w:type="character" w:customStyle="1" w:styleId="BodyTextFirstIndent2Char">
    <w:name w:val="Body Text First Indent 2 Char"/>
    <w:basedOn w:val="BodyTextIndentChar"/>
    <w:link w:val="BodyTextFirstIndent2"/>
    <w:rsid w:val="000B64FE"/>
    <w:rPr>
      <w:rFonts w:ascii="Courier New" w:hAnsi="Courier New"/>
      <w:sz w:val="24"/>
    </w:rPr>
  </w:style>
  <w:style w:type="paragraph" w:styleId="Closing">
    <w:name w:val="Closing"/>
    <w:basedOn w:val="Normal"/>
    <w:link w:val="ClosingChar"/>
    <w:rsid w:val="000B64FE"/>
    <w:pPr>
      <w:spacing w:after="0" w:line="240" w:lineRule="auto"/>
      <w:ind w:left="4320"/>
      <w:jc w:val="both"/>
    </w:pPr>
    <w:rPr>
      <w:rFonts w:ascii="Times New Roman" w:eastAsia="Times New Roman" w:hAnsi="Times New Roman"/>
      <w:sz w:val="24"/>
      <w:szCs w:val="20"/>
    </w:rPr>
  </w:style>
  <w:style w:type="character" w:customStyle="1" w:styleId="ClosingChar">
    <w:name w:val="Closing Char"/>
    <w:basedOn w:val="DefaultParagraphFont"/>
    <w:link w:val="Closing"/>
    <w:rsid w:val="000B64FE"/>
    <w:rPr>
      <w:sz w:val="24"/>
    </w:rPr>
  </w:style>
  <w:style w:type="paragraph" w:styleId="Date">
    <w:name w:val="Date"/>
    <w:basedOn w:val="Normal"/>
    <w:next w:val="Normal"/>
    <w:link w:val="DateChar"/>
    <w:rsid w:val="000B64FE"/>
    <w:pPr>
      <w:spacing w:after="0" w:line="240" w:lineRule="auto"/>
      <w:jc w:val="both"/>
    </w:pPr>
    <w:rPr>
      <w:rFonts w:ascii="Times New Roman" w:eastAsia="Times New Roman" w:hAnsi="Times New Roman"/>
      <w:sz w:val="24"/>
      <w:szCs w:val="20"/>
    </w:rPr>
  </w:style>
  <w:style w:type="character" w:customStyle="1" w:styleId="DateChar">
    <w:name w:val="Date Char"/>
    <w:basedOn w:val="DefaultParagraphFont"/>
    <w:link w:val="Date"/>
    <w:rsid w:val="000B64FE"/>
    <w:rPr>
      <w:sz w:val="24"/>
    </w:rPr>
  </w:style>
  <w:style w:type="paragraph" w:styleId="E-mailSignature">
    <w:name w:val="E-mail Signature"/>
    <w:basedOn w:val="Normal"/>
    <w:link w:val="E-mailSignatureChar"/>
    <w:rsid w:val="000B64FE"/>
    <w:pPr>
      <w:spacing w:after="0" w:line="240" w:lineRule="auto"/>
      <w:jc w:val="both"/>
    </w:pPr>
    <w:rPr>
      <w:rFonts w:ascii="Times New Roman" w:eastAsia="Times New Roman" w:hAnsi="Times New Roman"/>
      <w:sz w:val="24"/>
      <w:szCs w:val="20"/>
    </w:rPr>
  </w:style>
  <w:style w:type="character" w:customStyle="1" w:styleId="E-mailSignatureChar">
    <w:name w:val="E-mail Signature Char"/>
    <w:basedOn w:val="DefaultParagraphFont"/>
    <w:link w:val="E-mailSignature"/>
    <w:rsid w:val="000B64FE"/>
    <w:rPr>
      <w:sz w:val="24"/>
    </w:rPr>
  </w:style>
  <w:style w:type="paragraph" w:styleId="EnvelopeAddress">
    <w:name w:val="envelope address"/>
    <w:basedOn w:val="Normal"/>
    <w:rsid w:val="000B64FE"/>
    <w:pPr>
      <w:framePr w:w="7920" w:h="1980" w:hRule="exact" w:hSpace="180" w:wrap="auto" w:hAnchor="page" w:xAlign="center" w:yAlign="bottom"/>
      <w:spacing w:after="0" w:line="240" w:lineRule="auto"/>
      <w:ind w:left="2880"/>
      <w:jc w:val="both"/>
    </w:pPr>
    <w:rPr>
      <w:rFonts w:eastAsia="Times New Roman" w:cs="Arial"/>
      <w:sz w:val="24"/>
      <w:szCs w:val="24"/>
    </w:rPr>
  </w:style>
  <w:style w:type="paragraph" w:styleId="EnvelopeReturn">
    <w:name w:val="envelope return"/>
    <w:basedOn w:val="Normal"/>
    <w:rsid w:val="000B64FE"/>
    <w:pPr>
      <w:spacing w:after="0" w:line="240" w:lineRule="auto"/>
      <w:jc w:val="both"/>
    </w:pPr>
    <w:rPr>
      <w:rFonts w:eastAsia="Times New Roman" w:cs="Arial"/>
      <w:sz w:val="20"/>
      <w:szCs w:val="20"/>
    </w:rPr>
  </w:style>
  <w:style w:type="paragraph" w:styleId="HTMLAddress">
    <w:name w:val="HTML Address"/>
    <w:basedOn w:val="Normal"/>
    <w:link w:val="HTMLAddressChar"/>
    <w:rsid w:val="000B64FE"/>
    <w:pPr>
      <w:spacing w:after="0" w:line="240" w:lineRule="auto"/>
      <w:jc w:val="both"/>
    </w:pPr>
    <w:rPr>
      <w:rFonts w:ascii="Times New Roman" w:eastAsia="Times New Roman" w:hAnsi="Times New Roman"/>
      <w:i/>
      <w:iCs/>
      <w:sz w:val="24"/>
      <w:szCs w:val="20"/>
    </w:rPr>
  </w:style>
  <w:style w:type="character" w:customStyle="1" w:styleId="HTMLAddressChar">
    <w:name w:val="HTML Address Char"/>
    <w:basedOn w:val="DefaultParagraphFont"/>
    <w:link w:val="HTMLAddress"/>
    <w:rsid w:val="000B64FE"/>
    <w:rPr>
      <w:i/>
      <w:iCs/>
      <w:sz w:val="24"/>
    </w:rPr>
  </w:style>
  <w:style w:type="paragraph" w:styleId="HTMLPreformatted">
    <w:name w:val="HTML Preformatted"/>
    <w:basedOn w:val="Normal"/>
    <w:link w:val="HTMLPreformattedChar"/>
    <w:rsid w:val="000B64FE"/>
    <w:pPr>
      <w:spacing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B64FE"/>
    <w:rPr>
      <w:rFonts w:ascii="Courier New" w:hAnsi="Courier New" w:cs="Courier New"/>
    </w:rPr>
  </w:style>
  <w:style w:type="paragraph" w:styleId="List4">
    <w:name w:val="List 4"/>
    <w:basedOn w:val="Normal"/>
    <w:rsid w:val="000B64FE"/>
    <w:pPr>
      <w:spacing w:after="0" w:line="240" w:lineRule="auto"/>
      <w:ind w:left="1440" w:hanging="360"/>
      <w:jc w:val="both"/>
    </w:pPr>
    <w:rPr>
      <w:rFonts w:ascii="Times New Roman" w:eastAsia="Times New Roman" w:hAnsi="Times New Roman"/>
      <w:sz w:val="24"/>
      <w:szCs w:val="20"/>
    </w:rPr>
  </w:style>
  <w:style w:type="paragraph" w:styleId="List5">
    <w:name w:val="List 5"/>
    <w:basedOn w:val="Normal"/>
    <w:rsid w:val="000B64FE"/>
    <w:pPr>
      <w:spacing w:after="0" w:line="240" w:lineRule="auto"/>
      <w:ind w:left="1800" w:hanging="360"/>
      <w:jc w:val="both"/>
    </w:pPr>
    <w:rPr>
      <w:rFonts w:ascii="Times New Roman" w:eastAsia="Times New Roman" w:hAnsi="Times New Roman"/>
      <w:sz w:val="24"/>
      <w:szCs w:val="20"/>
    </w:rPr>
  </w:style>
  <w:style w:type="paragraph" w:styleId="ListBullet">
    <w:name w:val="List Bullet"/>
    <w:basedOn w:val="Normal"/>
    <w:rsid w:val="000B64FE"/>
    <w:pPr>
      <w:tabs>
        <w:tab w:val="num" w:pos="360"/>
      </w:tabs>
      <w:spacing w:after="0" w:line="240" w:lineRule="auto"/>
      <w:ind w:left="360" w:hanging="360"/>
      <w:jc w:val="both"/>
    </w:pPr>
    <w:rPr>
      <w:rFonts w:ascii="Times New Roman" w:eastAsia="Times New Roman" w:hAnsi="Times New Roman"/>
      <w:sz w:val="24"/>
      <w:szCs w:val="20"/>
    </w:rPr>
  </w:style>
  <w:style w:type="paragraph" w:styleId="ListBullet2">
    <w:name w:val="List Bullet 2"/>
    <w:basedOn w:val="Normal"/>
    <w:rsid w:val="000B64FE"/>
    <w:pPr>
      <w:tabs>
        <w:tab w:val="num" w:pos="720"/>
      </w:tabs>
      <w:spacing w:after="0" w:line="240" w:lineRule="auto"/>
      <w:ind w:left="720" w:hanging="360"/>
      <w:jc w:val="both"/>
    </w:pPr>
    <w:rPr>
      <w:rFonts w:ascii="Times New Roman" w:eastAsia="Times New Roman" w:hAnsi="Times New Roman"/>
      <w:sz w:val="24"/>
      <w:szCs w:val="20"/>
    </w:rPr>
  </w:style>
  <w:style w:type="paragraph" w:styleId="ListBullet3">
    <w:name w:val="List Bullet 3"/>
    <w:basedOn w:val="Normal"/>
    <w:rsid w:val="000B64FE"/>
    <w:pPr>
      <w:tabs>
        <w:tab w:val="num" w:pos="1080"/>
      </w:tabs>
      <w:spacing w:after="0" w:line="240" w:lineRule="auto"/>
      <w:ind w:left="1080" w:hanging="360"/>
      <w:jc w:val="both"/>
    </w:pPr>
    <w:rPr>
      <w:rFonts w:ascii="Times New Roman" w:eastAsia="Times New Roman" w:hAnsi="Times New Roman"/>
      <w:sz w:val="24"/>
      <w:szCs w:val="20"/>
    </w:rPr>
  </w:style>
  <w:style w:type="paragraph" w:styleId="ListBullet4">
    <w:name w:val="List Bullet 4"/>
    <w:basedOn w:val="Normal"/>
    <w:rsid w:val="000B64FE"/>
    <w:pPr>
      <w:tabs>
        <w:tab w:val="num" w:pos="1440"/>
      </w:tabs>
      <w:spacing w:after="0" w:line="240" w:lineRule="auto"/>
      <w:ind w:left="1440" w:hanging="360"/>
      <w:jc w:val="both"/>
    </w:pPr>
    <w:rPr>
      <w:rFonts w:ascii="Times New Roman" w:eastAsia="Times New Roman" w:hAnsi="Times New Roman"/>
      <w:sz w:val="24"/>
      <w:szCs w:val="20"/>
    </w:rPr>
  </w:style>
  <w:style w:type="paragraph" w:styleId="ListBullet5">
    <w:name w:val="List Bullet 5"/>
    <w:basedOn w:val="Normal"/>
    <w:rsid w:val="000B64FE"/>
    <w:pPr>
      <w:tabs>
        <w:tab w:val="num" w:pos="1800"/>
      </w:tabs>
      <w:spacing w:after="0" w:line="240" w:lineRule="auto"/>
      <w:ind w:left="1800" w:hanging="360"/>
      <w:jc w:val="both"/>
    </w:pPr>
    <w:rPr>
      <w:rFonts w:ascii="Times New Roman" w:eastAsia="Times New Roman" w:hAnsi="Times New Roman"/>
      <w:sz w:val="24"/>
      <w:szCs w:val="20"/>
    </w:rPr>
  </w:style>
  <w:style w:type="paragraph" w:styleId="ListContinue">
    <w:name w:val="List Continue"/>
    <w:basedOn w:val="Normal"/>
    <w:rsid w:val="000B64FE"/>
    <w:pPr>
      <w:spacing w:after="120" w:line="240" w:lineRule="auto"/>
      <w:ind w:left="360"/>
      <w:jc w:val="both"/>
    </w:pPr>
    <w:rPr>
      <w:rFonts w:ascii="Times New Roman" w:eastAsia="Times New Roman" w:hAnsi="Times New Roman"/>
      <w:sz w:val="24"/>
      <w:szCs w:val="20"/>
    </w:rPr>
  </w:style>
  <w:style w:type="paragraph" w:styleId="ListContinue2">
    <w:name w:val="List Continue 2"/>
    <w:basedOn w:val="Normal"/>
    <w:rsid w:val="000B64FE"/>
    <w:pPr>
      <w:spacing w:after="120" w:line="240" w:lineRule="auto"/>
      <w:ind w:left="720"/>
      <w:jc w:val="both"/>
    </w:pPr>
    <w:rPr>
      <w:rFonts w:ascii="Times New Roman" w:eastAsia="Times New Roman" w:hAnsi="Times New Roman"/>
      <w:sz w:val="24"/>
      <w:szCs w:val="20"/>
    </w:rPr>
  </w:style>
  <w:style w:type="paragraph" w:styleId="ListContinue3">
    <w:name w:val="List Continue 3"/>
    <w:basedOn w:val="Normal"/>
    <w:rsid w:val="000B64FE"/>
    <w:pPr>
      <w:spacing w:after="120" w:line="240" w:lineRule="auto"/>
      <w:ind w:left="1080"/>
      <w:jc w:val="both"/>
    </w:pPr>
    <w:rPr>
      <w:rFonts w:ascii="Times New Roman" w:eastAsia="Times New Roman" w:hAnsi="Times New Roman"/>
      <w:sz w:val="24"/>
      <w:szCs w:val="20"/>
    </w:rPr>
  </w:style>
  <w:style w:type="paragraph" w:styleId="ListContinue4">
    <w:name w:val="List Continue 4"/>
    <w:basedOn w:val="Normal"/>
    <w:rsid w:val="000B64FE"/>
    <w:pPr>
      <w:spacing w:after="120" w:line="240" w:lineRule="auto"/>
      <w:ind w:left="1440"/>
      <w:jc w:val="both"/>
    </w:pPr>
    <w:rPr>
      <w:rFonts w:ascii="Times New Roman" w:eastAsia="Times New Roman" w:hAnsi="Times New Roman"/>
      <w:sz w:val="24"/>
      <w:szCs w:val="20"/>
    </w:rPr>
  </w:style>
  <w:style w:type="paragraph" w:styleId="ListContinue5">
    <w:name w:val="List Continue 5"/>
    <w:basedOn w:val="Normal"/>
    <w:rsid w:val="000B64FE"/>
    <w:pPr>
      <w:spacing w:after="120" w:line="240" w:lineRule="auto"/>
      <w:ind w:left="1800"/>
      <w:jc w:val="both"/>
    </w:pPr>
    <w:rPr>
      <w:rFonts w:ascii="Times New Roman" w:eastAsia="Times New Roman" w:hAnsi="Times New Roman"/>
      <w:sz w:val="24"/>
      <w:szCs w:val="20"/>
    </w:rPr>
  </w:style>
  <w:style w:type="paragraph" w:styleId="ListNumber">
    <w:name w:val="List Number"/>
    <w:basedOn w:val="Normal"/>
    <w:rsid w:val="000B64FE"/>
    <w:pPr>
      <w:tabs>
        <w:tab w:val="num" w:pos="360"/>
      </w:tabs>
      <w:spacing w:after="0" w:line="240" w:lineRule="auto"/>
      <w:ind w:left="360" w:hanging="360"/>
      <w:jc w:val="both"/>
    </w:pPr>
    <w:rPr>
      <w:rFonts w:ascii="Times New Roman" w:eastAsia="Times New Roman" w:hAnsi="Times New Roman"/>
      <w:sz w:val="24"/>
      <w:szCs w:val="20"/>
    </w:rPr>
  </w:style>
  <w:style w:type="paragraph" w:styleId="ListNumber2">
    <w:name w:val="List Number 2"/>
    <w:basedOn w:val="Normal"/>
    <w:rsid w:val="000B64FE"/>
    <w:pPr>
      <w:tabs>
        <w:tab w:val="num" w:pos="720"/>
      </w:tabs>
      <w:spacing w:after="0" w:line="240" w:lineRule="auto"/>
      <w:ind w:left="720" w:hanging="360"/>
      <w:jc w:val="both"/>
    </w:pPr>
    <w:rPr>
      <w:rFonts w:ascii="Times New Roman" w:eastAsia="Times New Roman" w:hAnsi="Times New Roman"/>
      <w:sz w:val="24"/>
      <w:szCs w:val="20"/>
    </w:rPr>
  </w:style>
  <w:style w:type="paragraph" w:styleId="ListNumber3">
    <w:name w:val="List Number 3"/>
    <w:basedOn w:val="Normal"/>
    <w:rsid w:val="000B64FE"/>
    <w:pPr>
      <w:tabs>
        <w:tab w:val="num" w:pos="1080"/>
      </w:tabs>
      <w:spacing w:after="0" w:line="240" w:lineRule="auto"/>
      <w:ind w:left="1080" w:hanging="360"/>
      <w:jc w:val="both"/>
    </w:pPr>
    <w:rPr>
      <w:rFonts w:ascii="Times New Roman" w:eastAsia="Times New Roman" w:hAnsi="Times New Roman"/>
      <w:sz w:val="24"/>
      <w:szCs w:val="20"/>
    </w:rPr>
  </w:style>
  <w:style w:type="paragraph" w:styleId="ListNumber4">
    <w:name w:val="List Number 4"/>
    <w:basedOn w:val="Normal"/>
    <w:rsid w:val="000B64FE"/>
    <w:pPr>
      <w:tabs>
        <w:tab w:val="num" w:pos="1440"/>
      </w:tabs>
      <w:spacing w:after="0" w:line="240" w:lineRule="auto"/>
      <w:ind w:left="1440" w:hanging="360"/>
      <w:jc w:val="both"/>
    </w:pPr>
    <w:rPr>
      <w:rFonts w:ascii="Times New Roman" w:eastAsia="Times New Roman" w:hAnsi="Times New Roman"/>
      <w:sz w:val="24"/>
      <w:szCs w:val="20"/>
    </w:rPr>
  </w:style>
  <w:style w:type="paragraph" w:styleId="ListNumber5">
    <w:name w:val="List Number 5"/>
    <w:basedOn w:val="Normal"/>
    <w:rsid w:val="000B64FE"/>
    <w:pPr>
      <w:tabs>
        <w:tab w:val="num" w:pos="1800"/>
      </w:tabs>
      <w:spacing w:after="0" w:line="240" w:lineRule="auto"/>
      <w:ind w:left="1800" w:hanging="360"/>
      <w:jc w:val="both"/>
    </w:pPr>
    <w:rPr>
      <w:rFonts w:ascii="Times New Roman" w:eastAsia="Times New Roman" w:hAnsi="Times New Roman"/>
      <w:sz w:val="24"/>
      <w:szCs w:val="20"/>
    </w:rPr>
  </w:style>
  <w:style w:type="character" w:customStyle="1" w:styleId="MacroTextChar">
    <w:name w:val="Macro Text Char"/>
    <w:basedOn w:val="DefaultParagraphFont"/>
    <w:link w:val="MacroText"/>
    <w:rsid w:val="000B64FE"/>
    <w:rPr>
      <w:rFonts w:ascii="Courier New" w:hAnsi="Courier New" w:cs="Courier New"/>
    </w:rPr>
  </w:style>
  <w:style w:type="paragraph" w:styleId="MacroText">
    <w:name w:val="macro"/>
    <w:link w:val="MacroTextChar"/>
    <w:rsid w:val="000B64FE"/>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croTextChar1">
    <w:name w:val="Macro Text Char1"/>
    <w:basedOn w:val="DefaultParagraphFont"/>
    <w:rsid w:val="000B64FE"/>
    <w:rPr>
      <w:rFonts w:ascii="Consolas" w:eastAsia="Arial" w:hAnsi="Consolas"/>
    </w:rPr>
  </w:style>
  <w:style w:type="paragraph" w:styleId="MessageHeader">
    <w:name w:val="Message Header"/>
    <w:basedOn w:val="Normal"/>
    <w:link w:val="MessageHeaderChar"/>
    <w:rsid w:val="000B64F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both"/>
    </w:pPr>
    <w:rPr>
      <w:rFonts w:eastAsia="Times New Roman" w:cs="Arial"/>
      <w:sz w:val="24"/>
      <w:szCs w:val="24"/>
    </w:rPr>
  </w:style>
  <w:style w:type="character" w:customStyle="1" w:styleId="MessageHeaderChar">
    <w:name w:val="Message Header Char"/>
    <w:basedOn w:val="DefaultParagraphFont"/>
    <w:link w:val="MessageHeader"/>
    <w:rsid w:val="000B64FE"/>
    <w:rPr>
      <w:rFonts w:ascii="Arial" w:hAnsi="Arial" w:cs="Arial"/>
      <w:sz w:val="24"/>
      <w:szCs w:val="24"/>
      <w:shd w:val="pct20" w:color="auto" w:fill="auto"/>
    </w:rPr>
  </w:style>
  <w:style w:type="paragraph" w:styleId="NormalIndent">
    <w:name w:val="Normal Indent"/>
    <w:basedOn w:val="Normal"/>
    <w:rsid w:val="000B64FE"/>
    <w:pPr>
      <w:spacing w:after="0" w:line="240" w:lineRule="auto"/>
      <w:ind w:left="720"/>
      <w:jc w:val="both"/>
    </w:pPr>
    <w:rPr>
      <w:rFonts w:ascii="Times New Roman" w:eastAsia="Times New Roman" w:hAnsi="Times New Roman"/>
      <w:sz w:val="24"/>
      <w:szCs w:val="20"/>
    </w:rPr>
  </w:style>
  <w:style w:type="paragraph" w:styleId="NoteHeading">
    <w:name w:val="Note Heading"/>
    <w:basedOn w:val="Normal"/>
    <w:next w:val="Normal"/>
    <w:link w:val="NoteHeadingChar"/>
    <w:rsid w:val="000B64FE"/>
    <w:pPr>
      <w:spacing w:after="0" w:line="240" w:lineRule="auto"/>
      <w:jc w:val="both"/>
    </w:pPr>
    <w:rPr>
      <w:rFonts w:ascii="Times New Roman" w:eastAsia="Times New Roman" w:hAnsi="Times New Roman"/>
      <w:sz w:val="24"/>
      <w:szCs w:val="20"/>
    </w:rPr>
  </w:style>
  <w:style w:type="character" w:customStyle="1" w:styleId="NoteHeadingChar">
    <w:name w:val="Note Heading Char"/>
    <w:basedOn w:val="DefaultParagraphFont"/>
    <w:link w:val="NoteHeading"/>
    <w:rsid w:val="000B64FE"/>
    <w:rPr>
      <w:sz w:val="24"/>
    </w:rPr>
  </w:style>
  <w:style w:type="paragraph" w:styleId="PlainText">
    <w:name w:val="Plain Text"/>
    <w:basedOn w:val="Normal"/>
    <w:link w:val="PlainTextChar"/>
    <w:uiPriority w:val="99"/>
    <w:rsid w:val="000B64FE"/>
    <w:pPr>
      <w:spacing w:after="0" w:line="240" w:lineRule="auto"/>
      <w:jc w:val="both"/>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0B64FE"/>
    <w:rPr>
      <w:rFonts w:ascii="Courier New" w:hAnsi="Courier New" w:cs="Courier New"/>
    </w:rPr>
  </w:style>
  <w:style w:type="paragraph" w:styleId="Salutation">
    <w:name w:val="Salutation"/>
    <w:basedOn w:val="Normal"/>
    <w:next w:val="Normal"/>
    <w:link w:val="SalutationChar"/>
    <w:rsid w:val="000B64FE"/>
    <w:pPr>
      <w:spacing w:after="0" w:line="240" w:lineRule="auto"/>
      <w:jc w:val="both"/>
    </w:pPr>
    <w:rPr>
      <w:rFonts w:ascii="Times New Roman" w:eastAsia="Times New Roman" w:hAnsi="Times New Roman"/>
      <w:sz w:val="24"/>
      <w:szCs w:val="20"/>
    </w:rPr>
  </w:style>
  <w:style w:type="character" w:customStyle="1" w:styleId="SalutationChar">
    <w:name w:val="Salutation Char"/>
    <w:basedOn w:val="DefaultParagraphFont"/>
    <w:link w:val="Salutation"/>
    <w:rsid w:val="000B64FE"/>
    <w:rPr>
      <w:sz w:val="24"/>
    </w:rPr>
  </w:style>
  <w:style w:type="paragraph" w:styleId="Signature">
    <w:name w:val="Signature"/>
    <w:basedOn w:val="Normal"/>
    <w:link w:val="SignatureChar"/>
    <w:rsid w:val="000B64FE"/>
    <w:pPr>
      <w:spacing w:after="0" w:line="240" w:lineRule="auto"/>
      <w:ind w:left="4320"/>
      <w:jc w:val="both"/>
    </w:pPr>
    <w:rPr>
      <w:rFonts w:ascii="Times New Roman" w:eastAsia="Times New Roman" w:hAnsi="Times New Roman"/>
      <w:sz w:val="24"/>
      <w:szCs w:val="20"/>
    </w:rPr>
  </w:style>
  <w:style w:type="character" w:customStyle="1" w:styleId="SignatureChar">
    <w:name w:val="Signature Char"/>
    <w:basedOn w:val="DefaultParagraphFont"/>
    <w:link w:val="Signature"/>
    <w:rsid w:val="000B64FE"/>
    <w:rPr>
      <w:sz w:val="24"/>
    </w:rPr>
  </w:style>
  <w:style w:type="paragraph" w:styleId="Subtitle">
    <w:name w:val="Subtitle"/>
    <w:basedOn w:val="Normal"/>
    <w:link w:val="SubtitleChar"/>
    <w:qFormat/>
    <w:rsid w:val="000B64FE"/>
    <w:pPr>
      <w:spacing w:after="60" w:line="240" w:lineRule="auto"/>
      <w:jc w:val="center"/>
      <w:outlineLvl w:val="1"/>
    </w:pPr>
    <w:rPr>
      <w:rFonts w:eastAsia="Times New Roman" w:cs="Arial"/>
      <w:sz w:val="24"/>
      <w:szCs w:val="24"/>
    </w:rPr>
  </w:style>
  <w:style w:type="character" w:customStyle="1" w:styleId="SubtitleChar">
    <w:name w:val="Subtitle Char"/>
    <w:basedOn w:val="DefaultParagraphFont"/>
    <w:link w:val="Subtitle"/>
    <w:rsid w:val="000B64FE"/>
    <w:rPr>
      <w:rFonts w:ascii="Arial" w:hAnsi="Arial" w:cs="Arial"/>
      <w:sz w:val="24"/>
      <w:szCs w:val="24"/>
    </w:rPr>
  </w:style>
  <w:style w:type="paragraph" w:styleId="Title">
    <w:name w:val="Title"/>
    <w:basedOn w:val="Normal"/>
    <w:link w:val="TitleChar"/>
    <w:qFormat/>
    <w:rsid w:val="000B64FE"/>
    <w:pPr>
      <w:spacing w:before="240" w:after="60" w:line="240" w:lineRule="auto"/>
      <w:jc w:val="center"/>
      <w:outlineLvl w:val="0"/>
    </w:pPr>
    <w:rPr>
      <w:rFonts w:eastAsia="Times New Roman" w:cs="Arial"/>
      <w:b/>
      <w:bCs/>
      <w:kern w:val="28"/>
      <w:sz w:val="32"/>
      <w:szCs w:val="32"/>
    </w:rPr>
  </w:style>
  <w:style w:type="character" w:customStyle="1" w:styleId="TitleChar">
    <w:name w:val="Title Char"/>
    <w:basedOn w:val="DefaultParagraphFont"/>
    <w:link w:val="Title"/>
    <w:rsid w:val="000B64FE"/>
    <w:rPr>
      <w:rFonts w:ascii="Arial" w:hAnsi="Arial" w:cs="Arial"/>
      <w:b/>
      <w:bCs/>
      <w:kern w:val="28"/>
      <w:sz w:val="32"/>
      <w:szCs w:val="32"/>
    </w:rPr>
  </w:style>
  <w:style w:type="character" w:styleId="LineNumber">
    <w:name w:val="line number"/>
    <w:basedOn w:val="DefaultParagraphFont"/>
    <w:uiPriority w:val="99"/>
    <w:unhideWhenUsed/>
    <w:rsid w:val="000B64FE"/>
  </w:style>
  <w:style w:type="table" w:styleId="TableGrid">
    <w:name w:val="Table Grid"/>
    <w:basedOn w:val="TableNormal"/>
    <w:rsid w:val="00121672"/>
    <w:rPr>
      <w:rFonts w:ascii="Arial" w:eastAsia="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53">
    <w:name w:val="CM53"/>
    <w:basedOn w:val="Default"/>
    <w:next w:val="Default"/>
    <w:uiPriority w:val="99"/>
    <w:rsid w:val="00FA6E64"/>
    <w:pPr>
      <w:widowControl w:val="0"/>
      <w:spacing w:after="285"/>
    </w:pPr>
    <w:rPr>
      <w:rFonts w:ascii="FANIMI+TimesNewRoman,Bold" w:hAnsi="FANIMI+TimesNewRoman,Bold" w:cs="Times New Roman"/>
      <w:color w:val="auto"/>
    </w:rPr>
  </w:style>
  <w:style w:type="paragraph" w:customStyle="1" w:styleId="ChapterIntro">
    <w:name w:val="Chapter Intro"/>
    <w:basedOn w:val="Normal"/>
    <w:link w:val="ChapterIntroChar"/>
    <w:uiPriority w:val="99"/>
    <w:rsid w:val="008C2EEB"/>
    <w:pPr>
      <w:spacing w:before="200" w:after="0" w:line="240" w:lineRule="auto"/>
      <w:ind w:left="720" w:right="720"/>
      <w:jc w:val="both"/>
    </w:pPr>
    <w:rPr>
      <w:rFonts w:ascii="Times New Roman" w:eastAsia="Times New Roman" w:hAnsi="Times New Roman"/>
      <w:kern w:val="18"/>
      <w:szCs w:val="20"/>
    </w:rPr>
  </w:style>
  <w:style w:type="paragraph" w:customStyle="1" w:styleId="GraphicCaption">
    <w:name w:val="Graphic Caption"/>
    <w:basedOn w:val="Normal"/>
    <w:link w:val="GraphicCaptionChar"/>
    <w:uiPriority w:val="99"/>
    <w:rsid w:val="008C2EEB"/>
    <w:pPr>
      <w:widowControl w:val="0"/>
      <w:spacing w:before="120" w:after="120" w:line="240" w:lineRule="auto"/>
      <w:jc w:val="center"/>
    </w:pPr>
    <w:rPr>
      <w:rFonts w:ascii="Arial Bold" w:eastAsia="Times New Roman" w:hAnsi="Arial Bold"/>
      <w:b/>
      <w:sz w:val="20"/>
      <w:szCs w:val="20"/>
    </w:rPr>
  </w:style>
  <w:style w:type="paragraph" w:customStyle="1" w:styleId="FirstSubpara">
    <w:name w:val="First Subpara"/>
    <w:basedOn w:val="Normal"/>
    <w:link w:val="FirstSubparaChar"/>
    <w:uiPriority w:val="99"/>
    <w:rsid w:val="008C2EEB"/>
    <w:pPr>
      <w:keepNext/>
      <w:numPr>
        <w:ilvl w:val="12"/>
      </w:numPr>
      <w:spacing w:before="240" w:after="0" w:line="240" w:lineRule="auto"/>
      <w:outlineLvl w:val="5"/>
    </w:pPr>
    <w:rPr>
      <w:rFonts w:ascii="Times New Roman" w:eastAsia="Times New Roman" w:hAnsi="Times New Roman"/>
      <w:b/>
      <w:smallCaps/>
      <w:sz w:val="24"/>
    </w:rPr>
  </w:style>
  <w:style w:type="paragraph" w:customStyle="1" w:styleId="SecondSubpara">
    <w:name w:val="Second Subpara"/>
    <w:link w:val="SecondSubparaChar"/>
    <w:uiPriority w:val="99"/>
    <w:rsid w:val="008C2EEB"/>
    <w:pPr>
      <w:keepNext/>
      <w:numPr>
        <w:ilvl w:val="12"/>
      </w:numPr>
      <w:spacing w:before="240"/>
      <w:outlineLvl w:val="6"/>
    </w:pPr>
    <w:rPr>
      <w:b/>
      <w:noProof/>
      <w:sz w:val="22"/>
      <w:szCs w:val="22"/>
    </w:rPr>
  </w:style>
  <w:style w:type="paragraph" w:customStyle="1" w:styleId="Bullet1-1">
    <w:name w:val="Bullet1-1"/>
    <w:basedOn w:val="Normal"/>
    <w:link w:val="Bullet1-1Char"/>
    <w:uiPriority w:val="99"/>
    <w:rsid w:val="008C2EEB"/>
    <w:pPr>
      <w:numPr>
        <w:numId w:val="52"/>
      </w:numPr>
      <w:spacing w:before="40" w:after="0" w:line="240" w:lineRule="auto"/>
      <w:jc w:val="both"/>
    </w:pPr>
    <w:rPr>
      <w:rFonts w:ascii="Times New Roman" w:eastAsia="Times New Roman" w:hAnsi="Times New Roman"/>
      <w:sz w:val="20"/>
      <w:szCs w:val="20"/>
    </w:rPr>
  </w:style>
  <w:style w:type="paragraph" w:customStyle="1" w:styleId="Para3-1">
    <w:name w:val="Para3-1"/>
    <w:basedOn w:val="Normal"/>
    <w:link w:val="Para3-1Char"/>
    <w:uiPriority w:val="99"/>
    <w:rsid w:val="008C2EEB"/>
    <w:pPr>
      <w:tabs>
        <w:tab w:val="left" w:pos="864"/>
        <w:tab w:val="left" w:pos="1051"/>
        <w:tab w:val="num" w:pos="1080"/>
        <w:tab w:val="left" w:pos="1238"/>
        <w:tab w:val="num" w:pos="2520"/>
      </w:tabs>
      <w:spacing w:before="120" w:after="0" w:line="240" w:lineRule="auto"/>
      <w:ind w:left="1800"/>
      <w:jc w:val="both"/>
    </w:pPr>
    <w:rPr>
      <w:rFonts w:ascii="Times New Roman" w:eastAsia="Times New Roman" w:hAnsi="Times New Roman"/>
      <w:sz w:val="20"/>
      <w:szCs w:val="20"/>
    </w:rPr>
  </w:style>
  <w:style w:type="character" w:customStyle="1" w:styleId="GraphicCaptionChar">
    <w:name w:val="Graphic Caption Char"/>
    <w:basedOn w:val="DefaultParagraphFont"/>
    <w:link w:val="GraphicCaption"/>
    <w:uiPriority w:val="99"/>
    <w:locked/>
    <w:rsid w:val="008C2EEB"/>
    <w:rPr>
      <w:rFonts w:ascii="Arial Bold" w:hAnsi="Arial Bold"/>
      <w:b/>
    </w:rPr>
  </w:style>
  <w:style w:type="character" w:customStyle="1" w:styleId="SecondSubparaChar">
    <w:name w:val="Second Subpara Char"/>
    <w:basedOn w:val="DefaultParagraphFont"/>
    <w:link w:val="SecondSubpara"/>
    <w:uiPriority w:val="99"/>
    <w:locked/>
    <w:rsid w:val="008C2EEB"/>
    <w:rPr>
      <w:b/>
      <w:noProof/>
      <w:sz w:val="22"/>
      <w:szCs w:val="22"/>
    </w:rPr>
  </w:style>
  <w:style w:type="character" w:customStyle="1" w:styleId="FirstSubparaChar">
    <w:name w:val="First Subpara Char"/>
    <w:basedOn w:val="DefaultParagraphFont"/>
    <w:link w:val="FirstSubpara"/>
    <w:uiPriority w:val="99"/>
    <w:locked/>
    <w:rsid w:val="008C2EEB"/>
    <w:rPr>
      <w:b/>
      <w:smallCaps/>
      <w:sz w:val="24"/>
      <w:szCs w:val="22"/>
    </w:rPr>
  </w:style>
  <w:style w:type="character" w:customStyle="1" w:styleId="Bullet1-1Char">
    <w:name w:val="Bullet1-1 Char"/>
    <w:basedOn w:val="DefaultParagraphFont"/>
    <w:link w:val="Bullet1-1"/>
    <w:uiPriority w:val="99"/>
    <w:locked/>
    <w:rsid w:val="008C2EEB"/>
  </w:style>
  <w:style w:type="character" w:customStyle="1" w:styleId="MainHeadingChar">
    <w:name w:val="Main Heading Char"/>
    <w:basedOn w:val="DefaultParagraphFont"/>
    <w:link w:val="MainHeading"/>
    <w:uiPriority w:val="99"/>
    <w:locked/>
    <w:rsid w:val="003B4156"/>
    <w:rPr>
      <w:rFonts w:ascii="Arial" w:hAnsi="Arial" w:cs="Arial"/>
      <w:b/>
      <w:bCs/>
      <w:color w:val="FF0000"/>
      <w:sz w:val="40"/>
      <w:szCs w:val="40"/>
    </w:rPr>
  </w:style>
  <w:style w:type="character" w:customStyle="1" w:styleId="ChapterIntroChar">
    <w:name w:val="Chapter Intro Char"/>
    <w:basedOn w:val="DefaultParagraphFont"/>
    <w:link w:val="ChapterIntro"/>
    <w:uiPriority w:val="99"/>
    <w:locked/>
    <w:rsid w:val="008C2EEB"/>
    <w:rPr>
      <w:kern w:val="18"/>
      <w:sz w:val="22"/>
    </w:rPr>
  </w:style>
  <w:style w:type="character" w:customStyle="1" w:styleId="Para3-1Char">
    <w:name w:val="Para3-1 Char"/>
    <w:basedOn w:val="DefaultParagraphFont"/>
    <w:link w:val="Para3-1"/>
    <w:uiPriority w:val="99"/>
    <w:locked/>
    <w:rsid w:val="008C2EEB"/>
  </w:style>
  <w:style w:type="character" w:styleId="CommentReference">
    <w:name w:val="annotation reference"/>
    <w:basedOn w:val="DefaultParagraphFont"/>
    <w:rsid w:val="00A110FD"/>
    <w:rPr>
      <w:sz w:val="16"/>
      <w:szCs w:val="16"/>
    </w:rPr>
  </w:style>
  <w:style w:type="paragraph" w:styleId="TOC1">
    <w:name w:val="toc 1"/>
    <w:basedOn w:val="Normal"/>
    <w:next w:val="Normal"/>
    <w:autoRedefine/>
    <w:uiPriority w:val="39"/>
    <w:rsid w:val="00EF4599"/>
    <w:pPr>
      <w:spacing w:after="100"/>
    </w:pPr>
  </w:style>
  <w:style w:type="paragraph" w:styleId="Revision">
    <w:name w:val="Revision"/>
    <w:hidden/>
    <w:uiPriority w:val="99"/>
    <w:semiHidden/>
    <w:rsid w:val="005A1094"/>
    <w:rPr>
      <w:rFonts w:ascii="Arial" w:eastAsia="Arial" w:hAnsi="Arial"/>
      <w:sz w:val="22"/>
      <w:szCs w:val="22"/>
    </w:rPr>
  </w:style>
  <w:style w:type="character" w:styleId="EndnoteReference">
    <w:name w:val="endnote reference"/>
    <w:basedOn w:val="DefaultParagraphFont"/>
    <w:semiHidden/>
    <w:unhideWhenUsed/>
    <w:rsid w:val="003C7B0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1C6763"/>
    <w:pPr>
      <w:spacing w:after="200" w:line="276" w:lineRule="auto"/>
    </w:pPr>
    <w:rPr>
      <w:rFonts w:ascii="Arial" w:eastAsia="Arial" w:hAnsi="Arial"/>
      <w:sz w:val="22"/>
      <w:szCs w:val="22"/>
    </w:rPr>
  </w:style>
  <w:style w:type="paragraph" w:styleId="Heading1">
    <w:name w:val="heading 1"/>
    <w:basedOn w:val="Normal"/>
    <w:next w:val="Normal"/>
    <w:link w:val="Heading1Char"/>
    <w:qFormat/>
    <w:rsid w:val="004C7DED"/>
    <w:pPr>
      <w:keepNext/>
      <w:spacing w:before="240" w:after="60" w:line="240" w:lineRule="auto"/>
      <w:jc w:val="both"/>
      <w:outlineLvl w:val="0"/>
    </w:pPr>
    <w:rPr>
      <w:rFonts w:eastAsia="Times New Roman"/>
      <w:b/>
      <w:kern w:val="28"/>
      <w:sz w:val="28"/>
      <w:szCs w:val="20"/>
    </w:rPr>
  </w:style>
  <w:style w:type="paragraph" w:styleId="Heading2">
    <w:name w:val="heading 2"/>
    <w:basedOn w:val="Normal"/>
    <w:next w:val="Normal"/>
    <w:link w:val="Heading2Char"/>
    <w:qFormat/>
    <w:rsid w:val="000B64FE"/>
    <w:pPr>
      <w:keepNext/>
      <w:spacing w:before="240" w:after="60" w:line="240" w:lineRule="auto"/>
      <w:jc w:val="both"/>
      <w:outlineLvl w:val="1"/>
    </w:pPr>
    <w:rPr>
      <w:rFonts w:eastAsia="Times New Roman" w:cs="Arial"/>
      <w:b/>
      <w:bCs/>
      <w:i/>
      <w:iCs/>
      <w:sz w:val="28"/>
      <w:szCs w:val="28"/>
    </w:rPr>
  </w:style>
  <w:style w:type="paragraph" w:styleId="Heading3">
    <w:name w:val="heading 3"/>
    <w:basedOn w:val="Normal"/>
    <w:next w:val="Normal"/>
    <w:link w:val="Heading3Char"/>
    <w:qFormat/>
    <w:rsid w:val="000B64FE"/>
    <w:pPr>
      <w:keepNext/>
      <w:spacing w:before="240" w:after="60" w:line="240" w:lineRule="auto"/>
      <w:jc w:val="both"/>
      <w:outlineLvl w:val="2"/>
    </w:pPr>
    <w:rPr>
      <w:rFonts w:eastAsia="Times New Roman"/>
      <w:sz w:val="24"/>
      <w:szCs w:val="20"/>
    </w:rPr>
  </w:style>
  <w:style w:type="paragraph" w:styleId="Heading4">
    <w:name w:val="heading 4"/>
    <w:basedOn w:val="Normal"/>
    <w:next w:val="Normal"/>
    <w:link w:val="Heading4Char"/>
    <w:qFormat/>
    <w:rsid w:val="000B64FE"/>
    <w:pPr>
      <w:keepNext/>
      <w:spacing w:after="0" w:line="240" w:lineRule="auto"/>
      <w:jc w:val="both"/>
      <w:outlineLvl w:val="3"/>
    </w:pPr>
    <w:rPr>
      <w:rFonts w:ascii="Times New Roman" w:eastAsia="Times New Roman" w:hAnsi="Times New Roman"/>
      <w:b/>
      <w:sz w:val="24"/>
      <w:szCs w:val="20"/>
    </w:rPr>
  </w:style>
  <w:style w:type="paragraph" w:styleId="Heading5">
    <w:name w:val="heading 5"/>
    <w:basedOn w:val="Normal"/>
    <w:next w:val="Normal"/>
    <w:link w:val="Heading5Char"/>
    <w:qFormat/>
    <w:rsid w:val="000B64FE"/>
    <w:pPr>
      <w:spacing w:before="240" w:after="60" w:line="240" w:lineRule="auto"/>
      <w:jc w:val="both"/>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0B64FE"/>
    <w:pPr>
      <w:spacing w:before="240" w:after="60" w:line="240" w:lineRule="auto"/>
      <w:jc w:val="both"/>
      <w:outlineLvl w:val="5"/>
    </w:pPr>
    <w:rPr>
      <w:rFonts w:ascii="Times New Roman" w:eastAsia="Times New Roman" w:hAnsi="Times New Roman"/>
      <w:b/>
      <w:bCs/>
    </w:rPr>
  </w:style>
  <w:style w:type="paragraph" w:styleId="Heading7">
    <w:name w:val="heading 7"/>
    <w:basedOn w:val="Normal"/>
    <w:next w:val="Normal"/>
    <w:link w:val="Heading7Char"/>
    <w:qFormat/>
    <w:rsid w:val="000B64FE"/>
    <w:pPr>
      <w:spacing w:before="240" w:after="60" w:line="240"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0B64FE"/>
    <w:pPr>
      <w:spacing w:before="240" w:after="60" w:line="240" w:lineRule="auto"/>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0B64FE"/>
    <w:pPr>
      <w:spacing w:before="240" w:after="60" w:line="240" w:lineRule="auto"/>
      <w:jc w:val="both"/>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7DED"/>
    <w:rPr>
      <w:rFonts w:ascii="Arial" w:hAnsi="Arial"/>
      <w:b/>
      <w:kern w:val="28"/>
      <w:sz w:val="28"/>
    </w:rPr>
  </w:style>
  <w:style w:type="paragraph" w:styleId="Footer">
    <w:name w:val="footer"/>
    <w:basedOn w:val="Normal"/>
    <w:link w:val="FooterChar"/>
    <w:uiPriority w:val="99"/>
    <w:unhideWhenUsed/>
    <w:rsid w:val="004C7DED"/>
    <w:pPr>
      <w:tabs>
        <w:tab w:val="center" w:pos="4680"/>
        <w:tab w:val="right" w:pos="9360"/>
      </w:tabs>
    </w:pPr>
  </w:style>
  <w:style w:type="character" w:customStyle="1" w:styleId="FooterChar">
    <w:name w:val="Footer Char"/>
    <w:basedOn w:val="DefaultParagraphFont"/>
    <w:link w:val="Footer"/>
    <w:uiPriority w:val="99"/>
    <w:rsid w:val="004C7DED"/>
    <w:rPr>
      <w:rFonts w:ascii="Arial" w:eastAsia="Arial" w:hAnsi="Arial"/>
      <w:sz w:val="22"/>
      <w:szCs w:val="22"/>
    </w:rPr>
  </w:style>
  <w:style w:type="paragraph" w:styleId="BodyText">
    <w:name w:val="Body Text"/>
    <w:basedOn w:val="Normal"/>
    <w:link w:val="BodyTextChar"/>
    <w:unhideWhenUsed/>
    <w:rsid w:val="004C7DED"/>
    <w:pPr>
      <w:spacing w:after="0" w:line="240" w:lineRule="auto"/>
    </w:pPr>
    <w:rPr>
      <w:rFonts w:ascii="Bookman Old Style" w:eastAsia="Times New Roman" w:hAnsi="Bookman Old Style"/>
      <w:color w:val="000000"/>
      <w:sz w:val="24"/>
      <w:szCs w:val="18"/>
    </w:rPr>
  </w:style>
  <w:style w:type="character" w:customStyle="1" w:styleId="BodyTextChar">
    <w:name w:val="Body Text Char"/>
    <w:basedOn w:val="DefaultParagraphFont"/>
    <w:link w:val="BodyText"/>
    <w:rsid w:val="004C7DED"/>
    <w:rPr>
      <w:rFonts w:ascii="Bookman Old Style" w:hAnsi="Bookman Old Style"/>
      <w:color w:val="000000"/>
      <w:sz w:val="24"/>
      <w:szCs w:val="18"/>
    </w:rPr>
  </w:style>
  <w:style w:type="paragraph" w:customStyle="1" w:styleId="MainHeading">
    <w:name w:val="Main Heading"/>
    <w:link w:val="MainHeadingChar"/>
    <w:autoRedefine/>
    <w:uiPriority w:val="99"/>
    <w:rsid w:val="003B4156"/>
    <w:pPr>
      <w:tabs>
        <w:tab w:val="left" w:pos="900"/>
        <w:tab w:val="left" w:pos="1350"/>
      </w:tabs>
      <w:snapToGrid w:val="0"/>
      <w:jc w:val="center"/>
    </w:pPr>
    <w:rPr>
      <w:rFonts w:ascii="Arial" w:hAnsi="Arial" w:cs="Arial"/>
      <w:b/>
      <w:bCs/>
      <w:color w:val="FF0000"/>
      <w:sz w:val="40"/>
      <w:szCs w:val="40"/>
    </w:rPr>
  </w:style>
  <w:style w:type="paragraph" w:styleId="BalloonText">
    <w:name w:val="Balloon Text"/>
    <w:basedOn w:val="Normal"/>
    <w:link w:val="BalloonTextChar"/>
    <w:rsid w:val="000B6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B64FE"/>
    <w:rPr>
      <w:rFonts w:ascii="Tahoma" w:eastAsia="Arial" w:hAnsi="Tahoma" w:cs="Tahoma"/>
      <w:sz w:val="16"/>
      <w:szCs w:val="16"/>
    </w:rPr>
  </w:style>
  <w:style w:type="paragraph" w:styleId="ListParagraph">
    <w:name w:val="List Paragraph"/>
    <w:basedOn w:val="Normal"/>
    <w:uiPriority w:val="34"/>
    <w:qFormat/>
    <w:rsid w:val="000B64FE"/>
    <w:pPr>
      <w:ind w:left="720"/>
      <w:contextualSpacing/>
    </w:pPr>
  </w:style>
  <w:style w:type="paragraph" w:styleId="Header">
    <w:name w:val="header"/>
    <w:basedOn w:val="Normal"/>
    <w:link w:val="HeaderChar"/>
    <w:uiPriority w:val="99"/>
    <w:rsid w:val="000B6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4FE"/>
    <w:rPr>
      <w:rFonts w:ascii="Arial" w:eastAsia="Arial" w:hAnsi="Arial"/>
      <w:sz w:val="22"/>
      <w:szCs w:val="22"/>
    </w:rPr>
  </w:style>
  <w:style w:type="paragraph" w:styleId="BodyTextIndent3">
    <w:name w:val="Body Text Indent 3"/>
    <w:basedOn w:val="Normal"/>
    <w:link w:val="BodyTextIndent3Char"/>
    <w:rsid w:val="000B64FE"/>
    <w:pPr>
      <w:spacing w:after="120"/>
      <w:ind w:left="360"/>
    </w:pPr>
    <w:rPr>
      <w:sz w:val="16"/>
      <w:szCs w:val="16"/>
    </w:rPr>
  </w:style>
  <w:style w:type="character" w:customStyle="1" w:styleId="BodyTextIndent3Char">
    <w:name w:val="Body Text Indent 3 Char"/>
    <w:basedOn w:val="DefaultParagraphFont"/>
    <w:link w:val="BodyTextIndent3"/>
    <w:rsid w:val="000B64FE"/>
    <w:rPr>
      <w:rFonts w:ascii="Arial" w:eastAsia="Arial" w:hAnsi="Arial"/>
      <w:sz w:val="16"/>
      <w:szCs w:val="16"/>
    </w:rPr>
  </w:style>
  <w:style w:type="character" w:customStyle="1" w:styleId="Heading2Char">
    <w:name w:val="Heading 2 Char"/>
    <w:basedOn w:val="DefaultParagraphFont"/>
    <w:link w:val="Heading2"/>
    <w:rsid w:val="000B64FE"/>
    <w:rPr>
      <w:rFonts w:ascii="Arial" w:hAnsi="Arial" w:cs="Arial"/>
      <w:b/>
      <w:bCs/>
      <w:i/>
      <w:iCs/>
      <w:sz w:val="28"/>
      <w:szCs w:val="28"/>
    </w:rPr>
  </w:style>
  <w:style w:type="character" w:customStyle="1" w:styleId="Heading3Char">
    <w:name w:val="Heading 3 Char"/>
    <w:basedOn w:val="DefaultParagraphFont"/>
    <w:link w:val="Heading3"/>
    <w:rsid w:val="000B64FE"/>
    <w:rPr>
      <w:rFonts w:ascii="Arial" w:hAnsi="Arial"/>
      <w:sz w:val="24"/>
    </w:rPr>
  </w:style>
  <w:style w:type="character" w:customStyle="1" w:styleId="Heading4Char">
    <w:name w:val="Heading 4 Char"/>
    <w:basedOn w:val="DefaultParagraphFont"/>
    <w:link w:val="Heading4"/>
    <w:rsid w:val="000B64FE"/>
    <w:rPr>
      <w:b/>
      <w:sz w:val="24"/>
    </w:rPr>
  </w:style>
  <w:style w:type="character" w:customStyle="1" w:styleId="Heading5Char">
    <w:name w:val="Heading 5 Char"/>
    <w:basedOn w:val="DefaultParagraphFont"/>
    <w:link w:val="Heading5"/>
    <w:rsid w:val="000B64FE"/>
    <w:rPr>
      <w:b/>
      <w:bCs/>
      <w:i/>
      <w:iCs/>
      <w:sz w:val="26"/>
      <w:szCs w:val="26"/>
    </w:rPr>
  </w:style>
  <w:style w:type="character" w:customStyle="1" w:styleId="Heading6Char">
    <w:name w:val="Heading 6 Char"/>
    <w:basedOn w:val="DefaultParagraphFont"/>
    <w:link w:val="Heading6"/>
    <w:rsid w:val="000B64FE"/>
    <w:rPr>
      <w:b/>
      <w:bCs/>
      <w:sz w:val="22"/>
      <w:szCs w:val="22"/>
    </w:rPr>
  </w:style>
  <w:style w:type="character" w:customStyle="1" w:styleId="Heading7Char">
    <w:name w:val="Heading 7 Char"/>
    <w:basedOn w:val="DefaultParagraphFont"/>
    <w:link w:val="Heading7"/>
    <w:rsid w:val="000B64FE"/>
    <w:rPr>
      <w:sz w:val="24"/>
      <w:szCs w:val="24"/>
    </w:rPr>
  </w:style>
  <w:style w:type="character" w:customStyle="1" w:styleId="Heading8Char">
    <w:name w:val="Heading 8 Char"/>
    <w:basedOn w:val="DefaultParagraphFont"/>
    <w:link w:val="Heading8"/>
    <w:rsid w:val="000B64FE"/>
    <w:rPr>
      <w:i/>
      <w:iCs/>
      <w:sz w:val="24"/>
      <w:szCs w:val="24"/>
    </w:rPr>
  </w:style>
  <w:style w:type="character" w:customStyle="1" w:styleId="Heading9Char">
    <w:name w:val="Heading 9 Char"/>
    <w:basedOn w:val="DefaultParagraphFont"/>
    <w:link w:val="Heading9"/>
    <w:rsid w:val="000B64FE"/>
    <w:rPr>
      <w:rFonts w:ascii="Arial" w:hAnsi="Arial" w:cs="Arial"/>
      <w:sz w:val="22"/>
      <w:szCs w:val="22"/>
    </w:rPr>
  </w:style>
  <w:style w:type="paragraph" w:styleId="NormalWeb">
    <w:name w:val="Normal (Web)"/>
    <w:basedOn w:val="Normal"/>
    <w:uiPriority w:val="99"/>
    <w:unhideWhenUsed/>
    <w:rsid w:val="000B64FE"/>
    <w:pPr>
      <w:spacing w:before="150" w:after="225" w:line="240" w:lineRule="auto"/>
    </w:pPr>
    <w:rPr>
      <w:rFonts w:ascii="Times New Roman" w:eastAsia="Times New Roman" w:hAnsi="Times New Roman"/>
      <w:sz w:val="24"/>
      <w:szCs w:val="24"/>
    </w:rPr>
  </w:style>
  <w:style w:type="paragraph" w:customStyle="1" w:styleId="Paragraph">
    <w:name w:val="Paragraph"/>
    <w:basedOn w:val="Normal"/>
    <w:link w:val="ParagraphChar"/>
    <w:rsid w:val="000B64FE"/>
    <w:pPr>
      <w:spacing w:after="0" w:line="480" w:lineRule="auto"/>
      <w:ind w:firstLine="432"/>
      <w:jc w:val="both"/>
    </w:pPr>
    <w:rPr>
      <w:rFonts w:ascii="Times New Roman" w:eastAsia="Times New Roman" w:hAnsi="Times New Roman"/>
      <w:sz w:val="24"/>
      <w:szCs w:val="20"/>
    </w:rPr>
  </w:style>
  <w:style w:type="character" w:customStyle="1" w:styleId="ParagraphChar">
    <w:name w:val="Paragraph Char"/>
    <w:basedOn w:val="DefaultParagraphFont"/>
    <w:link w:val="Paragraph"/>
    <w:rsid w:val="000B64FE"/>
    <w:rPr>
      <w:sz w:val="24"/>
    </w:rPr>
  </w:style>
  <w:style w:type="paragraph" w:customStyle="1" w:styleId="ChapterTitle">
    <w:name w:val="Chapter Title"/>
    <w:basedOn w:val="Normal"/>
    <w:next w:val="Paragraph"/>
    <w:link w:val="ChapterTitleChar"/>
    <w:uiPriority w:val="99"/>
    <w:rsid w:val="000B64FE"/>
    <w:pPr>
      <w:keepNext/>
      <w:spacing w:before="480" w:after="720" w:line="240" w:lineRule="auto"/>
      <w:jc w:val="center"/>
    </w:pPr>
    <w:rPr>
      <w:rFonts w:ascii="Times New Roman" w:eastAsia="Times New Roman" w:hAnsi="Times New Roman"/>
      <w:b/>
      <w:kern w:val="28"/>
      <w:sz w:val="32"/>
      <w:szCs w:val="20"/>
    </w:rPr>
  </w:style>
  <w:style w:type="character" w:customStyle="1" w:styleId="ChapterTitleChar">
    <w:name w:val="Chapter Title Char"/>
    <w:basedOn w:val="DefaultParagraphFont"/>
    <w:link w:val="ChapterTitle"/>
    <w:uiPriority w:val="99"/>
    <w:rsid w:val="000B64FE"/>
    <w:rPr>
      <w:b/>
      <w:kern w:val="28"/>
      <w:sz w:val="32"/>
    </w:rPr>
  </w:style>
  <w:style w:type="paragraph" w:customStyle="1" w:styleId="Subheading1">
    <w:name w:val="Subheading 1"/>
    <w:basedOn w:val="Normal"/>
    <w:next w:val="Paragraph"/>
    <w:rsid w:val="000B64FE"/>
    <w:pPr>
      <w:keepNext/>
      <w:spacing w:before="240" w:after="360" w:line="240" w:lineRule="auto"/>
      <w:jc w:val="center"/>
    </w:pPr>
    <w:rPr>
      <w:rFonts w:ascii="Times New Roman" w:eastAsia="Times New Roman" w:hAnsi="Times New Roman"/>
      <w:b/>
      <w:sz w:val="28"/>
      <w:szCs w:val="20"/>
    </w:rPr>
  </w:style>
  <w:style w:type="paragraph" w:styleId="Caption">
    <w:name w:val="caption"/>
    <w:basedOn w:val="Normal"/>
    <w:next w:val="Paragraph"/>
    <w:qFormat/>
    <w:rsid w:val="000B64FE"/>
    <w:pPr>
      <w:spacing w:before="240" w:after="240" w:line="240" w:lineRule="auto"/>
      <w:jc w:val="center"/>
    </w:pPr>
    <w:rPr>
      <w:rFonts w:ascii="Times New Roman" w:eastAsia="Times New Roman" w:hAnsi="Times New Roman"/>
      <w:b/>
      <w:sz w:val="24"/>
      <w:szCs w:val="20"/>
    </w:rPr>
  </w:style>
  <w:style w:type="paragraph" w:customStyle="1" w:styleId="Abstract">
    <w:name w:val="Abstract"/>
    <w:basedOn w:val="Normal"/>
    <w:next w:val="Paragraph"/>
    <w:rsid w:val="000B64FE"/>
    <w:pPr>
      <w:keepNext/>
      <w:spacing w:before="1200" w:after="480" w:line="240" w:lineRule="auto"/>
      <w:jc w:val="center"/>
    </w:pPr>
    <w:rPr>
      <w:rFonts w:ascii="Times New Roman" w:eastAsia="Times New Roman" w:hAnsi="Times New Roman"/>
      <w:b/>
      <w:i/>
      <w:sz w:val="28"/>
      <w:szCs w:val="20"/>
    </w:rPr>
  </w:style>
  <w:style w:type="paragraph" w:customStyle="1" w:styleId="TableofContents">
    <w:name w:val="Table of Contents"/>
    <w:basedOn w:val="Normal"/>
    <w:next w:val="Normal"/>
    <w:rsid w:val="000B64FE"/>
    <w:pPr>
      <w:keepNext/>
      <w:pageBreakBefore/>
      <w:spacing w:before="1440" w:after="480" w:line="240" w:lineRule="auto"/>
      <w:jc w:val="center"/>
    </w:pPr>
    <w:rPr>
      <w:rFonts w:ascii="Times New Roman" w:eastAsia="Times New Roman" w:hAnsi="Times New Roman"/>
      <w:b/>
      <w:i/>
      <w:sz w:val="28"/>
      <w:szCs w:val="20"/>
    </w:rPr>
  </w:style>
  <w:style w:type="paragraph" w:styleId="Bibliography">
    <w:name w:val="Bibliography"/>
    <w:basedOn w:val="TableofContents"/>
    <w:next w:val="BibEntry"/>
    <w:rsid w:val="000B64FE"/>
  </w:style>
  <w:style w:type="paragraph" w:customStyle="1" w:styleId="BibEntry">
    <w:name w:val="Bib Entry"/>
    <w:basedOn w:val="Normal"/>
    <w:rsid w:val="000B64FE"/>
    <w:pPr>
      <w:spacing w:after="0" w:line="240" w:lineRule="auto"/>
      <w:ind w:left="432" w:hanging="432"/>
      <w:jc w:val="both"/>
    </w:pPr>
    <w:rPr>
      <w:rFonts w:ascii="Times New Roman" w:eastAsia="Times New Roman" w:hAnsi="Times New Roman"/>
      <w:sz w:val="24"/>
      <w:szCs w:val="20"/>
    </w:rPr>
  </w:style>
  <w:style w:type="paragraph" w:customStyle="1" w:styleId="BlockQuotation">
    <w:name w:val="Block Quotation"/>
    <w:basedOn w:val="Normal"/>
    <w:next w:val="Paragraph"/>
    <w:rsid w:val="000B64FE"/>
    <w:pPr>
      <w:spacing w:after="240" w:line="240" w:lineRule="auto"/>
      <w:ind w:left="720" w:right="720"/>
      <w:jc w:val="both"/>
    </w:pPr>
    <w:rPr>
      <w:rFonts w:ascii="Times New Roman" w:eastAsia="Times New Roman" w:hAnsi="Times New Roman"/>
      <w:sz w:val="24"/>
      <w:szCs w:val="20"/>
    </w:rPr>
  </w:style>
  <w:style w:type="paragraph" w:customStyle="1" w:styleId="ListofIllustrations">
    <w:name w:val="List of Illustrations"/>
    <w:basedOn w:val="TableofContents"/>
    <w:next w:val="Normal"/>
    <w:rsid w:val="000B64FE"/>
  </w:style>
  <w:style w:type="paragraph" w:customStyle="1" w:styleId="AbstractPageDesignator">
    <w:name w:val="Abstract Page Designator"/>
    <w:basedOn w:val="Normal"/>
    <w:next w:val="Abstract"/>
    <w:rsid w:val="000B64FE"/>
    <w:pPr>
      <w:keepNext/>
      <w:pageBreakBefore/>
      <w:spacing w:after="0" w:line="240" w:lineRule="auto"/>
    </w:pPr>
    <w:rPr>
      <w:rFonts w:ascii="Times New Roman" w:eastAsia="Times New Roman" w:hAnsi="Times New Roman"/>
      <w:caps/>
      <w:sz w:val="24"/>
      <w:szCs w:val="20"/>
    </w:rPr>
  </w:style>
  <w:style w:type="paragraph" w:customStyle="1" w:styleId="ListofTables">
    <w:name w:val="List of Tables"/>
    <w:basedOn w:val="TableofContents"/>
    <w:next w:val="Normal"/>
    <w:rsid w:val="000B64FE"/>
  </w:style>
  <w:style w:type="paragraph" w:customStyle="1" w:styleId="Preface">
    <w:name w:val="Preface"/>
    <w:basedOn w:val="TableofContents"/>
    <w:next w:val="Paragraph"/>
    <w:rsid w:val="000B64FE"/>
  </w:style>
  <w:style w:type="paragraph" w:customStyle="1" w:styleId="Acknowledgments">
    <w:name w:val="Acknowledgments"/>
    <w:basedOn w:val="TableofContents"/>
    <w:next w:val="Paragraph"/>
    <w:rsid w:val="000B64FE"/>
  </w:style>
  <w:style w:type="paragraph" w:customStyle="1" w:styleId="TitlePageCenter1">
    <w:name w:val="Title Page Center 1"/>
    <w:basedOn w:val="Normal"/>
    <w:next w:val="TitlePageCenter2"/>
    <w:rsid w:val="000B64FE"/>
    <w:pPr>
      <w:spacing w:before="960" w:after="360" w:line="240" w:lineRule="auto"/>
      <w:jc w:val="center"/>
    </w:pPr>
    <w:rPr>
      <w:rFonts w:ascii="Times New Roman" w:eastAsia="Times New Roman" w:hAnsi="Times New Roman"/>
      <w:sz w:val="24"/>
      <w:szCs w:val="20"/>
    </w:rPr>
  </w:style>
  <w:style w:type="paragraph" w:customStyle="1" w:styleId="TitlePageCenter2">
    <w:name w:val="Title Page Center 2"/>
    <w:basedOn w:val="Normal"/>
    <w:next w:val="TitlePageAdvisor"/>
    <w:rsid w:val="000B64FE"/>
    <w:pPr>
      <w:spacing w:after="0" w:line="240" w:lineRule="auto"/>
      <w:jc w:val="center"/>
    </w:pPr>
    <w:rPr>
      <w:rFonts w:ascii="Times New Roman" w:eastAsia="Times New Roman" w:hAnsi="Times New Roman"/>
      <w:sz w:val="24"/>
      <w:szCs w:val="20"/>
    </w:rPr>
  </w:style>
  <w:style w:type="paragraph" w:customStyle="1" w:styleId="TitlePageAdvisor">
    <w:name w:val="Title Page Advisor"/>
    <w:basedOn w:val="Normal"/>
    <w:rsid w:val="000B64FE"/>
    <w:pPr>
      <w:spacing w:before="720" w:after="720" w:line="240" w:lineRule="auto"/>
      <w:jc w:val="center"/>
    </w:pPr>
    <w:rPr>
      <w:rFonts w:ascii="Times New Roman" w:eastAsia="Times New Roman" w:hAnsi="Times New Roman"/>
      <w:sz w:val="24"/>
      <w:szCs w:val="20"/>
    </w:rPr>
  </w:style>
  <w:style w:type="paragraph" w:customStyle="1" w:styleId="TitlePageBy">
    <w:name w:val="Title Page By"/>
    <w:basedOn w:val="Normal"/>
    <w:next w:val="Authors1Column"/>
    <w:rsid w:val="000B64FE"/>
    <w:pPr>
      <w:spacing w:after="360" w:line="240" w:lineRule="auto"/>
      <w:jc w:val="center"/>
    </w:pPr>
    <w:rPr>
      <w:rFonts w:ascii="Times New Roman" w:eastAsia="Times New Roman" w:hAnsi="Times New Roman"/>
      <w:sz w:val="24"/>
      <w:szCs w:val="20"/>
    </w:rPr>
  </w:style>
  <w:style w:type="paragraph" w:customStyle="1" w:styleId="Authors1Column">
    <w:name w:val="Authors 1 Column"/>
    <w:basedOn w:val="Normal"/>
    <w:rsid w:val="000B64FE"/>
    <w:pPr>
      <w:spacing w:after="0" w:line="240" w:lineRule="auto"/>
      <w:jc w:val="center"/>
    </w:pPr>
    <w:rPr>
      <w:rFonts w:ascii="Times New Roman" w:eastAsia="Times New Roman" w:hAnsi="Times New Roman"/>
      <w:sz w:val="24"/>
      <w:szCs w:val="20"/>
    </w:rPr>
  </w:style>
  <w:style w:type="paragraph" w:customStyle="1" w:styleId="Authors2Column">
    <w:name w:val="Authors 2 Column"/>
    <w:basedOn w:val="Normal"/>
    <w:rsid w:val="000B64FE"/>
    <w:pPr>
      <w:tabs>
        <w:tab w:val="center" w:pos="2160"/>
        <w:tab w:val="center" w:pos="6480"/>
      </w:tabs>
      <w:spacing w:after="0" w:line="240" w:lineRule="auto"/>
      <w:jc w:val="both"/>
    </w:pPr>
    <w:rPr>
      <w:rFonts w:ascii="Times New Roman" w:eastAsia="Times New Roman" w:hAnsi="Times New Roman"/>
      <w:sz w:val="24"/>
      <w:szCs w:val="20"/>
    </w:rPr>
  </w:style>
  <w:style w:type="paragraph" w:customStyle="1" w:styleId="TitlePageDesignator">
    <w:name w:val="Title Page Designator"/>
    <w:basedOn w:val="AbstractPageDesignator"/>
    <w:next w:val="TitlePageSchool"/>
    <w:rsid w:val="000B64FE"/>
    <w:pPr>
      <w:spacing w:after="1200"/>
    </w:pPr>
  </w:style>
  <w:style w:type="paragraph" w:customStyle="1" w:styleId="TitlePageSchool">
    <w:name w:val="Title Page School"/>
    <w:basedOn w:val="Normal"/>
    <w:next w:val="TitlePageUniversity"/>
    <w:rsid w:val="000B64FE"/>
    <w:pPr>
      <w:spacing w:after="480" w:line="240" w:lineRule="auto"/>
      <w:jc w:val="center"/>
    </w:pPr>
    <w:rPr>
      <w:rFonts w:ascii="Times New Roman" w:eastAsia="Times New Roman" w:hAnsi="Times New Roman"/>
      <w:caps/>
      <w:sz w:val="24"/>
      <w:szCs w:val="20"/>
    </w:rPr>
  </w:style>
  <w:style w:type="paragraph" w:customStyle="1" w:styleId="TitlePageUniversity">
    <w:name w:val="Title Page University"/>
    <w:basedOn w:val="Normal"/>
    <w:next w:val="Normal"/>
    <w:rsid w:val="000B64FE"/>
    <w:pPr>
      <w:spacing w:after="1200" w:line="240" w:lineRule="auto"/>
      <w:jc w:val="center"/>
    </w:pPr>
    <w:rPr>
      <w:rFonts w:ascii="Times New Roman" w:eastAsia="Times New Roman" w:hAnsi="Times New Roman"/>
      <w:caps/>
      <w:sz w:val="24"/>
      <w:szCs w:val="20"/>
    </w:rPr>
  </w:style>
  <w:style w:type="paragraph" w:customStyle="1" w:styleId="TitleLine3">
    <w:name w:val="Title Line 3"/>
    <w:basedOn w:val="Normal"/>
    <w:next w:val="TitlePageBy"/>
    <w:rsid w:val="000B64FE"/>
    <w:pPr>
      <w:keepNext/>
      <w:spacing w:after="1200" w:line="240" w:lineRule="auto"/>
      <w:jc w:val="center"/>
    </w:pPr>
    <w:rPr>
      <w:rFonts w:ascii="Times New Roman" w:eastAsia="Times New Roman" w:hAnsi="Times New Roman"/>
      <w:caps/>
      <w:sz w:val="32"/>
      <w:szCs w:val="20"/>
    </w:rPr>
  </w:style>
  <w:style w:type="paragraph" w:customStyle="1" w:styleId="TitleLine1">
    <w:name w:val="Title Line 1"/>
    <w:basedOn w:val="Normal"/>
    <w:next w:val="TitleLine2"/>
    <w:rsid w:val="000B64FE"/>
    <w:pPr>
      <w:keepNext/>
      <w:spacing w:after="360" w:line="240" w:lineRule="auto"/>
      <w:jc w:val="center"/>
    </w:pPr>
    <w:rPr>
      <w:rFonts w:ascii="Times New Roman" w:eastAsia="Times New Roman" w:hAnsi="Times New Roman"/>
      <w:caps/>
      <w:sz w:val="32"/>
      <w:szCs w:val="20"/>
    </w:rPr>
  </w:style>
  <w:style w:type="paragraph" w:customStyle="1" w:styleId="TitleLine2">
    <w:name w:val="Title Line 2"/>
    <w:basedOn w:val="TitleLine1"/>
    <w:next w:val="TitleLine3"/>
    <w:rsid w:val="000B64FE"/>
  </w:style>
  <w:style w:type="paragraph" w:customStyle="1" w:styleId="TitlePageDate">
    <w:name w:val="Title Page Date"/>
    <w:basedOn w:val="Authors1Column"/>
    <w:next w:val="Normal"/>
    <w:rsid w:val="000B64FE"/>
  </w:style>
  <w:style w:type="paragraph" w:customStyle="1" w:styleId="Disclaimer">
    <w:name w:val="Disclaimer"/>
    <w:basedOn w:val="Normal"/>
    <w:next w:val="Paragraph"/>
    <w:rsid w:val="000B64FE"/>
    <w:pPr>
      <w:keepNext/>
      <w:pageBreakBefore/>
      <w:spacing w:before="4980" w:after="480" w:line="240" w:lineRule="auto"/>
      <w:jc w:val="center"/>
    </w:pPr>
    <w:rPr>
      <w:rFonts w:ascii="Times New Roman" w:eastAsia="Times New Roman" w:hAnsi="Times New Roman"/>
      <w:b/>
      <w:sz w:val="28"/>
      <w:szCs w:val="20"/>
    </w:rPr>
  </w:style>
  <w:style w:type="character" w:styleId="PageNumber">
    <w:name w:val="page number"/>
    <w:basedOn w:val="DefaultParagraphFont"/>
    <w:rsid w:val="000B64FE"/>
  </w:style>
  <w:style w:type="paragraph" w:customStyle="1" w:styleId="ChapterNumber">
    <w:name w:val="Chapter Number"/>
    <w:basedOn w:val="Normal"/>
    <w:next w:val="ChapterTitle"/>
    <w:rsid w:val="000B64FE"/>
    <w:pPr>
      <w:keepNext/>
      <w:pageBreakBefore/>
      <w:spacing w:before="1440" w:after="0" w:line="240" w:lineRule="auto"/>
      <w:jc w:val="center"/>
    </w:pPr>
    <w:rPr>
      <w:rFonts w:ascii="Times New Roman" w:eastAsia="Times New Roman" w:hAnsi="Times New Roman"/>
      <w:b/>
      <w:sz w:val="28"/>
      <w:szCs w:val="20"/>
    </w:rPr>
  </w:style>
  <w:style w:type="paragraph" w:customStyle="1" w:styleId="Subheading2">
    <w:name w:val="Subheading 2"/>
    <w:basedOn w:val="Normal"/>
    <w:next w:val="Paragraph"/>
    <w:rsid w:val="000B64FE"/>
    <w:pPr>
      <w:keepNext/>
      <w:spacing w:before="240" w:after="240" w:line="240" w:lineRule="auto"/>
    </w:pPr>
    <w:rPr>
      <w:rFonts w:ascii="Times New Roman" w:eastAsia="Times New Roman" w:hAnsi="Times New Roman"/>
      <w:b/>
      <w:sz w:val="24"/>
      <w:szCs w:val="20"/>
    </w:rPr>
  </w:style>
  <w:style w:type="paragraph" w:customStyle="1" w:styleId="EpigraphSource">
    <w:name w:val="Epigraph Source"/>
    <w:basedOn w:val="Normal"/>
    <w:rsid w:val="000B64FE"/>
    <w:pPr>
      <w:spacing w:after="0" w:line="240" w:lineRule="auto"/>
      <w:ind w:right="720"/>
      <w:jc w:val="right"/>
    </w:pPr>
    <w:rPr>
      <w:rFonts w:ascii="Times New Roman" w:eastAsia="Times New Roman" w:hAnsi="Times New Roman"/>
      <w:sz w:val="24"/>
      <w:szCs w:val="20"/>
    </w:rPr>
  </w:style>
  <w:style w:type="paragraph" w:customStyle="1" w:styleId="EpigraphText">
    <w:name w:val="Epigraph Text"/>
    <w:basedOn w:val="BlockQuotation"/>
    <w:next w:val="EpigraphSource"/>
    <w:rsid w:val="000B64FE"/>
    <w:rPr>
      <w:i/>
    </w:rPr>
  </w:style>
  <w:style w:type="character" w:customStyle="1" w:styleId="EndnoteTextChar">
    <w:name w:val="Endnote Text Char"/>
    <w:basedOn w:val="DefaultParagraphFont"/>
    <w:link w:val="EndnoteText"/>
    <w:rsid w:val="000B64FE"/>
    <w:rPr>
      <w:sz w:val="24"/>
    </w:rPr>
  </w:style>
  <w:style w:type="paragraph" w:styleId="EndnoteText">
    <w:name w:val="endnote text"/>
    <w:basedOn w:val="Normal"/>
    <w:link w:val="EndnoteTextChar"/>
    <w:rsid w:val="000B64FE"/>
    <w:pPr>
      <w:spacing w:after="0" w:line="240" w:lineRule="auto"/>
      <w:ind w:firstLine="432"/>
      <w:jc w:val="both"/>
    </w:pPr>
    <w:rPr>
      <w:rFonts w:ascii="Times New Roman" w:eastAsia="Times New Roman" w:hAnsi="Times New Roman"/>
      <w:sz w:val="24"/>
      <w:szCs w:val="20"/>
    </w:rPr>
  </w:style>
  <w:style w:type="character" w:customStyle="1" w:styleId="EndnoteTextChar1">
    <w:name w:val="Endnote Text Char1"/>
    <w:basedOn w:val="DefaultParagraphFont"/>
    <w:rsid w:val="000B64FE"/>
    <w:rPr>
      <w:rFonts w:ascii="Arial" w:eastAsia="Arial" w:hAnsi="Arial"/>
    </w:rPr>
  </w:style>
  <w:style w:type="paragraph" w:customStyle="1" w:styleId="UnindentedParagraph">
    <w:name w:val="Unindented Paragraph"/>
    <w:basedOn w:val="Paragraph"/>
    <w:next w:val="Paragraph"/>
    <w:rsid w:val="000B64FE"/>
    <w:pPr>
      <w:ind w:firstLine="0"/>
    </w:pPr>
  </w:style>
  <w:style w:type="paragraph" w:customStyle="1" w:styleId="Lists">
    <w:name w:val="Lists"/>
    <w:basedOn w:val="Paragraph"/>
    <w:rsid w:val="000B64FE"/>
    <w:pPr>
      <w:spacing w:line="240" w:lineRule="auto"/>
      <w:ind w:left="810" w:hanging="378"/>
    </w:pPr>
  </w:style>
  <w:style w:type="paragraph" w:customStyle="1" w:styleId="PageHeader">
    <w:name w:val="Page Header"/>
    <w:basedOn w:val="Normal"/>
    <w:next w:val="Normal"/>
    <w:rsid w:val="000B64FE"/>
    <w:pPr>
      <w:spacing w:after="0" w:line="240" w:lineRule="auto"/>
      <w:jc w:val="right"/>
    </w:pPr>
    <w:rPr>
      <w:rFonts w:ascii="Times New Roman" w:eastAsia="Times New Roman" w:hAnsi="Times New Roman"/>
      <w:i/>
      <w:sz w:val="24"/>
      <w:szCs w:val="20"/>
    </w:rPr>
  </w:style>
  <w:style w:type="paragraph" w:styleId="TableofFigures">
    <w:name w:val="table of figures"/>
    <w:basedOn w:val="Normal"/>
    <w:next w:val="Normal"/>
    <w:rsid w:val="000B64FE"/>
    <w:pPr>
      <w:tabs>
        <w:tab w:val="right" w:leader="dot" w:pos="8640"/>
      </w:tabs>
      <w:spacing w:before="240" w:after="0" w:line="240" w:lineRule="auto"/>
      <w:ind w:left="540" w:right="720" w:hanging="540"/>
      <w:jc w:val="both"/>
    </w:pPr>
    <w:rPr>
      <w:rFonts w:eastAsia="Times New Roman"/>
      <w:noProof/>
      <w:sz w:val="24"/>
      <w:szCs w:val="20"/>
    </w:rPr>
  </w:style>
  <w:style w:type="paragraph" w:customStyle="1" w:styleId="Glossary">
    <w:name w:val="Glossary"/>
    <w:basedOn w:val="TableofContents"/>
    <w:next w:val="GlossaryText"/>
    <w:rsid w:val="000B64FE"/>
  </w:style>
  <w:style w:type="paragraph" w:customStyle="1" w:styleId="GlossaryText">
    <w:name w:val="Glossary Text"/>
    <w:basedOn w:val="Normal"/>
    <w:rsid w:val="000B64FE"/>
    <w:pPr>
      <w:tabs>
        <w:tab w:val="left" w:pos="2880"/>
      </w:tabs>
      <w:spacing w:after="0" w:line="240" w:lineRule="auto"/>
      <w:ind w:left="2880" w:hanging="2880"/>
      <w:jc w:val="both"/>
    </w:pPr>
    <w:rPr>
      <w:rFonts w:ascii="Times New Roman" w:eastAsia="Times New Roman" w:hAnsi="Times New Roman"/>
      <w:sz w:val="24"/>
      <w:szCs w:val="20"/>
    </w:rPr>
  </w:style>
  <w:style w:type="paragraph" w:customStyle="1" w:styleId="Definition">
    <w:name w:val="Definition"/>
    <w:basedOn w:val="Paragraph"/>
    <w:rsid w:val="000B64FE"/>
    <w:pPr>
      <w:spacing w:line="240" w:lineRule="auto"/>
      <w:ind w:left="432" w:hanging="432"/>
    </w:pPr>
  </w:style>
  <w:style w:type="paragraph" w:customStyle="1" w:styleId="Notes">
    <w:name w:val="Notes"/>
    <w:basedOn w:val="Normal"/>
    <w:next w:val="Normal"/>
    <w:rsid w:val="000B64FE"/>
    <w:pPr>
      <w:spacing w:before="240" w:after="240" w:line="240" w:lineRule="auto"/>
      <w:jc w:val="center"/>
    </w:pPr>
    <w:rPr>
      <w:rFonts w:ascii="Times New Roman" w:eastAsia="Times New Roman" w:hAnsi="Times New Roman"/>
      <w:b/>
      <w:sz w:val="24"/>
      <w:szCs w:val="20"/>
    </w:rPr>
  </w:style>
  <w:style w:type="paragraph" w:customStyle="1" w:styleId="TitlePageBase">
    <w:name w:val="Title Page Base"/>
    <w:basedOn w:val="Normal"/>
    <w:next w:val="TitlePageDate"/>
    <w:rsid w:val="000B64FE"/>
    <w:pPr>
      <w:spacing w:after="240" w:line="240" w:lineRule="auto"/>
      <w:jc w:val="center"/>
    </w:pPr>
    <w:rPr>
      <w:rFonts w:ascii="Times New Roman" w:eastAsia="Times New Roman" w:hAnsi="Times New Roman"/>
      <w:sz w:val="24"/>
      <w:szCs w:val="20"/>
    </w:rPr>
  </w:style>
  <w:style w:type="paragraph" w:customStyle="1" w:styleId="Equation">
    <w:name w:val="Equation"/>
    <w:basedOn w:val="UnindentedParagraph"/>
    <w:next w:val="Paragraph"/>
    <w:rsid w:val="000B64FE"/>
    <w:pPr>
      <w:tabs>
        <w:tab w:val="center" w:pos="4320"/>
        <w:tab w:val="right" w:pos="8640"/>
      </w:tabs>
    </w:pPr>
  </w:style>
  <w:style w:type="paragraph" w:customStyle="1" w:styleId="BulletedLists">
    <w:name w:val="Bulleted Lists"/>
    <w:basedOn w:val="Lists"/>
    <w:rsid w:val="000B64FE"/>
    <w:pPr>
      <w:ind w:hanging="360"/>
    </w:pPr>
  </w:style>
  <w:style w:type="paragraph" w:customStyle="1" w:styleId="Picture">
    <w:name w:val="Picture"/>
    <w:basedOn w:val="Normal"/>
    <w:next w:val="Caption"/>
    <w:rsid w:val="000B64FE"/>
    <w:pPr>
      <w:keepNext/>
      <w:spacing w:after="0" w:line="240" w:lineRule="auto"/>
      <w:jc w:val="center"/>
    </w:pPr>
    <w:rPr>
      <w:rFonts w:ascii="Times New Roman" w:eastAsia="Times New Roman" w:hAnsi="Times New Roman"/>
      <w:sz w:val="24"/>
      <w:szCs w:val="20"/>
    </w:rPr>
  </w:style>
  <w:style w:type="paragraph" w:customStyle="1" w:styleId="footnote">
    <w:name w:val="footnote"/>
    <w:basedOn w:val="Normal"/>
    <w:rsid w:val="000B64FE"/>
    <w:pPr>
      <w:autoSpaceDE w:val="0"/>
      <w:autoSpaceDN w:val="0"/>
      <w:adjustRightInd w:val="0"/>
      <w:spacing w:after="0" w:line="240" w:lineRule="auto"/>
    </w:pPr>
    <w:rPr>
      <w:rFonts w:ascii="TimesNewRoman" w:eastAsia="Times New Roman" w:hAnsi="TimesNewRoman"/>
      <w:sz w:val="20"/>
      <w:szCs w:val="24"/>
    </w:rPr>
  </w:style>
  <w:style w:type="character" w:customStyle="1" w:styleId="CommentTextChar">
    <w:name w:val="Comment Text Char"/>
    <w:basedOn w:val="DefaultParagraphFont"/>
    <w:link w:val="CommentText"/>
    <w:rsid w:val="000B64FE"/>
  </w:style>
  <w:style w:type="paragraph" w:styleId="CommentText">
    <w:name w:val="annotation text"/>
    <w:basedOn w:val="Normal"/>
    <w:link w:val="CommentTextChar"/>
    <w:rsid w:val="000B64FE"/>
    <w:pPr>
      <w:spacing w:after="0" w:line="240" w:lineRule="auto"/>
    </w:pPr>
    <w:rPr>
      <w:rFonts w:ascii="Times New Roman" w:eastAsia="Times New Roman" w:hAnsi="Times New Roman"/>
      <w:sz w:val="20"/>
      <w:szCs w:val="20"/>
    </w:rPr>
  </w:style>
  <w:style w:type="character" w:customStyle="1" w:styleId="CommentTextChar1">
    <w:name w:val="Comment Text Char1"/>
    <w:basedOn w:val="DefaultParagraphFont"/>
    <w:rsid w:val="000B64FE"/>
    <w:rPr>
      <w:rFonts w:ascii="Arial" w:eastAsia="Arial" w:hAnsi="Arial"/>
    </w:rPr>
  </w:style>
  <w:style w:type="character" w:styleId="Hyperlink">
    <w:name w:val="Hyperlink"/>
    <w:basedOn w:val="DefaultParagraphFont"/>
    <w:uiPriority w:val="99"/>
    <w:rsid w:val="000B64FE"/>
    <w:rPr>
      <w:color w:val="0000FF"/>
      <w:u w:val="single"/>
    </w:rPr>
  </w:style>
  <w:style w:type="character" w:styleId="FollowedHyperlink">
    <w:name w:val="FollowedHyperlink"/>
    <w:basedOn w:val="DefaultParagraphFont"/>
    <w:rsid w:val="000B64FE"/>
    <w:rPr>
      <w:color w:val="800080"/>
      <w:u w:val="single"/>
    </w:rPr>
  </w:style>
  <w:style w:type="paragraph" w:styleId="FootnoteText">
    <w:name w:val="footnote text"/>
    <w:basedOn w:val="Normal"/>
    <w:link w:val="FootnoteTextChar"/>
    <w:rsid w:val="000B64FE"/>
    <w:pPr>
      <w:spacing w:after="0" w:line="240" w:lineRule="auto"/>
      <w:jc w:val="both"/>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0B64FE"/>
  </w:style>
  <w:style w:type="character" w:styleId="FootnoteReference">
    <w:name w:val="footnote reference"/>
    <w:basedOn w:val="DefaultParagraphFont"/>
    <w:rsid w:val="000B64FE"/>
    <w:rPr>
      <w:vertAlign w:val="superscript"/>
    </w:rPr>
  </w:style>
  <w:style w:type="character" w:customStyle="1" w:styleId="CommentSubjectChar">
    <w:name w:val="Comment Subject Char"/>
    <w:basedOn w:val="CommentTextChar"/>
    <w:link w:val="CommentSubject"/>
    <w:rsid w:val="000B64FE"/>
    <w:rPr>
      <w:b/>
      <w:bCs/>
    </w:rPr>
  </w:style>
  <w:style w:type="paragraph" w:styleId="CommentSubject">
    <w:name w:val="annotation subject"/>
    <w:basedOn w:val="CommentText"/>
    <w:next w:val="CommentText"/>
    <w:link w:val="CommentSubjectChar"/>
    <w:rsid w:val="000B64FE"/>
    <w:pPr>
      <w:jc w:val="both"/>
    </w:pPr>
    <w:rPr>
      <w:b/>
      <w:bCs/>
    </w:rPr>
  </w:style>
  <w:style w:type="character" w:customStyle="1" w:styleId="CommentSubjectChar1">
    <w:name w:val="Comment Subject Char1"/>
    <w:basedOn w:val="CommentTextChar1"/>
    <w:rsid w:val="000B64FE"/>
    <w:rPr>
      <w:rFonts w:ascii="Arial" w:eastAsia="Arial" w:hAnsi="Arial"/>
      <w:b/>
      <w:bCs/>
    </w:rPr>
  </w:style>
  <w:style w:type="character" w:customStyle="1" w:styleId="headline1">
    <w:name w:val="headline1"/>
    <w:basedOn w:val="DefaultParagraphFont"/>
    <w:rsid w:val="000B64FE"/>
    <w:rPr>
      <w:b/>
      <w:bCs/>
      <w:sz w:val="26"/>
      <w:szCs w:val="26"/>
    </w:rPr>
  </w:style>
  <w:style w:type="paragraph" w:customStyle="1" w:styleId="Default">
    <w:name w:val="Default"/>
    <w:rsid w:val="000B64FE"/>
    <w:pPr>
      <w:autoSpaceDE w:val="0"/>
      <w:autoSpaceDN w:val="0"/>
      <w:adjustRightInd w:val="0"/>
    </w:pPr>
    <w:rPr>
      <w:rFonts w:ascii="EOPMLI+TimesNewRoman" w:hAnsi="EOPMLI+TimesNewRoman" w:cs="EOPMLI+TimesNewRoman"/>
      <w:color w:val="000000"/>
      <w:sz w:val="24"/>
      <w:szCs w:val="24"/>
    </w:rPr>
  </w:style>
  <w:style w:type="character" w:customStyle="1" w:styleId="ps66ft8">
    <w:name w:val="ps66 ft8"/>
    <w:basedOn w:val="DefaultParagraphFont"/>
    <w:rsid w:val="000B64FE"/>
  </w:style>
  <w:style w:type="character" w:customStyle="1" w:styleId="ps64ft6">
    <w:name w:val="ps64 ft6"/>
    <w:basedOn w:val="DefaultParagraphFont"/>
    <w:rsid w:val="000B64FE"/>
  </w:style>
  <w:style w:type="character" w:customStyle="1" w:styleId="ps65ft7">
    <w:name w:val="ps65 ft7"/>
    <w:basedOn w:val="DefaultParagraphFont"/>
    <w:rsid w:val="000B64FE"/>
  </w:style>
  <w:style w:type="character" w:customStyle="1" w:styleId="resultbody1">
    <w:name w:val="resultbody1"/>
    <w:basedOn w:val="DefaultParagraphFont"/>
    <w:rsid w:val="000B64FE"/>
    <w:rPr>
      <w:rFonts w:ascii="MS Reference Sans Serif" w:hAnsi="MS Reference Sans Serif" w:hint="default"/>
      <w:b w:val="0"/>
      <w:bCs w:val="0"/>
      <w:color w:val="333333"/>
      <w:sz w:val="22"/>
      <w:szCs w:val="22"/>
    </w:rPr>
  </w:style>
  <w:style w:type="character" w:customStyle="1" w:styleId="standardcontent1">
    <w:name w:val="standardcontent1"/>
    <w:basedOn w:val="DefaultParagraphFont"/>
    <w:rsid w:val="000B64FE"/>
    <w:rPr>
      <w:rFonts w:ascii="Arial" w:hAnsi="Arial" w:cs="Arial" w:hint="default"/>
      <w:strike w:val="0"/>
      <w:dstrike w:val="0"/>
      <w:sz w:val="20"/>
      <w:szCs w:val="20"/>
      <w:u w:val="none"/>
      <w:effect w:val="none"/>
    </w:rPr>
  </w:style>
  <w:style w:type="paragraph" w:styleId="BodyTextIndent2">
    <w:name w:val="Body Text Indent 2"/>
    <w:basedOn w:val="Normal"/>
    <w:link w:val="BodyTextIndent2Char"/>
    <w:rsid w:val="000B64FE"/>
    <w:pPr>
      <w:tabs>
        <w:tab w:val="left" w:pos="900"/>
        <w:tab w:val="left" w:pos="1350"/>
      </w:tabs>
      <w:spacing w:after="0" w:line="240" w:lineRule="auto"/>
      <w:ind w:left="900"/>
    </w:pPr>
    <w:rPr>
      <w:rFonts w:ascii="Courier New" w:eastAsia="Times New Roman" w:hAnsi="Courier New"/>
      <w:sz w:val="24"/>
      <w:szCs w:val="20"/>
    </w:rPr>
  </w:style>
  <w:style w:type="character" w:customStyle="1" w:styleId="BodyTextIndent2Char">
    <w:name w:val="Body Text Indent 2 Char"/>
    <w:basedOn w:val="DefaultParagraphFont"/>
    <w:link w:val="BodyTextIndent2"/>
    <w:rsid w:val="000B64FE"/>
    <w:rPr>
      <w:rFonts w:ascii="Courier New" w:hAnsi="Courier New"/>
      <w:sz w:val="24"/>
    </w:rPr>
  </w:style>
  <w:style w:type="paragraph" w:styleId="BodyTextIndent">
    <w:name w:val="Body Text Indent"/>
    <w:basedOn w:val="Normal"/>
    <w:link w:val="BodyTextIndentChar"/>
    <w:rsid w:val="000B64FE"/>
    <w:pPr>
      <w:tabs>
        <w:tab w:val="left" w:pos="900"/>
        <w:tab w:val="left" w:pos="1350"/>
      </w:tabs>
      <w:spacing w:after="0" w:line="240" w:lineRule="auto"/>
      <w:ind w:left="1080"/>
    </w:pPr>
    <w:rPr>
      <w:rFonts w:ascii="Courier New" w:eastAsia="Times New Roman" w:hAnsi="Courier New"/>
      <w:sz w:val="24"/>
      <w:szCs w:val="20"/>
    </w:rPr>
  </w:style>
  <w:style w:type="character" w:customStyle="1" w:styleId="BodyTextIndentChar">
    <w:name w:val="Body Text Indent Char"/>
    <w:basedOn w:val="DefaultParagraphFont"/>
    <w:link w:val="BodyTextIndent"/>
    <w:rsid w:val="000B64FE"/>
    <w:rPr>
      <w:rFonts w:ascii="Courier New" w:hAnsi="Courier New"/>
      <w:sz w:val="24"/>
    </w:rPr>
  </w:style>
  <w:style w:type="paragraph" w:customStyle="1" w:styleId="NormalArial">
    <w:name w:val="Normal + Arial"/>
    <w:aliases w:val="Bold"/>
    <w:basedOn w:val="Normal"/>
    <w:rsid w:val="000B64FE"/>
    <w:pPr>
      <w:spacing w:after="0" w:line="240" w:lineRule="auto"/>
      <w:jc w:val="both"/>
    </w:pPr>
    <w:rPr>
      <w:rFonts w:eastAsia="Times New Roman" w:cs="Arial"/>
      <w:b/>
      <w:bCs/>
      <w:sz w:val="24"/>
      <w:szCs w:val="20"/>
    </w:rPr>
  </w:style>
  <w:style w:type="character" w:customStyle="1" w:styleId="DocumentMapChar">
    <w:name w:val="Document Map Char"/>
    <w:basedOn w:val="DefaultParagraphFont"/>
    <w:link w:val="DocumentMap"/>
    <w:rsid w:val="000B64FE"/>
    <w:rPr>
      <w:rFonts w:ascii="Tahoma" w:hAnsi="Tahoma" w:cs="Tahoma"/>
      <w:shd w:val="clear" w:color="auto" w:fill="000080"/>
    </w:rPr>
  </w:style>
  <w:style w:type="paragraph" w:styleId="DocumentMap">
    <w:name w:val="Document Map"/>
    <w:basedOn w:val="Normal"/>
    <w:link w:val="DocumentMapChar"/>
    <w:rsid w:val="000B64FE"/>
    <w:pPr>
      <w:shd w:val="clear" w:color="auto" w:fill="000080"/>
      <w:spacing w:after="0" w:line="240" w:lineRule="auto"/>
      <w:jc w:val="both"/>
    </w:pPr>
    <w:rPr>
      <w:rFonts w:ascii="Tahoma" w:eastAsia="Times New Roman" w:hAnsi="Tahoma" w:cs="Tahoma"/>
      <w:sz w:val="20"/>
      <w:szCs w:val="20"/>
    </w:rPr>
  </w:style>
  <w:style w:type="character" w:customStyle="1" w:styleId="DocumentMapChar1">
    <w:name w:val="Document Map Char1"/>
    <w:basedOn w:val="DefaultParagraphFont"/>
    <w:rsid w:val="000B64FE"/>
    <w:rPr>
      <w:rFonts w:ascii="Tahoma" w:eastAsia="Arial" w:hAnsi="Tahoma" w:cs="Tahoma"/>
      <w:sz w:val="16"/>
      <w:szCs w:val="16"/>
    </w:rPr>
  </w:style>
  <w:style w:type="paragraph" w:styleId="List">
    <w:name w:val="List"/>
    <w:basedOn w:val="Normal"/>
    <w:rsid w:val="000B64FE"/>
    <w:pPr>
      <w:spacing w:after="0" w:line="240" w:lineRule="auto"/>
      <w:ind w:left="360" w:hanging="360"/>
    </w:pPr>
    <w:rPr>
      <w:rFonts w:ascii="Times New Roman" w:eastAsia="Batang" w:hAnsi="Times New Roman"/>
      <w:sz w:val="24"/>
      <w:szCs w:val="24"/>
      <w:lang w:eastAsia="ko-KR"/>
    </w:rPr>
  </w:style>
  <w:style w:type="paragraph" w:styleId="List2">
    <w:name w:val="List 2"/>
    <w:basedOn w:val="Normal"/>
    <w:rsid w:val="000B64FE"/>
    <w:pPr>
      <w:spacing w:after="0" w:line="240" w:lineRule="auto"/>
      <w:ind w:left="720" w:hanging="360"/>
    </w:pPr>
    <w:rPr>
      <w:rFonts w:ascii="Times New Roman" w:eastAsia="Batang" w:hAnsi="Times New Roman"/>
      <w:sz w:val="24"/>
      <w:szCs w:val="24"/>
      <w:lang w:eastAsia="ko-KR"/>
    </w:rPr>
  </w:style>
  <w:style w:type="paragraph" w:styleId="List3">
    <w:name w:val="List 3"/>
    <w:basedOn w:val="Normal"/>
    <w:rsid w:val="000B64FE"/>
    <w:pPr>
      <w:spacing w:after="0" w:line="240" w:lineRule="auto"/>
      <w:ind w:left="1080" w:hanging="360"/>
    </w:pPr>
    <w:rPr>
      <w:rFonts w:ascii="Times New Roman" w:eastAsia="Batang" w:hAnsi="Times New Roman"/>
      <w:sz w:val="24"/>
      <w:szCs w:val="24"/>
      <w:lang w:eastAsia="ko-KR"/>
    </w:rPr>
  </w:style>
  <w:style w:type="paragraph" w:styleId="BlockText">
    <w:name w:val="Block Text"/>
    <w:basedOn w:val="Normal"/>
    <w:rsid w:val="000B64FE"/>
    <w:pPr>
      <w:spacing w:after="120" w:line="240" w:lineRule="auto"/>
      <w:ind w:left="1440" w:right="1440"/>
      <w:jc w:val="both"/>
    </w:pPr>
    <w:rPr>
      <w:rFonts w:ascii="Times New Roman" w:eastAsia="Times New Roman" w:hAnsi="Times New Roman"/>
      <w:sz w:val="24"/>
      <w:szCs w:val="20"/>
    </w:rPr>
  </w:style>
  <w:style w:type="paragraph" w:styleId="BodyText2">
    <w:name w:val="Body Text 2"/>
    <w:basedOn w:val="Normal"/>
    <w:link w:val="BodyText2Char"/>
    <w:rsid w:val="000B64FE"/>
    <w:pPr>
      <w:spacing w:after="120" w:line="480" w:lineRule="auto"/>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0B64FE"/>
    <w:rPr>
      <w:sz w:val="24"/>
    </w:rPr>
  </w:style>
  <w:style w:type="paragraph" w:styleId="BodyText3">
    <w:name w:val="Body Text 3"/>
    <w:basedOn w:val="Normal"/>
    <w:link w:val="BodyText3Char"/>
    <w:rsid w:val="000B64FE"/>
    <w:pPr>
      <w:spacing w:after="120" w:line="240" w:lineRule="auto"/>
      <w:jc w:val="both"/>
    </w:pPr>
    <w:rPr>
      <w:rFonts w:ascii="Times New Roman" w:eastAsia="Times New Roman" w:hAnsi="Times New Roman"/>
      <w:sz w:val="16"/>
      <w:szCs w:val="16"/>
    </w:rPr>
  </w:style>
  <w:style w:type="character" w:customStyle="1" w:styleId="BodyText3Char">
    <w:name w:val="Body Text 3 Char"/>
    <w:basedOn w:val="DefaultParagraphFont"/>
    <w:link w:val="BodyText3"/>
    <w:rsid w:val="000B64FE"/>
    <w:rPr>
      <w:sz w:val="16"/>
      <w:szCs w:val="16"/>
    </w:rPr>
  </w:style>
  <w:style w:type="paragraph" w:styleId="BodyTextFirstIndent">
    <w:name w:val="Body Text First Indent"/>
    <w:basedOn w:val="BodyText"/>
    <w:link w:val="BodyTextFirstIndentChar"/>
    <w:rsid w:val="000B64FE"/>
    <w:pPr>
      <w:spacing w:after="120"/>
      <w:ind w:firstLine="210"/>
      <w:jc w:val="both"/>
    </w:pPr>
    <w:rPr>
      <w:rFonts w:ascii="Times New Roman" w:hAnsi="Times New Roman"/>
      <w:color w:val="auto"/>
      <w:szCs w:val="20"/>
    </w:rPr>
  </w:style>
  <w:style w:type="character" w:customStyle="1" w:styleId="BodyTextFirstIndentChar">
    <w:name w:val="Body Text First Indent Char"/>
    <w:basedOn w:val="BodyTextChar"/>
    <w:link w:val="BodyTextFirstIndent"/>
    <w:rsid w:val="000B64FE"/>
    <w:rPr>
      <w:rFonts w:ascii="Bookman Old Style" w:hAnsi="Bookman Old Style"/>
      <w:color w:val="000000"/>
      <w:sz w:val="24"/>
      <w:szCs w:val="18"/>
    </w:rPr>
  </w:style>
  <w:style w:type="paragraph" w:styleId="BodyTextFirstIndent2">
    <w:name w:val="Body Text First Indent 2"/>
    <w:basedOn w:val="BodyTextIndent"/>
    <w:link w:val="BodyTextFirstIndent2Char"/>
    <w:rsid w:val="000B64FE"/>
    <w:pPr>
      <w:tabs>
        <w:tab w:val="clear" w:pos="900"/>
        <w:tab w:val="clear" w:pos="1350"/>
      </w:tabs>
      <w:spacing w:after="120"/>
      <w:ind w:left="360" w:firstLine="210"/>
      <w:jc w:val="both"/>
    </w:pPr>
    <w:rPr>
      <w:rFonts w:ascii="Times New Roman" w:hAnsi="Times New Roman"/>
    </w:rPr>
  </w:style>
  <w:style w:type="character" w:customStyle="1" w:styleId="BodyTextFirstIndent2Char">
    <w:name w:val="Body Text First Indent 2 Char"/>
    <w:basedOn w:val="BodyTextIndentChar"/>
    <w:link w:val="BodyTextFirstIndent2"/>
    <w:rsid w:val="000B64FE"/>
    <w:rPr>
      <w:rFonts w:ascii="Courier New" w:hAnsi="Courier New"/>
      <w:sz w:val="24"/>
    </w:rPr>
  </w:style>
  <w:style w:type="paragraph" w:styleId="Closing">
    <w:name w:val="Closing"/>
    <w:basedOn w:val="Normal"/>
    <w:link w:val="ClosingChar"/>
    <w:rsid w:val="000B64FE"/>
    <w:pPr>
      <w:spacing w:after="0" w:line="240" w:lineRule="auto"/>
      <w:ind w:left="4320"/>
      <w:jc w:val="both"/>
    </w:pPr>
    <w:rPr>
      <w:rFonts w:ascii="Times New Roman" w:eastAsia="Times New Roman" w:hAnsi="Times New Roman"/>
      <w:sz w:val="24"/>
      <w:szCs w:val="20"/>
    </w:rPr>
  </w:style>
  <w:style w:type="character" w:customStyle="1" w:styleId="ClosingChar">
    <w:name w:val="Closing Char"/>
    <w:basedOn w:val="DefaultParagraphFont"/>
    <w:link w:val="Closing"/>
    <w:rsid w:val="000B64FE"/>
    <w:rPr>
      <w:sz w:val="24"/>
    </w:rPr>
  </w:style>
  <w:style w:type="paragraph" w:styleId="Date">
    <w:name w:val="Date"/>
    <w:basedOn w:val="Normal"/>
    <w:next w:val="Normal"/>
    <w:link w:val="DateChar"/>
    <w:rsid w:val="000B64FE"/>
    <w:pPr>
      <w:spacing w:after="0" w:line="240" w:lineRule="auto"/>
      <w:jc w:val="both"/>
    </w:pPr>
    <w:rPr>
      <w:rFonts w:ascii="Times New Roman" w:eastAsia="Times New Roman" w:hAnsi="Times New Roman"/>
      <w:sz w:val="24"/>
      <w:szCs w:val="20"/>
    </w:rPr>
  </w:style>
  <w:style w:type="character" w:customStyle="1" w:styleId="DateChar">
    <w:name w:val="Date Char"/>
    <w:basedOn w:val="DefaultParagraphFont"/>
    <w:link w:val="Date"/>
    <w:rsid w:val="000B64FE"/>
    <w:rPr>
      <w:sz w:val="24"/>
    </w:rPr>
  </w:style>
  <w:style w:type="paragraph" w:styleId="E-mailSignature">
    <w:name w:val="E-mail Signature"/>
    <w:basedOn w:val="Normal"/>
    <w:link w:val="E-mailSignatureChar"/>
    <w:rsid w:val="000B64FE"/>
    <w:pPr>
      <w:spacing w:after="0" w:line="240" w:lineRule="auto"/>
      <w:jc w:val="both"/>
    </w:pPr>
    <w:rPr>
      <w:rFonts w:ascii="Times New Roman" w:eastAsia="Times New Roman" w:hAnsi="Times New Roman"/>
      <w:sz w:val="24"/>
      <w:szCs w:val="20"/>
    </w:rPr>
  </w:style>
  <w:style w:type="character" w:customStyle="1" w:styleId="E-mailSignatureChar">
    <w:name w:val="E-mail Signature Char"/>
    <w:basedOn w:val="DefaultParagraphFont"/>
    <w:link w:val="E-mailSignature"/>
    <w:rsid w:val="000B64FE"/>
    <w:rPr>
      <w:sz w:val="24"/>
    </w:rPr>
  </w:style>
  <w:style w:type="paragraph" w:styleId="EnvelopeAddress">
    <w:name w:val="envelope address"/>
    <w:basedOn w:val="Normal"/>
    <w:rsid w:val="000B64FE"/>
    <w:pPr>
      <w:framePr w:w="7920" w:h="1980" w:hRule="exact" w:hSpace="180" w:wrap="auto" w:hAnchor="page" w:xAlign="center" w:yAlign="bottom"/>
      <w:spacing w:after="0" w:line="240" w:lineRule="auto"/>
      <w:ind w:left="2880"/>
      <w:jc w:val="both"/>
    </w:pPr>
    <w:rPr>
      <w:rFonts w:eastAsia="Times New Roman" w:cs="Arial"/>
      <w:sz w:val="24"/>
      <w:szCs w:val="24"/>
    </w:rPr>
  </w:style>
  <w:style w:type="paragraph" w:styleId="EnvelopeReturn">
    <w:name w:val="envelope return"/>
    <w:basedOn w:val="Normal"/>
    <w:rsid w:val="000B64FE"/>
    <w:pPr>
      <w:spacing w:after="0" w:line="240" w:lineRule="auto"/>
      <w:jc w:val="both"/>
    </w:pPr>
    <w:rPr>
      <w:rFonts w:eastAsia="Times New Roman" w:cs="Arial"/>
      <w:sz w:val="20"/>
      <w:szCs w:val="20"/>
    </w:rPr>
  </w:style>
  <w:style w:type="paragraph" w:styleId="HTMLAddress">
    <w:name w:val="HTML Address"/>
    <w:basedOn w:val="Normal"/>
    <w:link w:val="HTMLAddressChar"/>
    <w:rsid w:val="000B64FE"/>
    <w:pPr>
      <w:spacing w:after="0" w:line="240" w:lineRule="auto"/>
      <w:jc w:val="both"/>
    </w:pPr>
    <w:rPr>
      <w:rFonts w:ascii="Times New Roman" w:eastAsia="Times New Roman" w:hAnsi="Times New Roman"/>
      <w:i/>
      <w:iCs/>
      <w:sz w:val="24"/>
      <w:szCs w:val="20"/>
    </w:rPr>
  </w:style>
  <w:style w:type="character" w:customStyle="1" w:styleId="HTMLAddressChar">
    <w:name w:val="HTML Address Char"/>
    <w:basedOn w:val="DefaultParagraphFont"/>
    <w:link w:val="HTMLAddress"/>
    <w:rsid w:val="000B64FE"/>
    <w:rPr>
      <w:i/>
      <w:iCs/>
      <w:sz w:val="24"/>
    </w:rPr>
  </w:style>
  <w:style w:type="paragraph" w:styleId="HTMLPreformatted">
    <w:name w:val="HTML Preformatted"/>
    <w:basedOn w:val="Normal"/>
    <w:link w:val="HTMLPreformattedChar"/>
    <w:rsid w:val="000B64FE"/>
    <w:pPr>
      <w:spacing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B64FE"/>
    <w:rPr>
      <w:rFonts w:ascii="Courier New" w:hAnsi="Courier New" w:cs="Courier New"/>
    </w:rPr>
  </w:style>
  <w:style w:type="paragraph" w:styleId="List4">
    <w:name w:val="List 4"/>
    <w:basedOn w:val="Normal"/>
    <w:rsid w:val="000B64FE"/>
    <w:pPr>
      <w:spacing w:after="0" w:line="240" w:lineRule="auto"/>
      <w:ind w:left="1440" w:hanging="360"/>
      <w:jc w:val="both"/>
    </w:pPr>
    <w:rPr>
      <w:rFonts w:ascii="Times New Roman" w:eastAsia="Times New Roman" w:hAnsi="Times New Roman"/>
      <w:sz w:val="24"/>
      <w:szCs w:val="20"/>
    </w:rPr>
  </w:style>
  <w:style w:type="paragraph" w:styleId="List5">
    <w:name w:val="List 5"/>
    <w:basedOn w:val="Normal"/>
    <w:rsid w:val="000B64FE"/>
    <w:pPr>
      <w:spacing w:after="0" w:line="240" w:lineRule="auto"/>
      <w:ind w:left="1800" w:hanging="360"/>
      <w:jc w:val="both"/>
    </w:pPr>
    <w:rPr>
      <w:rFonts w:ascii="Times New Roman" w:eastAsia="Times New Roman" w:hAnsi="Times New Roman"/>
      <w:sz w:val="24"/>
      <w:szCs w:val="20"/>
    </w:rPr>
  </w:style>
  <w:style w:type="paragraph" w:styleId="ListBullet">
    <w:name w:val="List Bullet"/>
    <w:basedOn w:val="Normal"/>
    <w:rsid w:val="000B64FE"/>
    <w:pPr>
      <w:tabs>
        <w:tab w:val="num" w:pos="360"/>
      </w:tabs>
      <w:spacing w:after="0" w:line="240" w:lineRule="auto"/>
      <w:ind w:left="360" w:hanging="360"/>
      <w:jc w:val="both"/>
    </w:pPr>
    <w:rPr>
      <w:rFonts w:ascii="Times New Roman" w:eastAsia="Times New Roman" w:hAnsi="Times New Roman"/>
      <w:sz w:val="24"/>
      <w:szCs w:val="20"/>
    </w:rPr>
  </w:style>
  <w:style w:type="paragraph" w:styleId="ListBullet2">
    <w:name w:val="List Bullet 2"/>
    <w:basedOn w:val="Normal"/>
    <w:rsid w:val="000B64FE"/>
    <w:pPr>
      <w:tabs>
        <w:tab w:val="num" w:pos="720"/>
      </w:tabs>
      <w:spacing w:after="0" w:line="240" w:lineRule="auto"/>
      <w:ind w:left="720" w:hanging="360"/>
      <w:jc w:val="both"/>
    </w:pPr>
    <w:rPr>
      <w:rFonts w:ascii="Times New Roman" w:eastAsia="Times New Roman" w:hAnsi="Times New Roman"/>
      <w:sz w:val="24"/>
      <w:szCs w:val="20"/>
    </w:rPr>
  </w:style>
  <w:style w:type="paragraph" w:styleId="ListBullet3">
    <w:name w:val="List Bullet 3"/>
    <w:basedOn w:val="Normal"/>
    <w:rsid w:val="000B64FE"/>
    <w:pPr>
      <w:tabs>
        <w:tab w:val="num" w:pos="1080"/>
      </w:tabs>
      <w:spacing w:after="0" w:line="240" w:lineRule="auto"/>
      <w:ind w:left="1080" w:hanging="360"/>
      <w:jc w:val="both"/>
    </w:pPr>
    <w:rPr>
      <w:rFonts w:ascii="Times New Roman" w:eastAsia="Times New Roman" w:hAnsi="Times New Roman"/>
      <w:sz w:val="24"/>
      <w:szCs w:val="20"/>
    </w:rPr>
  </w:style>
  <w:style w:type="paragraph" w:styleId="ListBullet4">
    <w:name w:val="List Bullet 4"/>
    <w:basedOn w:val="Normal"/>
    <w:rsid w:val="000B64FE"/>
    <w:pPr>
      <w:tabs>
        <w:tab w:val="num" w:pos="1440"/>
      </w:tabs>
      <w:spacing w:after="0" w:line="240" w:lineRule="auto"/>
      <w:ind w:left="1440" w:hanging="360"/>
      <w:jc w:val="both"/>
    </w:pPr>
    <w:rPr>
      <w:rFonts w:ascii="Times New Roman" w:eastAsia="Times New Roman" w:hAnsi="Times New Roman"/>
      <w:sz w:val="24"/>
      <w:szCs w:val="20"/>
    </w:rPr>
  </w:style>
  <w:style w:type="paragraph" w:styleId="ListBullet5">
    <w:name w:val="List Bullet 5"/>
    <w:basedOn w:val="Normal"/>
    <w:rsid w:val="000B64FE"/>
    <w:pPr>
      <w:tabs>
        <w:tab w:val="num" w:pos="1800"/>
      </w:tabs>
      <w:spacing w:after="0" w:line="240" w:lineRule="auto"/>
      <w:ind w:left="1800" w:hanging="360"/>
      <w:jc w:val="both"/>
    </w:pPr>
    <w:rPr>
      <w:rFonts w:ascii="Times New Roman" w:eastAsia="Times New Roman" w:hAnsi="Times New Roman"/>
      <w:sz w:val="24"/>
      <w:szCs w:val="20"/>
    </w:rPr>
  </w:style>
  <w:style w:type="paragraph" w:styleId="ListContinue">
    <w:name w:val="List Continue"/>
    <w:basedOn w:val="Normal"/>
    <w:rsid w:val="000B64FE"/>
    <w:pPr>
      <w:spacing w:after="120" w:line="240" w:lineRule="auto"/>
      <w:ind w:left="360"/>
      <w:jc w:val="both"/>
    </w:pPr>
    <w:rPr>
      <w:rFonts w:ascii="Times New Roman" w:eastAsia="Times New Roman" w:hAnsi="Times New Roman"/>
      <w:sz w:val="24"/>
      <w:szCs w:val="20"/>
    </w:rPr>
  </w:style>
  <w:style w:type="paragraph" w:styleId="ListContinue2">
    <w:name w:val="List Continue 2"/>
    <w:basedOn w:val="Normal"/>
    <w:rsid w:val="000B64FE"/>
    <w:pPr>
      <w:spacing w:after="120" w:line="240" w:lineRule="auto"/>
      <w:ind w:left="720"/>
      <w:jc w:val="both"/>
    </w:pPr>
    <w:rPr>
      <w:rFonts w:ascii="Times New Roman" w:eastAsia="Times New Roman" w:hAnsi="Times New Roman"/>
      <w:sz w:val="24"/>
      <w:szCs w:val="20"/>
    </w:rPr>
  </w:style>
  <w:style w:type="paragraph" w:styleId="ListContinue3">
    <w:name w:val="List Continue 3"/>
    <w:basedOn w:val="Normal"/>
    <w:rsid w:val="000B64FE"/>
    <w:pPr>
      <w:spacing w:after="120" w:line="240" w:lineRule="auto"/>
      <w:ind w:left="1080"/>
      <w:jc w:val="both"/>
    </w:pPr>
    <w:rPr>
      <w:rFonts w:ascii="Times New Roman" w:eastAsia="Times New Roman" w:hAnsi="Times New Roman"/>
      <w:sz w:val="24"/>
      <w:szCs w:val="20"/>
    </w:rPr>
  </w:style>
  <w:style w:type="paragraph" w:styleId="ListContinue4">
    <w:name w:val="List Continue 4"/>
    <w:basedOn w:val="Normal"/>
    <w:rsid w:val="000B64FE"/>
    <w:pPr>
      <w:spacing w:after="120" w:line="240" w:lineRule="auto"/>
      <w:ind w:left="1440"/>
      <w:jc w:val="both"/>
    </w:pPr>
    <w:rPr>
      <w:rFonts w:ascii="Times New Roman" w:eastAsia="Times New Roman" w:hAnsi="Times New Roman"/>
      <w:sz w:val="24"/>
      <w:szCs w:val="20"/>
    </w:rPr>
  </w:style>
  <w:style w:type="paragraph" w:styleId="ListContinue5">
    <w:name w:val="List Continue 5"/>
    <w:basedOn w:val="Normal"/>
    <w:rsid w:val="000B64FE"/>
    <w:pPr>
      <w:spacing w:after="120" w:line="240" w:lineRule="auto"/>
      <w:ind w:left="1800"/>
      <w:jc w:val="both"/>
    </w:pPr>
    <w:rPr>
      <w:rFonts w:ascii="Times New Roman" w:eastAsia="Times New Roman" w:hAnsi="Times New Roman"/>
      <w:sz w:val="24"/>
      <w:szCs w:val="20"/>
    </w:rPr>
  </w:style>
  <w:style w:type="paragraph" w:styleId="ListNumber">
    <w:name w:val="List Number"/>
    <w:basedOn w:val="Normal"/>
    <w:rsid w:val="000B64FE"/>
    <w:pPr>
      <w:tabs>
        <w:tab w:val="num" w:pos="360"/>
      </w:tabs>
      <w:spacing w:after="0" w:line="240" w:lineRule="auto"/>
      <w:ind w:left="360" w:hanging="360"/>
      <w:jc w:val="both"/>
    </w:pPr>
    <w:rPr>
      <w:rFonts w:ascii="Times New Roman" w:eastAsia="Times New Roman" w:hAnsi="Times New Roman"/>
      <w:sz w:val="24"/>
      <w:szCs w:val="20"/>
    </w:rPr>
  </w:style>
  <w:style w:type="paragraph" w:styleId="ListNumber2">
    <w:name w:val="List Number 2"/>
    <w:basedOn w:val="Normal"/>
    <w:rsid w:val="000B64FE"/>
    <w:pPr>
      <w:tabs>
        <w:tab w:val="num" w:pos="720"/>
      </w:tabs>
      <w:spacing w:after="0" w:line="240" w:lineRule="auto"/>
      <w:ind w:left="720" w:hanging="360"/>
      <w:jc w:val="both"/>
    </w:pPr>
    <w:rPr>
      <w:rFonts w:ascii="Times New Roman" w:eastAsia="Times New Roman" w:hAnsi="Times New Roman"/>
      <w:sz w:val="24"/>
      <w:szCs w:val="20"/>
    </w:rPr>
  </w:style>
  <w:style w:type="paragraph" w:styleId="ListNumber3">
    <w:name w:val="List Number 3"/>
    <w:basedOn w:val="Normal"/>
    <w:rsid w:val="000B64FE"/>
    <w:pPr>
      <w:tabs>
        <w:tab w:val="num" w:pos="1080"/>
      </w:tabs>
      <w:spacing w:after="0" w:line="240" w:lineRule="auto"/>
      <w:ind w:left="1080" w:hanging="360"/>
      <w:jc w:val="both"/>
    </w:pPr>
    <w:rPr>
      <w:rFonts w:ascii="Times New Roman" w:eastAsia="Times New Roman" w:hAnsi="Times New Roman"/>
      <w:sz w:val="24"/>
      <w:szCs w:val="20"/>
    </w:rPr>
  </w:style>
  <w:style w:type="paragraph" w:styleId="ListNumber4">
    <w:name w:val="List Number 4"/>
    <w:basedOn w:val="Normal"/>
    <w:rsid w:val="000B64FE"/>
    <w:pPr>
      <w:tabs>
        <w:tab w:val="num" w:pos="1440"/>
      </w:tabs>
      <w:spacing w:after="0" w:line="240" w:lineRule="auto"/>
      <w:ind w:left="1440" w:hanging="360"/>
      <w:jc w:val="both"/>
    </w:pPr>
    <w:rPr>
      <w:rFonts w:ascii="Times New Roman" w:eastAsia="Times New Roman" w:hAnsi="Times New Roman"/>
      <w:sz w:val="24"/>
      <w:szCs w:val="20"/>
    </w:rPr>
  </w:style>
  <w:style w:type="paragraph" w:styleId="ListNumber5">
    <w:name w:val="List Number 5"/>
    <w:basedOn w:val="Normal"/>
    <w:rsid w:val="000B64FE"/>
    <w:pPr>
      <w:tabs>
        <w:tab w:val="num" w:pos="1800"/>
      </w:tabs>
      <w:spacing w:after="0" w:line="240" w:lineRule="auto"/>
      <w:ind w:left="1800" w:hanging="360"/>
      <w:jc w:val="both"/>
    </w:pPr>
    <w:rPr>
      <w:rFonts w:ascii="Times New Roman" w:eastAsia="Times New Roman" w:hAnsi="Times New Roman"/>
      <w:sz w:val="24"/>
      <w:szCs w:val="20"/>
    </w:rPr>
  </w:style>
  <w:style w:type="character" w:customStyle="1" w:styleId="MacroTextChar">
    <w:name w:val="Macro Text Char"/>
    <w:basedOn w:val="DefaultParagraphFont"/>
    <w:link w:val="MacroText"/>
    <w:rsid w:val="000B64FE"/>
    <w:rPr>
      <w:rFonts w:ascii="Courier New" w:hAnsi="Courier New" w:cs="Courier New"/>
    </w:rPr>
  </w:style>
  <w:style w:type="paragraph" w:styleId="MacroText">
    <w:name w:val="macro"/>
    <w:link w:val="MacroTextChar"/>
    <w:rsid w:val="000B64FE"/>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croTextChar1">
    <w:name w:val="Macro Text Char1"/>
    <w:basedOn w:val="DefaultParagraphFont"/>
    <w:rsid w:val="000B64FE"/>
    <w:rPr>
      <w:rFonts w:ascii="Consolas" w:eastAsia="Arial" w:hAnsi="Consolas"/>
    </w:rPr>
  </w:style>
  <w:style w:type="paragraph" w:styleId="MessageHeader">
    <w:name w:val="Message Header"/>
    <w:basedOn w:val="Normal"/>
    <w:link w:val="MessageHeaderChar"/>
    <w:rsid w:val="000B64F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both"/>
    </w:pPr>
    <w:rPr>
      <w:rFonts w:eastAsia="Times New Roman" w:cs="Arial"/>
      <w:sz w:val="24"/>
      <w:szCs w:val="24"/>
    </w:rPr>
  </w:style>
  <w:style w:type="character" w:customStyle="1" w:styleId="MessageHeaderChar">
    <w:name w:val="Message Header Char"/>
    <w:basedOn w:val="DefaultParagraphFont"/>
    <w:link w:val="MessageHeader"/>
    <w:rsid w:val="000B64FE"/>
    <w:rPr>
      <w:rFonts w:ascii="Arial" w:hAnsi="Arial" w:cs="Arial"/>
      <w:sz w:val="24"/>
      <w:szCs w:val="24"/>
      <w:shd w:val="pct20" w:color="auto" w:fill="auto"/>
    </w:rPr>
  </w:style>
  <w:style w:type="paragraph" w:styleId="NormalIndent">
    <w:name w:val="Normal Indent"/>
    <w:basedOn w:val="Normal"/>
    <w:rsid w:val="000B64FE"/>
    <w:pPr>
      <w:spacing w:after="0" w:line="240" w:lineRule="auto"/>
      <w:ind w:left="720"/>
      <w:jc w:val="both"/>
    </w:pPr>
    <w:rPr>
      <w:rFonts w:ascii="Times New Roman" w:eastAsia="Times New Roman" w:hAnsi="Times New Roman"/>
      <w:sz w:val="24"/>
      <w:szCs w:val="20"/>
    </w:rPr>
  </w:style>
  <w:style w:type="paragraph" w:styleId="NoteHeading">
    <w:name w:val="Note Heading"/>
    <w:basedOn w:val="Normal"/>
    <w:next w:val="Normal"/>
    <w:link w:val="NoteHeadingChar"/>
    <w:rsid w:val="000B64FE"/>
    <w:pPr>
      <w:spacing w:after="0" w:line="240" w:lineRule="auto"/>
      <w:jc w:val="both"/>
    </w:pPr>
    <w:rPr>
      <w:rFonts w:ascii="Times New Roman" w:eastAsia="Times New Roman" w:hAnsi="Times New Roman"/>
      <w:sz w:val="24"/>
      <w:szCs w:val="20"/>
    </w:rPr>
  </w:style>
  <w:style w:type="character" w:customStyle="1" w:styleId="NoteHeadingChar">
    <w:name w:val="Note Heading Char"/>
    <w:basedOn w:val="DefaultParagraphFont"/>
    <w:link w:val="NoteHeading"/>
    <w:rsid w:val="000B64FE"/>
    <w:rPr>
      <w:sz w:val="24"/>
    </w:rPr>
  </w:style>
  <w:style w:type="paragraph" w:styleId="PlainText">
    <w:name w:val="Plain Text"/>
    <w:basedOn w:val="Normal"/>
    <w:link w:val="PlainTextChar"/>
    <w:uiPriority w:val="99"/>
    <w:rsid w:val="000B64FE"/>
    <w:pPr>
      <w:spacing w:after="0" w:line="240" w:lineRule="auto"/>
      <w:jc w:val="both"/>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0B64FE"/>
    <w:rPr>
      <w:rFonts w:ascii="Courier New" w:hAnsi="Courier New" w:cs="Courier New"/>
    </w:rPr>
  </w:style>
  <w:style w:type="paragraph" w:styleId="Salutation">
    <w:name w:val="Salutation"/>
    <w:basedOn w:val="Normal"/>
    <w:next w:val="Normal"/>
    <w:link w:val="SalutationChar"/>
    <w:rsid w:val="000B64FE"/>
    <w:pPr>
      <w:spacing w:after="0" w:line="240" w:lineRule="auto"/>
      <w:jc w:val="both"/>
    </w:pPr>
    <w:rPr>
      <w:rFonts w:ascii="Times New Roman" w:eastAsia="Times New Roman" w:hAnsi="Times New Roman"/>
      <w:sz w:val="24"/>
      <w:szCs w:val="20"/>
    </w:rPr>
  </w:style>
  <w:style w:type="character" w:customStyle="1" w:styleId="SalutationChar">
    <w:name w:val="Salutation Char"/>
    <w:basedOn w:val="DefaultParagraphFont"/>
    <w:link w:val="Salutation"/>
    <w:rsid w:val="000B64FE"/>
    <w:rPr>
      <w:sz w:val="24"/>
    </w:rPr>
  </w:style>
  <w:style w:type="paragraph" w:styleId="Signature">
    <w:name w:val="Signature"/>
    <w:basedOn w:val="Normal"/>
    <w:link w:val="SignatureChar"/>
    <w:rsid w:val="000B64FE"/>
    <w:pPr>
      <w:spacing w:after="0" w:line="240" w:lineRule="auto"/>
      <w:ind w:left="4320"/>
      <w:jc w:val="both"/>
    </w:pPr>
    <w:rPr>
      <w:rFonts w:ascii="Times New Roman" w:eastAsia="Times New Roman" w:hAnsi="Times New Roman"/>
      <w:sz w:val="24"/>
      <w:szCs w:val="20"/>
    </w:rPr>
  </w:style>
  <w:style w:type="character" w:customStyle="1" w:styleId="SignatureChar">
    <w:name w:val="Signature Char"/>
    <w:basedOn w:val="DefaultParagraphFont"/>
    <w:link w:val="Signature"/>
    <w:rsid w:val="000B64FE"/>
    <w:rPr>
      <w:sz w:val="24"/>
    </w:rPr>
  </w:style>
  <w:style w:type="paragraph" w:styleId="Subtitle">
    <w:name w:val="Subtitle"/>
    <w:basedOn w:val="Normal"/>
    <w:link w:val="SubtitleChar"/>
    <w:qFormat/>
    <w:rsid w:val="000B64FE"/>
    <w:pPr>
      <w:spacing w:after="60" w:line="240" w:lineRule="auto"/>
      <w:jc w:val="center"/>
      <w:outlineLvl w:val="1"/>
    </w:pPr>
    <w:rPr>
      <w:rFonts w:eastAsia="Times New Roman" w:cs="Arial"/>
      <w:sz w:val="24"/>
      <w:szCs w:val="24"/>
    </w:rPr>
  </w:style>
  <w:style w:type="character" w:customStyle="1" w:styleId="SubtitleChar">
    <w:name w:val="Subtitle Char"/>
    <w:basedOn w:val="DefaultParagraphFont"/>
    <w:link w:val="Subtitle"/>
    <w:rsid w:val="000B64FE"/>
    <w:rPr>
      <w:rFonts w:ascii="Arial" w:hAnsi="Arial" w:cs="Arial"/>
      <w:sz w:val="24"/>
      <w:szCs w:val="24"/>
    </w:rPr>
  </w:style>
  <w:style w:type="paragraph" w:styleId="Title">
    <w:name w:val="Title"/>
    <w:basedOn w:val="Normal"/>
    <w:link w:val="TitleChar"/>
    <w:qFormat/>
    <w:rsid w:val="000B64FE"/>
    <w:pPr>
      <w:spacing w:before="240" w:after="60" w:line="240" w:lineRule="auto"/>
      <w:jc w:val="center"/>
      <w:outlineLvl w:val="0"/>
    </w:pPr>
    <w:rPr>
      <w:rFonts w:eastAsia="Times New Roman" w:cs="Arial"/>
      <w:b/>
      <w:bCs/>
      <w:kern w:val="28"/>
      <w:sz w:val="32"/>
      <w:szCs w:val="32"/>
    </w:rPr>
  </w:style>
  <w:style w:type="character" w:customStyle="1" w:styleId="TitleChar">
    <w:name w:val="Title Char"/>
    <w:basedOn w:val="DefaultParagraphFont"/>
    <w:link w:val="Title"/>
    <w:rsid w:val="000B64FE"/>
    <w:rPr>
      <w:rFonts w:ascii="Arial" w:hAnsi="Arial" w:cs="Arial"/>
      <w:b/>
      <w:bCs/>
      <w:kern w:val="28"/>
      <w:sz w:val="32"/>
      <w:szCs w:val="32"/>
    </w:rPr>
  </w:style>
  <w:style w:type="character" w:styleId="LineNumber">
    <w:name w:val="line number"/>
    <w:basedOn w:val="DefaultParagraphFont"/>
    <w:uiPriority w:val="99"/>
    <w:unhideWhenUsed/>
    <w:rsid w:val="000B64FE"/>
  </w:style>
  <w:style w:type="table" w:styleId="TableGrid">
    <w:name w:val="Table Grid"/>
    <w:basedOn w:val="TableNormal"/>
    <w:rsid w:val="00121672"/>
    <w:rPr>
      <w:rFonts w:ascii="Arial" w:eastAsia="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53">
    <w:name w:val="CM53"/>
    <w:basedOn w:val="Default"/>
    <w:next w:val="Default"/>
    <w:uiPriority w:val="99"/>
    <w:rsid w:val="00FA6E64"/>
    <w:pPr>
      <w:widowControl w:val="0"/>
      <w:spacing w:after="285"/>
    </w:pPr>
    <w:rPr>
      <w:rFonts w:ascii="FANIMI+TimesNewRoman,Bold" w:hAnsi="FANIMI+TimesNewRoman,Bold" w:cs="Times New Roman"/>
      <w:color w:val="auto"/>
    </w:rPr>
  </w:style>
  <w:style w:type="paragraph" w:customStyle="1" w:styleId="ChapterIntro">
    <w:name w:val="Chapter Intro"/>
    <w:basedOn w:val="Normal"/>
    <w:link w:val="ChapterIntroChar"/>
    <w:uiPriority w:val="99"/>
    <w:rsid w:val="008C2EEB"/>
    <w:pPr>
      <w:spacing w:before="200" w:after="0" w:line="240" w:lineRule="auto"/>
      <w:ind w:left="720" w:right="720"/>
      <w:jc w:val="both"/>
    </w:pPr>
    <w:rPr>
      <w:rFonts w:ascii="Times New Roman" w:eastAsia="Times New Roman" w:hAnsi="Times New Roman"/>
      <w:kern w:val="18"/>
      <w:szCs w:val="20"/>
    </w:rPr>
  </w:style>
  <w:style w:type="paragraph" w:customStyle="1" w:styleId="GraphicCaption">
    <w:name w:val="Graphic Caption"/>
    <w:basedOn w:val="Normal"/>
    <w:link w:val="GraphicCaptionChar"/>
    <w:uiPriority w:val="99"/>
    <w:rsid w:val="008C2EEB"/>
    <w:pPr>
      <w:widowControl w:val="0"/>
      <w:spacing w:before="120" w:after="120" w:line="240" w:lineRule="auto"/>
      <w:jc w:val="center"/>
    </w:pPr>
    <w:rPr>
      <w:rFonts w:ascii="Arial Bold" w:eastAsia="Times New Roman" w:hAnsi="Arial Bold"/>
      <w:b/>
      <w:sz w:val="20"/>
      <w:szCs w:val="20"/>
    </w:rPr>
  </w:style>
  <w:style w:type="paragraph" w:customStyle="1" w:styleId="FirstSubpara">
    <w:name w:val="First Subpara"/>
    <w:basedOn w:val="Normal"/>
    <w:link w:val="FirstSubparaChar"/>
    <w:uiPriority w:val="99"/>
    <w:rsid w:val="008C2EEB"/>
    <w:pPr>
      <w:keepNext/>
      <w:numPr>
        <w:ilvl w:val="12"/>
      </w:numPr>
      <w:spacing w:before="240" w:after="0" w:line="240" w:lineRule="auto"/>
      <w:outlineLvl w:val="5"/>
    </w:pPr>
    <w:rPr>
      <w:rFonts w:ascii="Times New Roman" w:eastAsia="Times New Roman" w:hAnsi="Times New Roman"/>
      <w:b/>
      <w:smallCaps/>
      <w:sz w:val="24"/>
    </w:rPr>
  </w:style>
  <w:style w:type="paragraph" w:customStyle="1" w:styleId="SecondSubpara">
    <w:name w:val="Second Subpara"/>
    <w:link w:val="SecondSubparaChar"/>
    <w:uiPriority w:val="99"/>
    <w:rsid w:val="008C2EEB"/>
    <w:pPr>
      <w:keepNext/>
      <w:numPr>
        <w:ilvl w:val="12"/>
      </w:numPr>
      <w:spacing w:before="240"/>
      <w:outlineLvl w:val="6"/>
    </w:pPr>
    <w:rPr>
      <w:b/>
      <w:noProof/>
      <w:sz w:val="22"/>
      <w:szCs w:val="22"/>
    </w:rPr>
  </w:style>
  <w:style w:type="paragraph" w:customStyle="1" w:styleId="Bullet1-1">
    <w:name w:val="Bullet1-1"/>
    <w:basedOn w:val="Normal"/>
    <w:link w:val="Bullet1-1Char"/>
    <w:uiPriority w:val="99"/>
    <w:rsid w:val="008C2EEB"/>
    <w:pPr>
      <w:numPr>
        <w:numId w:val="52"/>
      </w:numPr>
      <w:spacing w:before="40" w:after="0" w:line="240" w:lineRule="auto"/>
      <w:jc w:val="both"/>
    </w:pPr>
    <w:rPr>
      <w:rFonts w:ascii="Times New Roman" w:eastAsia="Times New Roman" w:hAnsi="Times New Roman"/>
      <w:sz w:val="20"/>
      <w:szCs w:val="20"/>
    </w:rPr>
  </w:style>
  <w:style w:type="paragraph" w:customStyle="1" w:styleId="Para3-1">
    <w:name w:val="Para3-1"/>
    <w:basedOn w:val="Normal"/>
    <w:link w:val="Para3-1Char"/>
    <w:uiPriority w:val="99"/>
    <w:rsid w:val="008C2EEB"/>
    <w:pPr>
      <w:tabs>
        <w:tab w:val="left" w:pos="864"/>
        <w:tab w:val="left" w:pos="1051"/>
        <w:tab w:val="num" w:pos="1080"/>
        <w:tab w:val="left" w:pos="1238"/>
        <w:tab w:val="num" w:pos="2520"/>
      </w:tabs>
      <w:spacing w:before="120" w:after="0" w:line="240" w:lineRule="auto"/>
      <w:ind w:left="1800"/>
      <w:jc w:val="both"/>
    </w:pPr>
    <w:rPr>
      <w:rFonts w:ascii="Times New Roman" w:eastAsia="Times New Roman" w:hAnsi="Times New Roman"/>
      <w:sz w:val="20"/>
      <w:szCs w:val="20"/>
    </w:rPr>
  </w:style>
  <w:style w:type="character" w:customStyle="1" w:styleId="GraphicCaptionChar">
    <w:name w:val="Graphic Caption Char"/>
    <w:basedOn w:val="DefaultParagraphFont"/>
    <w:link w:val="GraphicCaption"/>
    <w:uiPriority w:val="99"/>
    <w:locked/>
    <w:rsid w:val="008C2EEB"/>
    <w:rPr>
      <w:rFonts w:ascii="Arial Bold" w:hAnsi="Arial Bold"/>
      <w:b/>
    </w:rPr>
  </w:style>
  <w:style w:type="character" w:customStyle="1" w:styleId="SecondSubparaChar">
    <w:name w:val="Second Subpara Char"/>
    <w:basedOn w:val="DefaultParagraphFont"/>
    <w:link w:val="SecondSubpara"/>
    <w:uiPriority w:val="99"/>
    <w:locked/>
    <w:rsid w:val="008C2EEB"/>
    <w:rPr>
      <w:b/>
      <w:noProof/>
      <w:sz w:val="22"/>
      <w:szCs w:val="22"/>
    </w:rPr>
  </w:style>
  <w:style w:type="character" w:customStyle="1" w:styleId="FirstSubparaChar">
    <w:name w:val="First Subpara Char"/>
    <w:basedOn w:val="DefaultParagraphFont"/>
    <w:link w:val="FirstSubpara"/>
    <w:uiPriority w:val="99"/>
    <w:locked/>
    <w:rsid w:val="008C2EEB"/>
    <w:rPr>
      <w:b/>
      <w:smallCaps/>
      <w:sz w:val="24"/>
      <w:szCs w:val="22"/>
    </w:rPr>
  </w:style>
  <w:style w:type="character" w:customStyle="1" w:styleId="Bullet1-1Char">
    <w:name w:val="Bullet1-1 Char"/>
    <w:basedOn w:val="DefaultParagraphFont"/>
    <w:link w:val="Bullet1-1"/>
    <w:uiPriority w:val="99"/>
    <w:locked/>
    <w:rsid w:val="008C2EEB"/>
  </w:style>
  <w:style w:type="character" w:customStyle="1" w:styleId="MainHeadingChar">
    <w:name w:val="Main Heading Char"/>
    <w:basedOn w:val="DefaultParagraphFont"/>
    <w:link w:val="MainHeading"/>
    <w:uiPriority w:val="99"/>
    <w:locked/>
    <w:rsid w:val="003B4156"/>
    <w:rPr>
      <w:rFonts w:ascii="Arial" w:hAnsi="Arial" w:cs="Arial"/>
      <w:b/>
      <w:bCs/>
      <w:color w:val="FF0000"/>
      <w:sz w:val="40"/>
      <w:szCs w:val="40"/>
    </w:rPr>
  </w:style>
  <w:style w:type="character" w:customStyle="1" w:styleId="ChapterIntroChar">
    <w:name w:val="Chapter Intro Char"/>
    <w:basedOn w:val="DefaultParagraphFont"/>
    <w:link w:val="ChapterIntro"/>
    <w:uiPriority w:val="99"/>
    <w:locked/>
    <w:rsid w:val="008C2EEB"/>
    <w:rPr>
      <w:kern w:val="18"/>
      <w:sz w:val="22"/>
    </w:rPr>
  </w:style>
  <w:style w:type="character" w:customStyle="1" w:styleId="Para3-1Char">
    <w:name w:val="Para3-1 Char"/>
    <w:basedOn w:val="DefaultParagraphFont"/>
    <w:link w:val="Para3-1"/>
    <w:uiPriority w:val="99"/>
    <w:locked/>
    <w:rsid w:val="008C2EEB"/>
  </w:style>
  <w:style w:type="character" w:styleId="CommentReference">
    <w:name w:val="annotation reference"/>
    <w:basedOn w:val="DefaultParagraphFont"/>
    <w:rsid w:val="00A110FD"/>
    <w:rPr>
      <w:sz w:val="16"/>
      <w:szCs w:val="16"/>
    </w:rPr>
  </w:style>
  <w:style w:type="paragraph" w:styleId="TOC1">
    <w:name w:val="toc 1"/>
    <w:basedOn w:val="Normal"/>
    <w:next w:val="Normal"/>
    <w:autoRedefine/>
    <w:uiPriority w:val="39"/>
    <w:rsid w:val="00EF4599"/>
    <w:pPr>
      <w:spacing w:after="100"/>
    </w:pPr>
  </w:style>
  <w:style w:type="paragraph" w:styleId="Revision">
    <w:name w:val="Revision"/>
    <w:hidden/>
    <w:uiPriority w:val="99"/>
    <w:semiHidden/>
    <w:rsid w:val="005A1094"/>
    <w:rPr>
      <w:rFonts w:ascii="Arial" w:eastAsia="Arial" w:hAnsi="Arial"/>
      <w:sz w:val="22"/>
      <w:szCs w:val="22"/>
    </w:rPr>
  </w:style>
  <w:style w:type="character" w:styleId="EndnoteReference">
    <w:name w:val="endnote reference"/>
    <w:basedOn w:val="DefaultParagraphFont"/>
    <w:semiHidden/>
    <w:unhideWhenUsed/>
    <w:rsid w:val="003C7B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0828">
      <w:bodyDiv w:val="1"/>
      <w:marLeft w:val="0"/>
      <w:marRight w:val="0"/>
      <w:marTop w:val="0"/>
      <w:marBottom w:val="0"/>
      <w:divBdr>
        <w:top w:val="none" w:sz="0" w:space="0" w:color="auto"/>
        <w:left w:val="none" w:sz="0" w:space="0" w:color="auto"/>
        <w:bottom w:val="none" w:sz="0" w:space="0" w:color="auto"/>
        <w:right w:val="none" w:sz="0" w:space="0" w:color="auto"/>
      </w:divBdr>
      <w:divsChild>
        <w:div w:id="672337762">
          <w:marLeft w:val="720"/>
          <w:marRight w:val="0"/>
          <w:marTop w:val="0"/>
          <w:marBottom w:val="120"/>
          <w:divBdr>
            <w:top w:val="none" w:sz="0" w:space="0" w:color="auto"/>
            <w:left w:val="none" w:sz="0" w:space="0" w:color="auto"/>
            <w:bottom w:val="none" w:sz="0" w:space="0" w:color="auto"/>
            <w:right w:val="none" w:sz="0" w:space="0" w:color="auto"/>
          </w:divBdr>
        </w:div>
        <w:div w:id="687491530">
          <w:marLeft w:val="720"/>
          <w:marRight w:val="0"/>
          <w:marTop w:val="0"/>
          <w:marBottom w:val="120"/>
          <w:divBdr>
            <w:top w:val="none" w:sz="0" w:space="0" w:color="auto"/>
            <w:left w:val="none" w:sz="0" w:space="0" w:color="auto"/>
            <w:bottom w:val="none" w:sz="0" w:space="0" w:color="auto"/>
            <w:right w:val="none" w:sz="0" w:space="0" w:color="auto"/>
          </w:divBdr>
        </w:div>
        <w:div w:id="719088712">
          <w:marLeft w:val="720"/>
          <w:marRight w:val="0"/>
          <w:marTop w:val="0"/>
          <w:marBottom w:val="120"/>
          <w:divBdr>
            <w:top w:val="none" w:sz="0" w:space="0" w:color="auto"/>
            <w:left w:val="none" w:sz="0" w:space="0" w:color="auto"/>
            <w:bottom w:val="none" w:sz="0" w:space="0" w:color="auto"/>
            <w:right w:val="none" w:sz="0" w:space="0" w:color="auto"/>
          </w:divBdr>
        </w:div>
        <w:div w:id="1275789936">
          <w:marLeft w:val="720"/>
          <w:marRight w:val="0"/>
          <w:marTop w:val="0"/>
          <w:marBottom w:val="120"/>
          <w:divBdr>
            <w:top w:val="none" w:sz="0" w:space="0" w:color="auto"/>
            <w:left w:val="none" w:sz="0" w:space="0" w:color="auto"/>
            <w:bottom w:val="none" w:sz="0" w:space="0" w:color="auto"/>
            <w:right w:val="none" w:sz="0" w:space="0" w:color="auto"/>
          </w:divBdr>
        </w:div>
        <w:div w:id="1497114147">
          <w:marLeft w:val="720"/>
          <w:marRight w:val="0"/>
          <w:marTop w:val="0"/>
          <w:marBottom w:val="120"/>
          <w:divBdr>
            <w:top w:val="none" w:sz="0" w:space="0" w:color="auto"/>
            <w:left w:val="none" w:sz="0" w:space="0" w:color="auto"/>
            <w:bottom w:val="none" w:sz="0" w:space="0" w:color="auto"/>
            <w:right w:val="none" w:sz="0" w:space="0" w:color="auto"/>
          </w:divBdr>
        </w:div>
        <w:div w:id="1678968831">
          <w:marLeft w:val="720"/>
          <w:marRight w:val="0"/>
          <w:marTop w:val="0"/>
          <w:marBottom w:val="120"/>
          <w:divBdr>
            <w:top w:val="none" w:sz="0" w:space="0" w:color="auto"/>
            <w:left w:val="none" w:sz="0" w:space="0" w:color="auto"/>
            <w:bottom w:val="none" w:sz="0" w:space="0" w:color="auto"/>
            <w:right w:val="none" w:sz="0" w:space="0" w:color="auto"/>
          </w:divBdr>
        </w:div>
        <w:div w:id="1751849401">
          <w:marLeft w:val="720"/>
          <w:marRight w:val="0"/>
          <w:marTop w:val="0"/>
          <w:marBottom w:val="120"/>
          <w:divBdr>
            <w:top w:val="none" w:sz="0" w:space="0" w:color="auto"/>
            <w:left w:val="none" w:sz="0" w:space="0" w:color="auto"/>
            <w:bottom w:val="none" w:sz="0" w:space="0" w:color="auto"/>
            <w:right w:val="none" w:sz="0" w:space="0" w:color="auto"/>
          </w:divBdr>
        </w:div>
        <w:div w:id="1768161359">
          <w:marLeft w:val="720"/>
          <w:marRight w:val="0"/>
          <w:marTop w:val="0"/>
          <w:marBottom w:val="120"/>
          <w:divBdr>
            <w:top w:val="none" w:sz="0" w:space="0" w:color="auto"/>
            <w:left w:val="none" w:sz="0" w:space="0" w:color="auto"/>
            <w:bottom w:val="none" w:sz="0" w:space="0" w:color="auto"/>
            <w:right w:val="none" w:sz="0" w:space="0" w:color="auto"/>
          </w:divBdr>
        </w:div>
        <w:div w:id="1776710306">
          <w:marLeft w:val="720"/>
          <w:marRight w:val="0"/>
          <w:marTop w:val="0"/>
          <w:marBottom w:val="120"/>
          <w:divBdr>
            <w:top w:val="none" w:sz="0" w:space="0" w:color="auto"/>
            <w:left w:val="none" w:sz="0" w:space="0" w:color="auto"/>
            <w:bottom w:val="none" w:sz="0" w:space="0" w:color="auto"/>
            <w:right w:val="none" w:sz="0" w:space="0" w:color="auto"/>
          </w:divBdr>
        </w:div>
      </w:divsChild>
    </w:div>
    <w:div w:id="138423418">
      <w:bodyDiv w:val="1"/>
      <w:marLeft w:val="0"/>
      <w:marRight w:val="0"/>
      <w:marTop w:val="0"/>
      <w:marBottom w:val="0"/>
      <w:divBdr>
        <w:top w:val="none" w:sz="0" w:space="0" w:color="auto"/>
        <w:left w:val="none" w:sz="0" w:space="0" w:color="auto"/>
        <w:bottom w:val="none" w:sz="0" w:space="0" w:color="auto"/>
        <w:right w:val="none" w:sz="0" w:space="0" w:color="auto"/>
      </w:divBdr>
      <w:divsChild>
        <w:div w:id="215554440">
          <w:marLeft w:val="720"/>
          <w:marRight w:val="0"/>
          <w:marTop w:val="0"/>
          <w:marBottom w:val="120"/>
          <w:divBdr>
            <w:top w:val="none" w:sz="0" w:space="0" w:color="auto"/>
            <w:left w:val="none" w:sz="0" w:space="0" w:color="auto"/>
            <w:bottom w:val="none" w:sz="0" w:space="0" w:color="auto"/>
            <w:right w:val="none" w:sz="0" w:space="0" w:color="auto"/>
          </w:divBdr>
        </w:div>
        <w:div w:id="541720743">
          <w:marLeft w:val="720"/>
          <w:marRight w:val="0"/>
          <w:marTop w:val="0"/>
          <w:marBottom w:val="120"/>
          <w:divBdr>
            <w:top w:val="none" w:sz="0" w:space="0" w:color="auto"/>
            <w:left w:val="none" w:sz="0" w:space="0" w:color="auto"/>
            <w:bottom w:val="none" w:sz="0" w:space="0" w:color="auto"/>
            <w:right w:val="none" w:sz="0" w:space="0" w:color="auto"/>
          </w:divBdr>
        </w:div>
        <w:div w:id="892154151">
          <w:marLeft w:val="720"/>
          <w:marRight w:val="0"/>
          <w:marTop w:val="0"/>
          <w:marBottom w:val="120"/>
          <w:divBdr>
            <w:top w:val="none" w:sz="0" w:space="0" w:color="auto"/>
            <w:left w:val="none" w:sz="0" w:space="0" w:color="auto"/>
            <w:bottom w:val="none" w:sz="0" w:space="0" w:color="auto"/>
            <w:right w:val="none" w:sz="0" w:space="0" w:color="auto"/>
          </w:divBdr>
        </w:div>
        <w:div w:id="925191125">
          <w:marLeft w:val="720"/>
          <w:marRight w:val="0"/>
          <w:marTop w:val="0"/>
          <w:marBottom w:val="120"/>
          <w:divBdr>
            <w:top w:val="none" w:sz="0" w:space="0" w:color="auto"/>
            <w:left w:val="none" w:sz="0" w:space="0" w:color="auto"/>
            <w:bottom w:val="none" w:sz="0" w:space="0" w:color="auto"/>
            <w:right w:val="none" w:sz="0" w:space="0" w:color="auto"/>
          </w:divBdr>
        </w:div>
        <w:div w:id="1068454356">
          <w:marLeft w:val="720"/>
          <w:marRight w:val="0"/>
          <w:marTop w:val="0"/>
          <w:marBottom w:val="120"/>
          <w:divBdr>
            <w:top w:val="none" w:sz="0" w:space="0" w:color="auto"/>
            <w:left w:val="none" w:sz="0" w:space="0" w:color="auto"/>
            <w:bottom w:val="none" w:sz="0" w:space="0" w:color="auto"/>
            <w:right w:val="none" w:sz="0" w:space="0" w:color="auto"/>
          </w:divBdr>
        </w:div>
        <w:div w:id="1235704848">
          <w:marLeft w:val="720"/>
          <w:marRight w:val="0"/>
          <w:marTop w:val="0"/>
          <w:marBottom w:val="120"/>
          <w:divBdr>
            <w:top w:val="none" w:sz="0" w:space="0" w:color="auto"/>
            <w:left w:val="none" w:sz="0" w:space="0" w:color="auto"/>
            <w:bottom w:val="none" w:sz="0" w:space="0" w:color="auto"/>
            <w:right w:val="none" w:sz="0" w:space="0" w:color="auto"/>
          </w:divBdr>
        </w:div>
        <w:div w:id="1532961949">
          <w:marLeft w:val="720"/>
          <w:marRight w:val="0"/>
          <w:marTop w:val="0"/>
          <w:marBottom w:val="120"/>
          <w:divBdr>
            <w:top w:val="none" w:sz="0" w:space="0" w:color="auto"/>
            <w:left w:val="none" w:sz="0" w:space="0" w:color="auto"/>
            <w:bottom w:val="none" w:sz="0" w:space="0" w:color="auto"/>
            <w:right w:val="none" w:sz="0" w:space="0" w:color="auto"/>
          </w:divBdr>
        </w:div>
        <w:div w:id="1944914859">
          <w:marLeft w:val="720"/>
          <w:marRight w:val="0"/>
          <w:marTop w:val="0"/>
          <w:marBottom w:val="120"/>
          <w:divBdr>
            <w:top w:val="none" w:sz="0" w:space="0" w:color="auto"/>
            <w:left w:val="none" w:sz="0" w:space="0" w:color="auto"/>
            <w:bottom w:val="none" w:sz="0" w:space="0" w:color="auto"/>
            <w:right w:val="none" w:sz="0" w:space="0" w:color="auto"/>
          </w:divBdr>
        </w:div>
        <w:div w:id="2132698459">
          <w:marLeft w:val="720"/>
          <w:marRight w:val="0"/>
          <w:marTop w:val="0"/>
          <w:marBottom w:val="120"/>
          <w:divBdr>
            <w:top w:val="none" w:sz="0" w:space="0" w:color="auto"/>
            <w:left w:val="none" w:sz="0" w:space="0" w:color="auto"/>
            <w:bottom w:val="none" w:sz="0" w:space="0" w:color="auto"/>
            <w:right w:val="none" w:sz="0" w:space="0" w:color="auto"/>
          </w:divBdr>
        </w:div>
      </w:divsChild>
    </w:div>
    <w:div w:id="182255917">
      <w:bodyDiv w:val="1"/>
      <w:marLeft w:val="0"/>
      <w:marRight w:val="0"/>
      <w:marTop w:val="0"/>
      <w:marBottom w:val="0"/>
      <w:divBdr>
        <w:top w:val="none" w:sz="0" w:space="0" w:color="auto"/>
        <w:left w:val="none" w:sz="0" w:space="0" w:color="auto"/>
        <w:bottom w:val="none" w:sz="0" w:space="0" w:color="auto"/>
        <w:right w:val="none" w:sz="0" w:space="0" w:color="auto"/>
      </w:divBdr>
    </w:div>
    <w:div w:id="248657386">
      <w:bodyDiv w:val="1"/>
      <w:marLeft w:val="0"/>
      <w:marRight w:val="0"/>
      <w:marTop w:val="0"/>
      <w:marBottom w:val="0"/>
      <w:divBdr>
        <w:top w:val="none" w:sz="0" w:space="0" w:color="auto"/>
        <w:left w:val="none" w:sz="0" w:space="0" w:color="auto"/>
        <w:bottom w:val="none" w:sz="0" w:space="0" w:color="auto"/>
        <w:right w:val="none" w:sz="0" w:space="0" w:color="auto"/>
      </w:divBdr>
    </w:div>
    <w:div w:id="340739210">
      <w:bodyDiv w:val="1"/>
      <w:marLeft w:val="0"/>
      <w:marRight w:val="0"/>
      <w:marTop w:val="0"/>
      <w:marBottom w:val="0"/>
      <w:divBdr>
        <w:top w:val="none" w:sz="0" w:space="0" w:color="auto"/>
        <w:left w:val="none" w:sz="0" w:space="0" w:color="auto"/>
        <w:bottom w:val="none" w:sz="0" w:space="0" w:color="auto"/>
        <w:right w:val="none" w:sz="0" w:space="0" w:color="auto"/>
      </w:divBdr>
    </w:div>
    <w:div w:id="346254674">
      <w:bodyDiv w:val="1"/>
      <w:marLeft w:val="0"/>
      <w:marRight w:val="0"/>
      <w:marTop w:val="0"/>
      <w:marBottom w:val="0"/>
      <w:divBdr>
        <w:top w:val="none" w:sz="0" w:space="0" w:color="auto"/>
        <w:left w:val="none" w:sz="0" w:space="0" w:color="auto"/>
        <w:bottom w:val="none" w:sz="0" w:space="0" w:color="auto"/>
        <w:right w:val="none" w:sz="0" w:space="0" w:color="auto"/>
      </w:divBdr>
    </w:div>
    <w:div w:id="352608456">
      <w:bodyDiv w:val="1"/>
      <w:marLeft w:val="0"/>
      <w:marRight w:val="0"/>
      <w:marTop w:val="0"/>
      <w:marBottom w:val="0"/>
      <w:divBdr>
        <w:top w:val="none" w:sz="0" w:space="0" w:color="auto"/>
        <w:left w:val="none" w:sz="0" w:space="0" w:color="auto"/>
        <w:bottom w:val="none" w:sz="0" w:space="0" w:color="auto"/>
        <w:right w:val="none" w:sz="0" w:space="0" w:color="auto"/>
      </w:divBdr>
    </w:div>
    <w:div w:id="456145109">
      <w:bodyDiv w:val="1"/>
      <w:marLeft w:val="0"/>
      <w:marRight w:val="0"/>
      <w:marTop w:val="0"/>
      <w:marBottom w:val="0"/>
      <w:divBdr>
        <w:top w:val="none" w:sz="0" w:space="0" w:color="auto"/>
        <w:left w:val="none" w:sz="0" w:space="0" w:color="auto"/>
        <w:bottom w:val="none" w:sz="0" w:space="0" w:color="auto"/>
        <w:right w:val="none" w:sz="0" w:space="0" w:color="auto"/>
      </w:divBdr>
      <w:divsChild>
        <w:div w:id="2134589661">
          <w:marLeft w:val="634"/>
          <w:marRight w:val="0"/>
          <w:marTop w:val="0"/>
          <w:marBottom w:val="0"/>
          <w:divBdr>
            <w:top w:val="none" w:sz="0" w:space="0" w:color="auto"/>
            <w:left w:val="none" w:sz="0" w:space="0" w:color="auto"/>
            <w:bottom w:val="none" w:sz="0" w:space="0" w:color="auto"/>
            <w:right w:val="none" w:sz="0" w:space="0" w:color="auto"/>
          </w:divBdr>
        </w:div>
        <w:div w:id="2071614065">
          <w:marLeft w:val="634"/>
          <w:marRight w:val="0"/>
          <w:marTop w:val="0"/>
          <w:marBottom w:val="0"/>
          <w:divBdr>
            <w:top w:val="none" w:sz="0" w:space="0" w:color="auto"/>
            <w:left w:val="none" w:sz="0" w:space="0" w:color="auto"/>
            <w:bottom w:val="none" w:sz="0" w:space="0" w:color="auto"/>
            <w:right w:val="none" w:sz="0" w:space="0" w:color="auto"/>
          </w:divBdr>
        </w:div>
        <w:div w:id="1845972602">
          <w:marLeft w:val="634"/>
          <w:marRight w:val="0"/>
          <w:marTop w:val="0"/>
          <w:marBottom w:val="0"/>
          <w:divBdr>
            <w:top w:val="none" w:sz="0" w:space="0" w:color="auto"/>
            <w:left w:val="none" w:sz="0" w:space="0" w:color="auto"/>
            <w:bottom w:val="none" w:sz="0" w:space="0" w:color="auto"/>
            <w:right w:val="none" w:sz="0" w:space="0" w:color="auto"/>
          </w:divBdr>
        </w:div>
        <w:div w:id="1300838765">
          <w:marLeft w:val="634"/>
          <w:marRight w:val="0"/>
          <w:marTop w:val="0"/>
          <w:marBottom w:val="0"/>
          <w:divBdr>
            <w:top w:val="none" w:sz="0" w:space="0" w:color="auto"/>
            <w:left w:val="none" w:sz="0" w:space="0" w:color="auto"/>
            <w:bottom w:val="none" w:sz="0" w:space="0" w:color="auto"/>
            <w:right w:val="none" w:sz="0" w:space="0" w:color="auto"/>
          </w:divBdr>
        </w:div>
      </w:divsChild>
    </w:div>
    <w:div w:id="1001079841">
      <w:bodyDiv w:val="1"/>
      <w:marLeft w:val="0"/>
      <w:marRight w:val="0"/>
      <w:marTop w:val="0"/>
      <w:marBottom w:val="0"/>
      <w:divBdr>
        <w:top w:val="none" w:sz="0" w:space="0" w:color="auto"/>
        <w:left w:val="none" w:sz="0" w:space="0" w:color="auto"/>
        <w:bottom w:val="none" w:sz="0" w:space="0" w:color="auto"/>
        <w:right w:val="none" w:sz="0" w:space="0" w:color="auto"/>
      </w:divBdr>
    </w:div>
    <w:div w:id="1157572254">
      <w:bodyDiv w:val="1"/>
      <w:marLeft w:val="0"/>
      <w:marRight w:val="0"/>
      <w:marTop w:val="0"/>
      <w:marBottom w:val="0"/>
      <w:divBdr>
        <w:top w:val="none" w:sz="0" w:space="0" w:color="auto"/>
        <w:left w:val="none" w:sz="0" w:space="0" w:color="auto"/>
        <w:bottom w:val="none" w:sz="0" w:space="0" w:color="auto"/>
        <w:right w:val="none" w:sz="0" w:space="0" w:color="auto"/>
      </w:divBdr>
    </w:div>
    <w:div w:id="1166944013">
      <w:bodyDiv w:val="1"/>
      <w:marLeft w:val="0"/>
      <w:marRight w:val="0"/>
      <w:marTop w:val="0"/>
      <w:marBottom w:val="0"/>
      <w:divBdr>
        <w:top w:val="none" w:sz="0" w:space="0" w:color="auto"/>
        <w:left w:val="none" w:sz="0" w:space="0" w:color="auto"/>
        <w:bottom w:val="none" w:sz="0" w:space="0" w:color="auto"/>
        <w:right w:val="none" w:sz="0" w:space="0" w:color="auto"/>
      </w:divBdr>
    </w:div>
    <w:div w:id="1177618322">
      <w:bodyDiv w:val="1"/>
      <w:marLeft w:val="0"/>
      <w:marRight w:val="0"/>
      <w:marTop w:val="0"/>
      <w:marBottom w:val="0"/>
      <w:divBdr>
        <w:top w:val="none" w:sz="0" w:space="0" w:color="auto"/>
        <w:left w:val="none" w:sz="0" w:space="0" w:color="auto"/>
        <w:bottom w:val="none" w:sz="0" w:space="0" w:color="auto"/>
        <w:right w:val="none" w:sz="0" w:space="0" w:color="auto"/>
      </w:divBdr>
    </w:div>
    <w:div w:id="1330987343">
      <w:bodyDiv w:val="1"/>
      <w:marLeft w:val="0"/>
      <w:marRight w:val="0"/>
      <w:marTop w:val="0"/>
      <w:marBottom w:val="0"/>
      <w:divBdr>
        <w:top w:val="none" w:sz="0" w:space="0" w:color="auto"/>
        <w:left w:val="none" w:sz="0" w:space="0" w:color="auto"/>
        <w:bottom w:val="none" w:sz="0" w:space="0" w:color="auto"/>
        <w:right w:val="none" w:sz="0" w:space="0" w:color="auto"/>
      </w:divBdr>
    </w:div>
    <w:div w:id="1522860292">
      <w:bodyDiv w:val="1"/>
      <w:marLeft w:val="0"/>
      <w:marRight w:val="0"/>
      <w:marTop w:val="0"/>
      <w:marBottom w:val="0"/>
      <w:divBdr>
        <w:top w:val="none" w:sz="0" w:space="0" w:color="auto"/>
        <w:left w:val="none" w:sz="0" w:space="0" w:color="auto"/>
        <w:bottom w:val="none" w:sz="0" w:space="0" w:color="auto"/>
        <w:right w:val="none" w:sz="0" w:space="0" w:color="auto"/>
      </w:divBdr>
    </w:div>
    <w:div w:id="1657494027">
      <w:bodyDiv w:val="1"/>
      <w:marLeft w:val="0"/>
      <w:marRight w:val="0"/>
      <w:marTop w:val="0"/>
      <w:marBottom w:val="0"/>
      <w:divBdr>
        <w:top w:val="none" w:sz="0" w:space="0" w:color="auto"/>
        <w:left w:val="none" w:sz="0" w:space="0" w:color="auto"/>
        <w:bottom w:val="none" w:sz="0" w:space="0" w:color="auto"/>
        <w:right w:val="none" w:sz="0" w:space="0" w:color="auto"/>
      </w:divBdr>
    </w:div>
    <w:div w:id="1717579140">
      <w:bodyDiv w:val="1"/>
      <w:marLeft w:val="0"/>
      <w:marRight w:val="0"/>
      <w:marTop w:val="0"/>
      <w:marBottom w:val="0"/>
      <w:divBdr>
        <w:top w:val="none" w:sz="0" w:space="0" w:color="auto"/>
        <w:left w:val="none" w:sz="0" w:space="0" w:color="auto"/>
        <w:bottom w:val="none" w:sz="0" w:space="0" w:color="auto"/>
        <w:right w:val="none" w:sz="0" w:space="0" w:color="auto"/>
      </w:divBdr>
    </w:div>
    <w:div w:id="1731030695">
      <w:bodyDiv w:val="1"/>
      <w:marLeft w:val="0"/>
      <w:marRight w:val="0"/>
      <w:marTop w:val="0"/>
      <w:marBottom w:val="0"/>
      <w:divBdr>
        <w:top w:val="none" w:sz="0" w:space="0" w:color="auto"/>
        <w:left w:val="none" w:sz="0" w:space="0" w:color="auto"/>
        <w:bottom w:val="none" w:sz="0" w:space="0" w:color="auto"/>
        <w:right w:val="none" w:sz="0" w:space="0" w:color="auto"/>
      </w:divBdr>
    </w:div>
    <w:div w:id="1757314201">
      <w:bodyDiv w:val="1"/>
      <w:marLeft w:val="0"/>
      <w:marRight w:val="0"/>
      <w:marTop w:val="0"/>
      <w:marBottom w:val="0"/>
      <w:divBdr>
        <w:top w:val="none" w:sz="0" w:space="0" w:color="auto"/>
        <w:left w:val="none" w:sz="0" w:space="0" w:color="auto"/>
        <w:bottom w:val="none" w:sz="0" w:space="0" w:color="auto"/>
        <w:right w:val="none" w:sz="0" w:space="0" w:color="auto"/>
      </w:divBdr>
      <w:divsChild>
        <w:div w:id="82723297">
          <w:marLeft w:val="720"/>
          <w:marRight w:val="0"/>
          <w:marTop w:val="0"/>
          <w:marBottom w:val="120"/>
          <w:divBdr>
            <w:top w:val="none" w:sz="0" w:space="0" w:color="auto"/>
            <w:left w:val="none" w:sz="0" w:space="0" w:color="auto"/>
            <w:bottom w:val="none" w:sz="0" w:space="0" w:color="auto"/>
            <w:right w:val="none" w:sz="0" w:space="0" w:color="auto"/>
          </w:divBdr>
        </w:div>
        <w:div w:id="311064757">
          <w:marLeft w:val="720"/>
          <w:marRight w:val="0"/>
          <w:marTop w:val="0"/>
          <w:marBottom w:val="120"/>
          <w:divBdr>
            <w:top w:val="none" w:sz="0" w:space="0" w:color="auto"/>
            <w:left w:val="none" w:sz="0" w:space="0" w:color="auto"/>
            <w:bottom w:val="none" w:sz="0" w:space="0" w:color="auto"/>
            <w:right w:val="none" w:sz="0" w:space="0" w:color="auto"/>
          </w:divBdr>
        </w:div>
        <w:div w:id="338001901">
          <w:marLeft w:val="720"/>
          <w:marRight w:val="0"/>
          <w:marTop w:val="0"/>
          <w:marBottom w:val="120"/>
          <w:divBdr>
            <w:top w:val="none" w:sz="0" w:space="0" w:color="auto"/>
            <w:left w:val="none" w:sz="0" w:space="0" w:color="auto"/>
            <w:bottom w:val="none" w:sz="0" w:space="0" w:color="auto"/>
            <w:right w:val="none" w:sz="0" w:space="0" w:color="auto"/>
          </w:divBdr>
        </w:div>
        <w:div w:id="1082675399">
          <w:marLeft w:val="720"/>
          <w:marRight w:val="0"/>
          <w:marTop w:val="0"/>
          <w:marBottom w:val="120"/>
          <w:divBdr>
            <w:top w:val="none" w:sz="0" w:space="0" w:color="auto"/>
            <w:left w:val="none" w:sz="0" w:space="0" w:color="auto"/>
            <w:bottom w:val="none" w:sz="0" w:space="0" w:color="auto"/>
            <w:right w:val="none" w:sz="0" w:space="0" w:color="auto"/>
          </w:divBdr>
        </w:div>
        <w:div w:id="1277518880">
          <w:marLeft w:val="720"/>
          <w:marRight w:val="0"/>
          <w:marTop w:val="0"/>
          <w:marBottom w:val="120"/>
          <w:divBdr>
            <w:top w:val="none" w:sz="0" w:space="0" w:color="auto"/>
            <w:left w:val="none" w:sz="0" w:space="0" w:color="auto"/>
            <w:bottom w:val="none" w:sz="0" w:space="0" w:color="auto"/>
            <w:right w:val="none" w:sz="0" w:space="0" w:color="auto"/>
          </w:divBdr>
        </w:div>
        <w:div w:id="1476335264">
          <w:marLeft w:val="720"/>
          <w:marRight w:val="0"/>
          <w:marTop w:val="0"/>
          <w:marBottom w:val="120"/>
          <w:divBdr>
            <w:top w:val="none" w:sz="0" w:space="0" w:color="auto"/>
            <w:left w:val="none" w:sz="0" w:space="0" w:color="auto"/>
            <w:bottom w:val="none" w:sz="0" w:space="0" w:color="auto"/>
            <w:right w:val="none" w:sz="0" w:space="0" w:color="auto"/>
          </w:divBdr>
        </w:div>
        <w:div w:id="1648632181">
          <w:marLeft w:val="720"/>
          <w:marRight w:val="0"/>
          <w:marTop w:val="0"/>
          <w:marBottom w:val="120"/>
          <w:divBdr>
            <w:top w:val="none" w:sz="0" w:space="0" w:color="auto"/>
            <w:left w:val="none" w:sz="0" w:space="0" w:color="auto"/>
            <w:bottom w:val="none" w:sz="0" w:space="0" w:color="auto"/>
            <w:right w:val="none" w:sz="0" w:space="0" w:color="auto"/>
          </w:divBdr>
        </w:div>
        <w:div w:id="2139299445">
          <w:marLeft w:val="720"/>
          <w:marRight w:val="0"/>
          <w:marTop w:val="0"/>
          <w:marBottom w:val="120"/>
          <w:divBdr>
            <w:top w:val="none" w:sz="0" w:space="0" w:color="auto"/>
            <w:left w:val="none" w:sz="0" w:space="0" w:color="auto"/>
            <w:bottom w:val="none" w:sz="0" w:space="0" w:color="auto"/>
            <w:right w:val="none" w:sz="0" w:space="0" w:color="auto"/>
          </w:divBdr>
        </w:div>
      </w:divsChild>
    </w:div>
    <w:div w:id="1807425895">
      <w:bodyDiv w:val="1"/>
      <w:marLeft w:val="0"/>
      <w:marRight w:val="0"/>
      <w:marTop w:val="0"/>
      <w:marBottom w:val="0"/>
      <w:divBdr>
        <w:top w:val="none" w:sz="0" w:space="0" w:color="auto"/>
        <w:left w:val="none" w:sz="0" w:space="0" w:color="auto"/>
        <w:bottom w:val="none" w:sz="0" w:space="0" w:color="auto"/>
        <w:right w:val="none" w:sz="0" w:space="0" w:color="auto"/>
      </w:divBdr>
    </w:div>
    <w:div w:id="1937521287">
      <w:bodyDiv w:val="1"/>
      <w:marLeft w:val="0"/>
      <w:marRight w:val="0"/>
      <w:marTop w:val="0"/>
      <w:marBottom w:val="0"/>
      <w:divBdr>
        <w:top w:val="none" w:sz="0" w:space="0" w:color="auto"/>
        <w:left w:val="none" w:sz="0" w:space="0" w:color="auto"/>
        <w:bottom w:val="none" w:sz="0" w:space="0" w:color="auto"/>
        <w:right w:val="none" w:sz="0" w:space="0" w:color="auto"/>
      </w:divBdr>
    </w:div>
    <w:div w:id="2086879606">
      <w:bodyDiv w:val="1"/>
      <w:marLeft w:val="0"/>
      <w:marRight w:val="0"/>
      <w:marTop w:val="0"/>
      <w:marBottom w:val="0"/>
      <w:divBdr>
        <w:top w:val="none" w:sz="0" w:space="0" w:color="auto"/>
        <w:left w:val="none" w:sz="0" w:space="0" w:color="auto"/>
        <w:bottom w:val="none" w:sz="0" w:space="0" w:color="auto"/>
        <w:right w:val="none" w:sz="0" w:space="0" w:color="auto"/>
      </w:divBdr>
    </w:div>
    <w:div w:id="213990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header" Target="header3.xml"/><Relationship Id="rId63" Type="http://schemas.openxmlformats.org/officeDocument/2006/relationships/package" Target="embeddings/Microsoft_PowerPoint_Slide11.sldx"/><Relationship Id="rId64" Type="http://schemas.openxmlformats.org/officeDocument/2006/relationships/header" Target="header7.xml"/><Relationship Id="rId65" Type="http://schemas.openxmlformats.org/officeDocument/2006/relationships/footer" Target="footer7.xml"/><Relationship Id="rId66" Type="http://schemas.openxmlformats.org/officeDocument/2006/relationships/header" Target="header8.xml"/><Relationship Id="rId67" Type="http://schemas.openxmlformats.org/officeDocument/2006/relationships/footer" Target="footer8.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32.jpe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header" Target="header4.xml"/><Relationship Id="rId55" Type="http://schemas.openxmlformats.org/officeDocument/2006/relationships/footer" Target="footer4.xml"/><Relationship Id="rId56" Type="http://schemas.openxmlformats.org/officeDocument/2006/relationships/image" Target="media/image36.emf"/><Relationship Id="rId57" Type="http://schemas.openxmlformats.org/officeDocument/2006/relationships/image" Target="media/image37.jpeg"/><Relationship Id="rId58" Type="http://schemas.openxmlformats.org/officeDocument/2006/relationships/header" Target="header5.xml"/><Relationship Id="rId59" Type="http://schemas.openxmlformats.org/officeDocument/2006/relationships/footer" Target="footer5.xml"/><Relationship Id="rId40" Type="http://schemas.openxmlformats.org/officeDocument/2006/relationships/image" Target="media/image22.pn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png"/><Relationship Id="rId48" Type="http://schemas.openxmlformats.org/officeDocument/2006/relationships/image" Target="media/image30.jpeg"/><Relationship Id="rId49" Type="http://schemas.openxmlformats.org/officeDocument/2006/relationships/image" Target="media/image31.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png"/><Relationship Id="rId35" Type="http://schemas.openxmlformats.org/officeDocument/2006/relationships/comments" Target="comments.xml"/><Relationship Id="rId36" Type="http://schemas.openxmlformats.org/officeDocument/2006/relationships/image" Target="media/image18.emf"/><Relationship Id="rId37" Type="http://schemas.openxmlformats.org/officeDocument/2006/relationships/image" Target="media/image19.emf"/><Relationship Id="rId38" Type="http://schemas.openxmlformats.org/officeDocument/2006/relationships/image" Target="media/image20.jpeg"/><Relationship Id="rId39" Type="http://schemas.openxmlformats.org/officeDocument/2006/relationships/image" Target="media/image21.png"/><Relationship Id="rId70" Type="http://schemas.microsoft.com/office/2011/relationships/people" Target="people.xml"/><Relationship Id="rId71" Type="http://schemas.microsoft.com/office/2011/relationships/commentsExtended" Target="commentsExtended.xml"/><Relationship Id="rId20" Type="http://schemas.openxmlformats.org/officeDocument/2006/relationships/footer" Target="footer3.xm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jpe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jp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60" Type="http://schemas.openxmlformats.org/officeDocument/2006/relationships/header" Target="header6.xml"/><Relationship Id="rId61" Type="http://schemas.openxmlformats.org/officeDocument/2006/relationships/footer" Target="footer6.xml"/><Relationship Id="rId62" Type="http://schemas.openxmlformats.org/officeDocument/2006/relationships/image" Target="media/image38.emf"/><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EEA2D5F629AB40B55C5ED9325F5177" ma:contentTypeVersion="0" ma:contentTypeDescription="Create a new document." ma:contentTypeScope="" ma:versionID="84050c7aae921e697e90913d8b47430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0107A-2C5C-469B-93DC-883128385152}">
  <ds:schemaRefs>
    <ds:schemaRef ds:uri="http://schemas.microsoft.com/office/2006/metadata/properties"/>
  </ds:schemaRefs>
</ds:datastoreItem>
</file>

<file path=customXml/itemProps2.xml><?xml version="1.0" encoding="utf-8"?>
<ds:datastoreItem xmlns:ds="http://schemas.openxmlformats.org/officeDocument/2006/customXml" ds:itemID="{5DD3589A-A356-4E4B-8C4B-84A71E2FA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E2D0A6A-84D0-45E7-8533-CEAC76CBB066}">
  <ds:schemaRefs>
    <ds:schemaRef ds:uri="http://schemas.microsoft.com/sharepoint/v3/contenttype/forms"/>
  </ds:schemaRefs>
</ds:datastoreItem>
</file>

<file path=customXml/itemProps4.xml><?xml version="1.0" encoding="utf-8"?>
<ds:datastoreItem xmlns:ds="http://schemas.openxmlformats.org/officeDocument/2006/customXml" ds:itemID="{D5D9DBE9-BC08-474C-B6EA-BAA7E3AB1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150</Pages>
  <Words>55524</Words>
  <Characters>316493</Characters>
  <Application>Microsoft Macintosh Word</Application>
  <DocSecurity>4</DocSecurity>
  <Lines>2637</Lines>
  <Paragraphs>742</Paragraphs>
  <ScaleCrop>false</ScaleCrop>
  <HeadingPairs>
    <vt:vector size="2" baseType="variant">
      <vt:variant>
        <vt:lpstr>Title</vt:lpstr>
      </vt:variant>
      <vt:variant>
        <vt:i4>1</vt:i4>
      </vt:variant>
    </vt:vector>
  </HeadingPairs>
  <TitlesOfParts>
    <vt:vector size="1" baseType="lpstr">
      <vt:lpstr/>
    </vt:vector>
  </TitlesOfParts>
  <Company>USAWC</Company>
  <LinksUpToDate>false</LinksUpToDate>
  <CharactersWithSpaces>371275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michael.mcmahon</dc:creator>
  <cp:lastModifiedBy>Trish Mooney</cp:lastModifiedBy>
  <cp:revision>2</cp:revision>
  <cp:lastPrinted>2014-09-15T20:03:00Z</cp:lastPrinted>
  <dcterms:created xsi:type="dcterms:W3CDTF">2015-09-14T11:42:00Z</dcterms:created>
  <dcterms:modified xsi:type="dcterms:W3CDTF">2015-09-14T11:42:00Z</dcterms:modified>
</cp:coreProperties>
</file>